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413385" cy="747522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rId1"/>
                    <a:stretch/>
                  </pic:blipFill>
                  <pic:spPr>
                    <a:xfrm>
                      <a:off x="0" y="0"/>
                      <a:ext cx="413385" cy="7475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>
      <w:pPr>
        <w:ind/>
        <w:jc w:val="center"/>
        <w:rPr>
          <w:sz w:val="28"/>
        </w:rPr>
      </w:pPr>
      <w:r>
        <w:rPr>
          <w:sz w:val="28"/>
        </w:rPr>
        <w:t>ТАЦИНСКИЙ РАЙОН</w:t>
      </w:r>
    </w:p>
    <w:p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ind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>
      <w:pPr>
        <w:ind w:firstLine="709" w:left="0"/>
        <w:jc w:val="right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 УГЛЕГОРСКОГО  СЕЛЬСКОГО  ПОСЕЛЕНИЯ</w:t>
      </w:r>
      <w:r>
        <w:rPr>
          <w:sz w:val="28"/>
          <w:u w:val="single"/>
        </w:rPr>
        <w:tab/>
      </w:r>
    </w:p>
    <w:p>
      <w:pPr>
        <w:pStyle w:val="Style_1"/>
        <w:spacing w:after="0"/>
        <w:ind w:firstLine="709" w:left="0"/>
        <w:jc w:val="center"/>
        <w:rPr>
          <w:b w:val="1"/>
          <w:sz w:val="28"/>
        </w:rPr>
      </w:pPr>
    </w:p>
    <w:p>
      <w:pPr>
        <w:pStyle w:val="Style_1"/>
        <w:spacing w:after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>
      <w:pPr>
        <w:pStyle w:val="Style_1"/>
        <w:spacing w:after="0"/>
        <w:ind w:firstLine="709" w:left="0"/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pStyle w:val="Style_1"/>
        <w:spacing w:after="0"/>
        <w:ind w:firstLine="709" w:left="0"/>
        <w:rPr>
          <w:sz w:val="28"/>
        </w:rPr>
      </w:pPr>
      <w:r>
        <w:rPr>
          <w:sz w:val="28"/>
        </w:rPr>
        <w:t xml:space="preserve"> « 28 » августа 2017 года                     № 97 </w:t>
      </w:r>
      <w:r>
        <w:rPr>
          <w:sz w:val="28"/>
        </w:rPr>
        <w:tab/>
      </w:r>
      <w:r>
        <w:rPr>
          <w:sz w:val="28"/>
        </w:rPr>
        <w:t xml:space="preserve">                      п. Углегорский</w:t>
      </w:r>
    </w:p>
    <w:p>
      <w:pPr>
        <w:pStyle w:val="Style_1"/>
        <w:spacing w:after="0"/>
        <w:ind w:firstLine="709" w:left="0"/>
        <w:rPr>
          <w:sz w:val="28"/>
        </w:rPr>
      </w:pPr>
    </w:p>
    <w:tbl>
      <w:tblPr>
        <w:tblStyle w:val="Style_2"/>
      </w:tblPr>
      <w:tblGrid>
        <w:gridCol w:w="4928"/>
      </w:tblGrid>
      <w:tr>
        <w:trPr>
          <w:trHeight w:hRule="atLeast" w:val="954"/>
        </w:trPr>
        <w:tc>
          <w:tcPr>
            <w:tcW w:type="dxa" w:w="4928"/>
          </w:tcPr>
          <w:p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ведомственного перечня закупаемых Администрацией  Углегорского сельского поселения учреждениями отдельных видов товаров, работ, услуг (в том числе предельные цены товаров, работ, услуг) к ним»</w:t>
            </w:r>
          </w:p>
        </w:tc>
      </w:tr>
    </w:tbl>
    <w:p>
      <w:pPr>
        <w:ind w:firstLine="709" w:left="0"/>
        <w:rPr>
          <w:sz w:val="28"/>
        </w:rPr>
      </w:pPr>
    </w:p>
    <w:p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В соответствии с  частью 5 статьи 19 Федерального закона от 05.04.2013 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Углегорского сельского поселения от 08.02.2016 г. №14 «Об утверждении правил определения требований к закупаемым Администрацией Углегорского сельского поселения отдельным видам товаров, работ, услуг (в том числе предельных цен товаров, работ, услуг)», </w:t>
      </w:r>
    </w:p>
    <w:p>
      <w:pPr>
        <w:ind w:firstLine="709" w:left="0"/>
        <w:jc w:val="center"/>
        <w:rPr>
          <w:sz w:val="28"/>
        </w:rPr>
      </w:pPr>
      <w:r>
        <w:rPr>
          <w:sz w:val="28"/>
        </w:rPr>
        <w:t>П О С Т А Н О В Л Я Ю:</w:t>
      </w:r>
    </w:p>
    <w:p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1. Утвердить прилагаемый ведомственный перечень отдельных видов товаров, работ, услуг, закупаемых Администрацией Углегорского сельского поселения Тацинского района и подведомственных бюджетных учреждений согласно приложению к настоящему постановлению.</w:t>
      </w:r>
    </w:p>
    <w:p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 Установить, что применение ведомственного перечня является обязательным в отношении закупок по обеспечению функций Администрации Углегорского сельского поселения, выступающей в качестве муниципального заказчика и в отношении закупок по обеспечению функций подведомственных ей бюджетных учреждений.</w:t>
      </w:r>
    </w:p>
    <w:p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3. Сектору экономики и финансов обеспечить размещение настоящего постановления в единой информационной системе в сфере закупок на сайте </w:t>
      </w:r>
      <w:hyperlink r:id="rId2">
        <w:r>
          <w:rPr>
            <w:rStyle w:val="Style_4_ch"/>
            <w:sz w:val="28"/>
          </w:rPr>
          <w:t>http://zakupki.gov.ru/</w:t>
        </w:r>
      </w:hyperlink>
      <w:r>
        <w:rPr>
          <w:sz w:val="28"/>
        </w:rPr>
        <w:t>.</w:t>
      </w:r>
    </w:p>
    <w:p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4. Признать утратившим силу постановление Углегорского сельского поселения № 56 от 26.05.2016 г.  </w:t>
      </w:r>
    </w:p>
    <w:p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 5.  Контроль за исполнением настоящего постановления оставляю за собой. </w:t>
      </w:r>
    </w:p>
    <w:p>
      <w:pPr>
        <w:pStyle w:val="Style_5"/>
        <w:ind w:firstLine="709" w:left="0"/>
        <w:jc w:val="both"/>
      </w:pPr>
    </w:p>
    <w:p>
      <w:pPr>
        <w:pStyle w:val="Style_5"/>
        <w:ind w:firstLine="709" w:left="0"/>
        <w:jc w:val="both"/>
      </w:pPr>
      <w:r>
        <w:t>И.о. Главы Углегорского</w:t>
      </w:r>
    </w:p>
    <w:p>
      <w:pPr>
        <w:pStyle w:val="Style_5"/>
        <w:ind w:firstLine="709" w:left="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 xml:space="preserve">      </w:t>
      </w:r>
      <w:r>
        <w:tab/>
      </w:r>
      <w:r>
        <w:t xml:space="preserve">                                 Л.С. Бабич</w:t>
      </w:r>
    </w:p>
    <w:p>
      <w:pPr>
        <w:pStyle w:val="Style_5"/>
        <w:ind w:firstLine="709" w:left="0"/>
        <w:jc w:val="both"/>
        <w:sectPr>
          <w:pgSz w:h="16838" w:w="11906"/>
          <w:pgMar w:bottom="964" w:footer="709" w:gutter="0" w:header="709" w:left="1134" w:right="851" w:top="709"/>
        </w:sectPr>
      </w:pPr>
    </w:p>
    <w:p>
      <w:pPr>
        <w:pStyle w:val="Style_5"/>
        <w:ind w:firstLine="709" w:left="0"/>
        <w:jc w:val="both"/>
      </w:pPr>
    </w:p>
    <w:p>
      <w:pPr>
        <w:pStyle w:val="Style_5"/>
        <w:ind w:firstLine="0" w:left="5670"/>
        <w:jc w:val="right"/>
      </w:pPr>
      <w:r>
        <w:t xml:space="preserve">Приложение № 1 </w:t>
      </w:r>
    </w:p>
    <w:p>
      <w:pPr>
        <w:pStyle w:val="Style_5"/>
        <w:ind w:firstLine="0" w:left="5670"/>
        <w:jc w:val="right"/>
      </w:pPr>
      <w:r>
        <w:t xml:space="preserve">к постановлению Администрации Углегорского </w:t>
      </w:r>
      <w:r>
        <w:t xml:space="preserve"> </w:t>
      </w:r>
      <w:r>
        <w:t>сельского поселения от «</w:t>
      </w:r>
      <w:r>
        <w:t>28</w:t>
      </w:r>
      <w:r>
        <w:t xml:space="preserve">» </w:t>
      </w:r>
      <w:r>
        <w:t xml:space="preserve">августа </w:t>
      </w:r>
      <w:r>
        <w:t>201</w:t>
      </w:r>
      <w:r>
        <w:t>7 года  № 97</w:t>
      </w:r>
    </w:p>
    <w:p>
      <w:pPr>
        <w:pStyle w:val="Style_5"/>
        <w:ind w:firstLine="0" w:left="5670"/>
        <w:jc w:val="right"/>
      </w:pPr>
    </w:p>
    <w:tbl>
      <w:tblPr>
        <w:tblStyle w:val="Style_2"/>
        <w:tblInd w:type="dxa" w:w="93"/>
      </w:tblPr>
      <w:tblGrid>
        <w:gridCol w:w="370"/>
        <w:gridCol w:w="575"/>
        <w:gridCol w:w="1233"/>
        <w:gridCol w:w="495"/>
        <w:gridCol w:w="838"/>
        <w:gridCol w:w="1153"/>
        <w:gridCol w:w="1153"/>
        <w:gridCol w:w="1153"/>
        <w:gridCol w:w="1153"/>
        <w:gridCol w:w="970"/>
        <w:gridCol w:w="951"/>
      </w:tblGrid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none"/>
              <w:bottom w:color="000000" w:sz="4" w:val="none"/>
              <w:right w:color="000000" w:sz="4" w:val="non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723"/>
            <w:gridSpan w:val="9"/>
            <w:vMerge w:val="restart"/>
            <w:tcBorders>
              <w:top w:color="000000" w:sz="4" w:val="none"/>
              <w:left w:color="000000" w:sz="4" w:val="none"/>
              <w:bottom w:color="000000" w:sz="4" w:val="single"/>
              <w:right w:color="000000" w:sz="4" w:val="none"/>
            </w:tcBorders>
            <w:shd w:fill="FFFFFF" w:val="clear"/>
          </w:tcPr>
          <w:p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Ведомственный перечень  закупаемых Администрацией  Углегорского сельского поселения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</w:t>
            </w:r>
          </w:p>
        </w:tc>
        <w:tc>
          <w:tcPr>
            <w:tcW w:type="dxa" w:w="951"/>
            <w:tcBorders>
              <w:top w:color="000000" w:sz="4" w:val="none"/>
              <w:left w:color="000000" w:sz="4" w:val="none"/>
              <w:bottom w:color="000000" w:sz="4" w:val="none"/>
              <w:right w:color="000000" w:sz="4" w:val="non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</w:p>
        </w:tc>
      </w:tr>
      <w:tr>
        <w:trPr>
          <w:trHeight w:hRule="atLeast" w:val="660"/>
        </w:trPr>
        <w:tc>
          <w:tcPr>
            <w:tcW w:type="dxa" w:w="370"/>
            <w:tcBorders>
              <w:top w:color="000000" w:sz="4" w:val="none"/>
              <w:left w:color="000000" w:sz="4" w:val="none"/>
              <w:bottom w:color="000000" w:sz="4" w:val="single"/>
              <w:right w:color="000000" w:sz="4" w:val="non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723"/>
            <w:gridSpan w:val="9"/>
            <w:vMerge w:val="continue"/>
            <w:tcBorders>
              <w:top w:color="000000" w:sz="4" w:val="none"/>
              <w:left w:color="000000" w:sz="4" w:val="none"/>
              <w:bottom w:color="000000" w:sz="4" w:val="single"/>
              <w:right w:color="000000" w:sz="4" w:val="none"/>
            </w:tcBorders>
            <w:shd w:fill="FFFFFF" w:val="clear"/>
          </w:tcPr>
          <w:p/>
        </w:tc>
        <w:tc>
          <w:tcPr>
            <w:tcW w:type="dxa" w:w="951"/>
            <w:tcBorders>
              <w:top w:color="000000" w:sz="4" w:val="none"/>
              <w:left w:color="000000" w:sz="4" w:val="none"/>
              <w:bottom w:color="000000" w:sz="4" w:val="single"/>
              <w:right w:color="000000" w:sz="4" w:val="non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1245"/>
        </w:trPr>
        <w:tc>
          <w:tcPr>
            <w:tcW w:type="dxa" w:w="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п</w:t>
            </w:r>
          </w:p>
        </w:tc>
        <w:tc>
          <w:tcPr>
            <w:tcW w:type="dxa" w:w="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Код по ОКПД2</w:t>
            </w:r>
          </w:p>
        </w:tc>
        <w:tc>
          <w:tcPr>
            <w:tcW w:type="dxa" w:w="1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отдельного вида товаров, работ, услуг</w:t>
            </w:r>
          </w:p>
        </w:tc>
        <w:tc>
          <w:tcPr>
            <w:tcW w:type="dxa" w:w="13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Единица измерения</w:t>
            </w:r>
          </w:p>
        </w:tc>
        <w:tc>
          <w:tcPr>
            <w:tcW w:type="dxa" w:w="2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Требования к потребительским свойствам (в том числе качеству) и иным характеристикам, утвержденные Администрацией Углегорского сельского поселения</w:t>
            </w:r>
          </w:p>
        </w:tc>
        <w:tc>
          <w:tcPr>
            <w:tcW w:type="dxa" w:w="42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Требования к потребительским свойствам (в том числе качеству) и иным характеристикам, утвержденные Администрацией Углегорского сельского поселения и подведомственными казенными и бюджетными учреждениями</w:t>
            </w:r>
          </w:p>
        </w:tc>
      </w:tr>
      <w:tr>
        <w:trPr>
          <w:trHeight w:hRule="atLeast" w:val="2970"/>
        </w:trPr>
        <w:tc>
          <w:tcPr>
            <w:tcW w:type="dxa" w:w="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код по ОКЕИ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обоснование отклонения значения характеристики от утвержденной Администрацией Углегорского сельского поселения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функциональное назначение </w:t>
            </w:r>
          </w:p>
        </w:tc>
      </w:tr>
      <w:tr>
        <w:trPr>
          <w:trHeight w:hRule="atLeast" w:val="990"/>
        </w:trPr>
        <w:tc>
          <w:tcPr>
            <w:tcW w:type="dxa" w:w="1004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7"/>
              </w:rPr>
            </w:pPr>
            <w:r>
              <w:rPr>
                <w:sz w:val="17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1 к Правилам определения требований к закупаемым муниципальными органами Углегорского сельского поселения отдельным видам товаров, работ, услуг (в том числе предельных цен товаров, работ, услуг), утвержденным постановлением Администрации Углегорского сельского поселения от 24.12.2015 № 452</w:t>
            </w:r>
          </w:p>
        </w:tc>
      </w:tr>
      <w:tr>
        <w:trPr>
          <w:trHeight w:hRule="atLeast" w:val="75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26.20.11</w:t>
            </w:r>
          </w:p>
        </w:tc>
        <w:tc>
          <w:tcPr>
            <w:tcW w:type="dxa" w:w="909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Компьютеры портативные массой не более 10 кг такте как ноутбуки, планшетные компьютеры, карманные,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1.1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Ноутбук</w:t>
            </w:r>
          </w:p>
        </w:tc>
        <w:tc>
          <w:tcPr>
            <w:tcW w:type="dxa" w:w="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дюйм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экрана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17,3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экрана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17,3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0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для всех категорий должностей</w:t>
            </w:r>
          </w:p>
        </w:tc>
        <w:tc>
          <w:tcPr>
            <w:tcW w:type="dxa" w:w="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экрана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LED IPS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экрана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LED IPS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вес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5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вес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5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8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4-х ядерного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4-х ядерного процессора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5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2931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гигагерц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частота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частота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2553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гигабайт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оперативной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8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оперативной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2553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гигабайт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накопителя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500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накопителя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500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24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жесткого диска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HDD (скорость вращения шпинделя не менее 5400 об/мин), либо SSD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жесткого диска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HDD (скорость вращения шпинделя не менее 5400 об/мин), либо SSD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милллион</w:t>
            </w:r>
            <w:r>
              <w:rPr>
                <w:sz w:val="18"/>
              </w:rPr>
              <w:t xml:space="preserve"> ампер-часов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емкость аккумулятора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емкость аккумулятора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оптический привод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DVD-RW (унифицированные 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оптический привод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DVD-RW (унифицированные )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наличие модулей </w:t>
            </w: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>, поддержки 3G (UMTS)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наличие модулей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1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видеоадаптера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 - интегрированный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видеоадаптера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 - интегрированный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3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время работы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менее 5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время работы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менее 5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30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операционная система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MS </w:t>
            </w:r>
            <w:r>
              <w:rPr>
                <w:sz w:val="18"/>
              </w:rPr>
              <w:t>Windows</w:t>
            </w:r>
            <w:r>
              <w:rPr>
                <w:sz w:val="18"/>
              </w:rPr>
              <w:t xml:space="preserve"> предустановленная (актуальная версия на момент приобретения)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операционная система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MS </w:t>
            </w:r>
            <w:r>
              <w:rPr>
                <w:sz w:val="18"/>
              </w:rPr>
              <w:t>Windows</w:t>
            </w:r>
            <w:r>
              <w:rPr>
                <w:sz w:val="18"/>
              </w:rPr>
              <w:t xml:space="preserve"> предустановленная (актуальная версия на момент приобретения)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36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предустановленное программное обеспечение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офисные приложения, интернет браузеры, антивирусные программы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предустановленное программное обеспечение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офисные приложения, интернет браузеры, антивирусные программы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6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рубль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55 000,00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55 000,00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1.2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Планшетный компьютер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vMerge w:val="restart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должности, относящиеся к высшей группе должностей муниципальной службы 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экрана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ips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ips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/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дюйм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экрана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12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экрана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12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/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вес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1,0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вес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82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/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8-х ядерного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8-х ядерного процессора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8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2931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гигагерц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частота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2,4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частота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2,4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2553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гигабайт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оперативной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оперативной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2553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гигабайт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накопителя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64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накопителя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64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жесткого диска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жесткий диск не предусмотрен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жесткого диска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жесткий диск не предусмотрен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наличие </w:t>
            </w:r>
            <w:r>
              <w:rPr>
                <w:sz w:val="18"/>
              </w:rPr>
              <w:t xml:space="preserve">модулей </w:t>
            </w: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>, поддержки 3G (UMTS)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>, поддержки 3G (UMTS)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наличие </w:t>
            </w:r>
            <w:r>
              <w:rPr>
                <w:sz w:val="18"/>
              </w:rPr>
              <w:t xml:space="preserve">модулей </w:t>
            </w: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>, поддержки 3G (UMTS)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Bluetooth</w:t>
            </w:r>
            <w:r>
              <w:rPr>
                <w:sz w:val="18"/>
              </w:rPr>
              <w:t>, поддержки 3G (UMTS)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85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9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видеоадаптера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интегрированный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видеоадаптера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интегрированный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время работы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10 час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время работы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10 час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38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операционная система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MS </w:t>
            </w:r>
            <w:r>
              <w:rPr>
                <w:sz w:val="18"/>
              </w:rPr>
              <w:t>Windows</w:t>
            </w:r>
            <w:r>
              <w:rPr>
                <w:sz w:val="18"/>
              </w:rPr>
              <w:t xml:space="preserve"> предустановленная (актуальная версия на момент приобретения)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операционная система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MS </w:t>
            </w:r>
            <w:r>
              <w:rPr>
                <w:sz w:val="18"/>
              </w:rPr>
              <w:t>Windows</w:t>
            </w:r>
            <w:r>
              <w:rPr>
                <w:sz w:val="18"/>
              </w:rPr>
              <w:t xml:space="preserve"> предустановленная (актуальная версия на момент приобретения)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vMerge w:val="restart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предустановленное программное обеспечение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Используемое производителем в базовой  комплектации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предустановленное программное обеспечение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Используемое производителем в базовой  комплектации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gridSpan w:val="1"/>
            <w:vMerge w:val="continue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рубль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 40000,00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 40000,00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84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26.20.15</w:t>
            </w:r>
          </w:p>
        </w:tc>
        <w:tc>
          <w:tcPr>
            <w:tcW w:type="dxa" w:w="909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</w:tr>
      <w:tr>
        <w:trPr>
          <w:trHeight w:hRule="atLeast" w:val="96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Компьютер персональный настольный/рабочие станции вывода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моноблок/системный блок и монитор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моноблок/системный блок и монитор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95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для всех категорий должностей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дюйм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экрана/монитора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экрана/монитора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8-х ядерного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8-х ядерного процессора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2931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гигагерц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частота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частота процессора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2553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гигабайт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оперативной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16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размер оперативной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2553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гигабайт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накопителя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2000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накопителя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2000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05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жесткого диска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HDD (скорость вращения шпинделя не менее 7200 об/мин), SSD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жесткого диска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HDD (скорость вращения шпинделя не менее 7200 об/мин), SSD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оптический привод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DVD-RW (унифицированные 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оптический привод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DVD-RW (унифицированные )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5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видеоадаптера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 – в слот расширения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тип видеоадаптера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 – в слот расширения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65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операционная система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MS </w:t>
            </w:r>
            <w:r>
              <w:rPr>
                <w:sz w:val="18"/>
              </w:rPr>
              <w:t>windows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z w:val="18"/>
              </w:rPr>
              <w:t xml:space="preserve">  предустановленная (актуальная версия на момент приобретения)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операционная система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MS </w:t>
            </w:r>
            <w:r>
              <w:rPr>
                <w:sz w:val="18"/>
              </w:rPr>
              <w:t>windows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z w:val="18"/>
              </w:rPr>
              <w:t xml:space="preserve">  предустановленная (актуальная версия на момент приобретения)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26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предустановленное программное обеспечение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офисные приложения, интернет браузеры, антивирусные программы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предустановленное программное обеспечение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офисные приложения, интернет браузеры, антивирусные программы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рубль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65 000,00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65 000,00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6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26.20.16</w:t>
            </w:r>
          </w:p>
        </w:tc>
        <w:tc>
          <w:tcPr>
            <w:tcW w:type="dxa" w:w="909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Устройства ввода/вывода,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</w:tr>
      <w:tr>
        <w:trPr>
          <w:trHeight w:hRule="atLeast" w:val="72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3.1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Принтеры, многофункциональные устройства</w:t>
            </w:r>
          </w:p>
        </w:tc>
        <w:tc>
          <w:tcPr>
            <w:tcW w:type="dxa" w:w="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метод печати (струйный/лазерный)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 - лазерный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метод печати (струйный/лазерный)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 - лазерный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для всех категорий должностей</w:t>
            </w:r>
          </w:p>
        </w:tc>
        <w:tc>
          <w:tcPr>
            <w:tcW w:type="dxa" w:w="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скорость печати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80 стр./мин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скорость печати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80 стр./мин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1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Скорость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80 стр./мин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Скорость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80 стр./мин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00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цветность (цветной/черно-белый)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значение: черно-белый, цветной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цветность (цветной/черно-белый)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значение: черно-белый, цветной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максимальный формат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А4, А3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максимальный формат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А4, А3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разрешение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1200х1200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разрешение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1200х1200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265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предельное значение – модуль двусторонней печати, сетевой интерфейс, дополнительный лоток бумаги, почтовый ящик, </w:t>
            </w:r>
            <w:r>
              <w:rPr>
                <w:sz w:val="18"/>
              </w:rPr>
              <w:t>брошюратор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предельное значение – модуль двусторонней печати, сетевой интерфейс, дополнительный лоток бумаги, почтовый ящик, </w:t>
            </w:r>
            <w:r>
              <w:rPr>
                <w:sz w:val="18"/>
              </w:rPr>
              <w:t>брошюратор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рубль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 35000,00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 35000,00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Сканеры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95"/>
        </w:trPr>
        <w:tc>
          <w:tcPr>
            <w:tcW w:type="dxa" w:w="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для всех категорий должностей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разрешение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1200х1200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разрешение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1200х1200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960"/>
        </w:trPr>
        <w:tc>
          <w:tcPr>
            <w:tcW w:type="dxa" w:w="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цветность (цветной/черно-белый)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значение: черно-белый, цветной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цветность (цветной/черно-белый)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предельное значение: черно-белый, цветной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40"/>
        </w:trPr>
        <w:tc>
          <w:tcPr>
            <w:tcW w:type="dxa" w:w="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максимальный формат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максимальный формат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15"/>
        </w:trPr>
        <w:tc>
          <w:tcPr>
            <w:tcW w:type="dxa" w:w="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Скорость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80 стр./мин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Скорость сканирования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 80 стр./мин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160"/>
        </w:trPr>
        <w:tc>
          <w:tcPr>
            <w:tcW w:type="dxa" w:w="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33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сетевой интерфейс - </w:t>
            </w:r>
            <w:r>
              <w:rPr>
                <w:sz w:val="18"/>
              </w:rPr>
              <w:t>Lan</w:t>
            </w:r>
            <w:r>
              <w:rPr>
                <w:sz w:val="18"/>
              </w:rPr>
              <w:t>, основной - USB, модули двухстороннего сканирования, платы расширения памяти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сетевой интерфейс - </w:t>
            </w:r>
            <w:r>
              <w:rPr>
                <w:sz w:val="18"/>
              </w:rPr>
              <w:t>Lan</w:t>
            </w:r>
            <w:r>
              <w:rPr>
                <w:sz w:val="18"/>
              </w:rPr>
              <w:t>, основной - USB, модули двухстороннего сканирования, платы расширения памяти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25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рубль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 15000,00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 15000,00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750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29.10.22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Автомобили легковые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85"/>
        </w:trPr>
        <w:tc>
          <w:tcPr>
            <w:tcW w:type="dxa" w:w="370"/>
            <w:vMerge w:val="restart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vMerge w:val="restart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муниципальные должности  относящиеся к высшей группе должностей муниципальной службы  категории «руководитель»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лошадиная сила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мощность двигателя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200 л.с.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мощность двигателя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200 л.с.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515"/>
        </w:trPr>
        <w:tc>
          <w:tcPr>
            <w:tcW w:type="dxa" w:w="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on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комплектация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базовая комплектация, тканевая обивка салона, </w:t>
            </w:r>
            <w:r>
              <w:rPr>
                <w:sz w:val="18"/>
              </w:rPr>
              <w:t>трнасмиссмя</w:t>
            </w:r>
            <w:r>
              <w:rPr>
                <w:sz w:val="18"/>
              </w:rPr>
              <w:t xml:space="preserve">, шины, тип радиальные. Размерность шин не менее 205/75R15, 205/70R15, 215/65R16. Двигатель, тип бензиновый, 4- цилиндровый, рядный с распределенным </w:t>
            </w:r>
            <w:r>
              <w:rPr>
                <w:sz w:val="18"/>
              </w:rPr>
              <w:t>вспрыском</w:t>
            </w:r>
            <w:r>
              <w:rPr>
                <w:sz w:val="18"/>
              </w:rPr>
              <w:t xml:space="preserve"> топлива. Рабочий объем не менее 1690 м3.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комплектация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базовая комплектация, тканевая обивка салона, </w:t>
            </w:r>
            <w:r>
              <w:rPr>
                <w:sz w:val="18"/>
              </w:rPr>
              <w:t>трнасмиссмя</w:t>
            </w:r>
            <w:r>
              <w:rPr>
                <w:sz w:val="18"/>
              </w:rPr>
              <w:t xml:space="preserve">, шины, тип радиальные. Размерность шин не менее 205/75R15, 205/70R15, 215/65R16. Двигатель, тип бензиновый, 4- цилиндровый, рядный с распределенным </w:t>
            </w:r>
            <w:r>
              <w:rPr>
                <w:sz w:val="18"/>
              </w:rPr>
              <w:t>вспрыском</w:t>
            </w:r>
            <w:r>
              <w:rPr>
                <w:sz w:val="18"/>
              </w:rPr>
              <w:t xml:space="preserve"> топлива. Рабочий объем не менее 1690 м3.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690"/>
        </w:trPr>
        <w:tc>
          <w:tcPr>
            <w:tcW w:type="dxa" w:w="370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75"/>
            <w:tcBorders>
              <w:top w:color="000000" w:sz="4" w:val="non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рубль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1 800 000,00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цена</w:t>
            </w:r>
          </w:p>
        </w:tc>
        <w:tc>
          <w:tcPr>
            <w:tcW w:type="dxa" w:w="1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 более 1 800 000,00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</w:tbl>
    <w:p>
      <w:pPr>
        <w:pStyle w:val="Style_5"/>
        <w:ind w:firstLine="0" w:left="5670"/>
        <w:jc w:val="right"/>
      </w:pPr>
    </w:p>
    <w:p>
      <w:pPr>
        <w:pageBreakBefore w:val="1"/>
        <w:ind/>
        <w:jc w:val="right"/>
      </w:pPr>
      <w:r>
        <w:t xml:space="preserve">Приложение № 2 </w:t>
      </w:r>
    </w:p>
    <w:p>
      <w:pPr>
        <w:pStyle w:val="Style_3"/>
        <w:ind/>
        <w:jc w:val="right"/>
      </w:pPr>
      <w:r>
        <w:t xml:space="preserve">к Правилам определения требований к закупаемым </w:t>
      </w:r>
    </w:p>
    <w:p>
      <w:pPr>
        <w:pStyle w:val="Style_3"/>
        <w:ind/>
        <w:jc w:val="right"/>
      </w:pPr>
      <w:r>
        <w:t xml:space="preserve">Администрацией Углегорского сельского поселения </w:t>
      </w:r>
    </w:p>
    <w:p>
      <w:pPr>
        <w:pStyle w:val="Style_3"/>
        <w:ind/>
        <w:jc w:val="right"/>
      </w:pPr>
      <w:r>
        <w:t xml:space="preserve">отдельным видам товаров, работ, услуг (в том числе </w:t>
      </w:r>
    </w:p>
    <w:p>
      <w:pPr>
        <w:pStyle w:val="Style_3"/>
        <w:ind/>
        <w:jc w:val="right"/>
      </w:pPr>
      <w:r>
        <w:t>предельных цен товаров, работ, услуг).</w:t>
      </w:r>
    </w:p>
    <w:p>
      <w:pPr>
        <w:ind/>
        <w:jc w:val="center"/>
      </w:pPr>
    </w:p>
    <w:p>
      <w:pPr>
        <w:ind/>
        <w:jc w:val="center"/>
      </w:pPr>
      <w:r>
        <w:t>ПЕРЕЧЕНЬ</w:t>
      </w:r>
    </w:p>
    <w:p>
      <w:pPr>
        <w:ind/>
        <w:jc w:val="center"/>
      </w:pPr>
      <w: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/>
    <w:tbl>
      <w:tblPr>
        <w:tblStyle w:val="Style_2"/>
        <w:tblBorders>
          <w:insideH w:color="000000" w:sz="4" w:val="none"/>
          <w:insideV w:color="000000" w:sz="4" w:val="none"/>
        </w:tblBorders>
      </w:tblPr>
      <w:tblGrid>
        <w:gridCol w:w="359"/>
        <w:gridCol w:w="122"/>
        <w:gridCol w:w="527"/>
        <w:gridCol w:w="121"/>
        <w:gridCol w:w="128"/>
        <w:gridCol w:w="894"/>
        <w:gridCol w:w="125"/>
        <w:gridCol w:w="510"/>
        <w:gridCol w:w="125"/>
        <w:gridCol w:w="881"/>
        <w:gridCol w:w="130"/>
        <w:gridCol w:w="940"/>
        <w:gridCol w:w="125"/>
        <w:gridCol w:w="955"/>
        <w:gridCol w:w="127"/>
        <w:gridCol w:w="943"/>
        <w:gridCol w:w="125"/>
        <w:gridCol w:w="955"/>
        <w:gridCol w:w="1033"/>
        <w:gridCol w:w="1012"/>
      </w:tblGrid>
      <w:tr>
        <w:trPr>
          <w:trHeight w:hRule="atLeast" w:val="1011"/>
        </w:trPr>
        <w:tc>
          <w:tcPr>
            <w:tcW w:type="dxa" w:w="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</w:pPr>
            <w:r>
              <w:t>Код по ОКПД</w:t>
            </w:r>
          </w:p>
        </w:tc>
        <w:tc>
          <w:tcPr>
            <w:tcW w:type="dxa" w:w="1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type="dxa" w:w="16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2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Администрацией Углегорского сельского поселения</w:t>
            </w:r>
          </w:p>
        </w:tc>
        <w:tc>
          <w:tcPr>
            <w:tcW w:type="dxa" w:w="419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 w:firstLine="0" w:left="-108"/>
              <w:jc w:val="center"/>
            </w:pPr>
            <w:r>
              <w:t>Требования к потребительским свойствам (в том</w:t>
            </w:r>
          </w:p>
          <w:p>
            <w:pPr>
              <w:ind w:right="-108"/>
              <w:jc w:val="center"/>
            </w:pPr>
            <w:r>
              <w:t>числе качеству) и иным характеристикам, утвержденные муниципальным органом Углегорского сельского поселения</w:t>
            </w:r>
          </w:p>
        </w:tc>
      </w:tr>
      <w:tr>
        <w:trPr>
          <w:trHeight w:hRule="atLeast" w:val="665"/>
        </w:trPr>
        <w:tc>
          <w:tcPr>
            <w:tcW w:type="dxa" w:w="21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r>
              <w:t xml:space="preserve">код по ОКЕИ </w:t>
            </w:r>
          </w:p>
        </w:tc>
        <w:tc>
          <w:tcPr>
            <w:tcW w:type="dxa" w:w="10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 xml:space="preserve">наименование 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 xml:space="preserve">характеристика </w:t>
            </w: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 xml:space="preserve">значение характеристики 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 xml:space="preserve">характеристика </w:t>
            </w: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 xml:space="preserve">значение характеристики 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>обоснование отклонения значения характеристики от утвержденной Администрацией Углегорского сельского поселения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 xml:space="preserve">функциональное </w:t>
            </w:r>
          </w:p>
          <w:p>
            <w:r>
              <w:t>наз</w:t>
            </w:r>
            <w:r>
              <w:t xml:space="preserve">                              </w:t>
            </w:r>
            <w:r>
              <w:t>начение</w:t>
            </w:r>
            <w:r>
              <w:t xml:space="preserve"> (1) </w:t>
            </w:r>
          </w:p>
        </w:tc>
      </w:tr>
      <w:tr>
        <w:trPr>
          <w:trHeight w:hRule="atLeast" w:val="206"/>
        </w:trPr>
        <w:tc>
          <w:tcPr>
            <w:tcW w:type="dxa" w:w="10137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Углегорского сельского поселения отдельным видам товаров, работ, услуг (в том числе предельных цен товаров, работ, услуг), утвержденным постановлением Администрации Углегорского сельского поселения от___________ № ________</w:t>
            </w:r>
          </w:p>
        </w:tc>
      </w:tr>
      <w:tr>
        <w:trPr>
          <w:trHeight w:hRule="atLeast" w:val="206"/>
        </w:trPr>
        <w:tc>
          <w:tcPr>
            <w:tcW w:type="dxa" w:w="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r>
              <w:t>1.</w:t>
            </w:r>
          </w:p>
        </w:tc>
        <w:tc>
          <w:tcPr>
            <w:tcW w:type="dxa" w:w="89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7"/>
        </w:trPr>
        <w:tc>
          <w:tcPr>
            <w:tcW w:type="dxa" w:w="10137"/>
            <w:gridSpan w:val="20"/>
            <w:tcBorders>
              <w:top w:color="000000" w:sz="4" w:val="single"/>
            </w:tcBorders>
          </w:tcPr>
          <w:p>
            <w:r>
              <w:t>Дополнительный перечень отдельных видов товаров, работ, услуг, определенный муниципальным органом Углегорского сельского поселения</w:t>
            </w:r>
          </w:p>
        </w:tc>
      </w:tr>
      <w:tr>
        <w:trPr>
          <w:trHeight w:hRule="atLeast" w:val="91"/>
        </w:trPr>
        <w:tc>
          <w:tcPr>
            <w:tcW w:type="dxa" w:w="359"/>
            <w:tcBorders/>
          </w:tcPr>
          <w:p>
            <w:r>
              <w:t xml:space="preserve">1. </w:t>
            </w:r>
          </w:p>
        </w:tc>
        <w:tc>
          <w:tcPr>
            <w:tcW w:type="dxa" w:w="770"/>
            <w:gridSpan w:val="3"/>
            <w:tcBorders/>
          </w:tcPr>
          <w:p/>
        </w:tc>
        <w:tc>
          <w:tcPr>
            <w:tcW w:type="dxa" w:w="1147"/>
            <w:gridSpan w:val="3"/>
            <w:tcBorders/>
          </w:tcPr>
          <w:p/>
        </w:tc>
        <w:tc>
          <w:tcPr>
            <w:tcW w:type="dxa" w:w="635"/>
            <w:gridSpan w:val="2"/>
            <w:tcBorders/>
          </w:tcPr>
          <w:p/>
        </w:tc>
        <w:tc>
          <w:tcPr>
            <w:tcW w:type="dxa" w:w="1011"/>
            <w:gridSpan w:val="2"/>
            <w:tcBorders/>
          </w:tcPr>
          <w:p/>
        </w:tc>
        <w:tc>
          <w:tcPr>
            <w:tcW w:type="dxa" w:w="1065"/>
            <w:gridSpan w:val="2"/>
            <w:tcBorders/>
          </w:tcPr>
          <w:p>
            <w:r>
              <w:t>x</w:t>
            </w:r>
            <w:r>
              <w:t xml:space="preserve"> </w:t>
            </w:r>
          </w:p>
        </w:tc>
        <w:tc>
          <w:tcPr>
            <w:tcW w:type="dxa" w:w="1082"/>
            <w:gridSpan w:val="2"/>
            <w:tcBorders/>
          </w:tcPr>
          <w:p>
            <w:r>
              <w:t>x</w:t>
            </w:r>
            <w:r>
              <w:t xml:space="preserve"> </w:t>
            </w:r>
          </w:p>
        </w:tc>
        <w:tc>
          <w:tcPr>
            <w:tcW w:type="dxa" w:w="1068"/>
            <w:gridSpan w:val="2"/>
            <w:tcBorders/>
          </w:tcPr>
          <w:p/>
        </w:tc>
        <w:tc>
          <w:tcPr>
            <w:tcW w:type="dxa" w:w="955"/>
            <w:gridSpan w:val="1"/>
            <w:tcBorders/>
          </w:tcPr>
          <w:p/>
        </w:tc>
        <w:tc>
          <w:tcPr>
            <w:tcW w:type="dxa" w:w="1033"/>
            <w:tcBorders/>
          </w:tcPr>
          <w:p>
            <w:pPr>
              <w:ind/>
              <w:jc w:val="center"/>
            </w:pPr>
            <w:r>
              <w:t>x</w:t>
            </w:r>
          </w:p>
        </w:tc>
        <w:tc>
          <w:tcPr>
            <w:tcW w:type="dxa" w:w="1012"/>
            <w:tcBorders/>
          </w:tcPr>
          <w:p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91"/>
        </w:trPr>
        <w:tc>
          <w:tcPr>
            <w:tcW w:type="dxa" w:w="359"/>
            <w:gridSpan w:val="1"/>
            <w:tcBorders/>
          </w:tcPr>
          <w:p/>
        </w:tc>
        <w:tc>
          <w:tcPr>
            <w:tcW w:type="dxa" w:w="770"/>
            <w:gridSpan w:val="3"/>
            <w:tcBorders/>
          </w:tcPr>
          <w:p/>
        </w:tc>
        <w:tc>
          <w:tcPr>
            <w:tcW w:type="dxa" w:w="1147"/>
            <w:gridSpan w:val="3"/>
            <w:tcBorders/>
          </w:tcPr>
          <w:p/>
        </w:tc>
        <w:tc>
          <w:tcPr>
            <w:tcW w:type="dxa" w:w="635"/>
            <w:gridSpan w:val="2"/>
            <w:tcBorders/>
          </w:tcPr>
          <w:p/>
        </w:tc>
        <w:tc>
          <w:tcPr>
            <w:tcW w:type="dxa" w:w="1011"/>
            <w:gridSpan w:val="2"/>
            <w:tcBorders/>
          </w:tcPr>
          <w:p/>
        </w:tc>
        <w:tc>
          <w:tcPr>
            <w:tcW w:type="dxa" w:w="1065"/>
            <w:gridSpan w:val="2"/>
            <w:tcBorders/>
          </w:tcPr>
          <w:p>
            <w:r>
              <w:t>x</w:t>
            </w:r>
            <w:r>
              <w:t xml:space="preserve"> </w:t>
            </w:r>
          </w:p>
        </w:tc>
        <w:tc>
          <w:tcPr>
            <w:tcW w:type="dxa" w:w="1082"/>
            <w:gridSpan w:val="2"/>
            <w:tcBorders/>
          </w:tcPr>
          <w:p>
            <w:r>
              <w:t>x</w:t>
            </w:r>
            <w:r>
              <w:t xml:space="preserve"> </w:t>
            </w:r>
          </w:p>
        </w:tc>
        <w:tc>
          <w:tcPr>
            <w:tcW w:type="dxa" w:w="1068"/>
            <w:gridSpan w:val="2"/>
            <w:tcBorders/>
          </w:tcPr>
          <w:p/>
        </w:tc>
        <w:tc>
          <w:tcPr>
            <w:tcW w:type="dxa" w:w="955"/>
            <w:gridSpan w:val="1"/>
            <w:tcBorders/>
          </w:tcPr>
          <w:p/>
        </w:tc>
        <w:tc>
          <w:tcPr>
            <w:tcW w:type="dxa" w:w="1033"/>
            <w:tcBorders/>
          </w:tcPr>
          <w:p>
            <w:pPr>
              <w:ind/>
              <w:jc w:val="center"/>
            </w:pPr>
            <w:r>
              <w:t>x</w:t>
            </w:r>
          </w:p>
        </w:tc>
        <w:tc>
          <w:tcPr>
            <w:tcW w:type="dxa" w:w="1012"/>
            <w:tcBorders/>
          </w:tcPr>
          <w:p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91"/>
        </w:trPr>
        <w:tc>
          <w:tcPr>
            <w:tcW w:type="dxa" w:w="359"/>
            <w:gridSpan w:val="1"/>
            <w:tcBorders/>
          </w:tcPr>
          <w:p/>
        </w:tc>
        <w:tc>
          <w:tcPr>
            <w:tcW w:type="dxa" w:w="770"/>
            <w:gridSpan w:val="3"/>
            <w:tcBorders/>
          </w:tcPr>
          <w:p/>
        </w:tc>
        <w:tc>
          <w:tcPr>
            <w:tcW w:type="dxa" w:w="1147"/>
            <w:gridSpan w:val="3"/>
            <w:tcBorders/>
          </w:tcPr>
          <w:p/>
        </w:tc>
        <w:tc>
          <w:tcPr>
            <w:tcW w:type="dxa" w:w="635"/>
            <w:gridSpan w:val="2"/>
            <w:tcBorders/>
          </w:tcPr>
          <w:p/>
        </w:tc>
        <w:tc>
          <w:tcPr>
            <w:tcW w:type="dxa" w:w="1011"/>
            <w:gridSpan w:val="2"/>
            <w:tcBorders/>
          </w:tcPr>
          <w:p/>
        </w:tc>
        <w:tc>
          <w:tcPr>
            <w:tcW w:type="dxa" w:w="1065"/>
            <w:gridSpan w:val="2"/>
            <w:tcBorders/>
          </w:tcPr>
          <w:p>
            <w:r>
              <w:t>x</w:t>
            </w:r>
            <w:r>
              <w:t xml:space="preserve"> </w:t>
            </w:r>
          </w:p>
        </w:tc>
        <w:tc>
          <w:tcPr>
            <w:tcW w:type="dxa" w:w="1082"/>
            <w:gridSpan w:val="2"/>
            <w:tcBorders/>
          </w:tcPr>
          <w:p>
            <w:r>
              <w:t>x</w:t>
            </w:r>
            <w:r>
              <w:t xml:space="preserve"> </w:t>
            </w:r>
          </w:p>
        </w:tc>
        <w:tc>
          <w:tcPr>
            <w:tcW w:type="dxa" w:w="1068"/>
            <w:gridSpan w:val="2"/>
            <w:tcBorders/>
          </w:tcPr>
          <w:p/>
        </w:tc>
        <w:tc>
          <w:tcPr>
            <w:tcW w:type="dxa" w:w="955"/>
            <w:gridSpan w:val="1"/>
            <w:tcBorders/>
          </w:tcPr>
          <w:p/>
        </w:tc>
        <w:tc>
          <w:tcPr>
            <w:tcW w:type="dxa" w:w="1033"/>
            <w:tcBorders/>
          </w:tcPr>
          <w:p>
            <w:pPr>
              <w:ind/>
              <w:jc w:val="center"/>
            </w:pPr>
            <w:r>
              <w:t>x</w:t>
            </w:r>
          </w:p>
        </w:tc>
        <w:tc>
          <w:tcPr>
            <w:tcW w:type="dxa" w:w="1012"/>
            <w:tcBorders/>
          </w:tcPr>
          <w:p>
            <w:pPr>
              <w:ind/>
              <w:jc w:val="center"/>
            </w:pPr>
            <w:r>
              <w:t>x</w:t>
            </w:r>
          </w:p>
        </w:tc>
      </w:tr>
    </w:tbl>
    <w:p>
      <w:pPr>
        <w:spacing w:after="200" w:line="276" w:lineRule="auto"/>
        <w:ind/>
        <w:rPr>
          <w:rFonts w:ascii="Calibri" w:hAnsi="Calibri"/>
        </w:rPr>
      </w:pPr>
    </w:p>
    <w:p>
      <w:pPr>
        <w:widowControl w:val="0"/>
        <w:numPr>
          <w:ilvl w:val="0"/>
          <w:numId w:val="1"/>
        </w:numPr>
        <w:spacing w:after="200" w:line="276" w:lineRule="auto"/>
        <w:ind/>
        <w:jc w:val="both"/>
      </w:pPr>
      <w:r>
        <w:t>-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>
      <w:pgSz w:h="16838" w:w="11906"/>
      <w:pgMar w:bottom="964" w:footer="709" w:gutter="0" w:header="709" w:left="113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>
  <w:abstractNum w:abstractNumId="0">
    <w:lvl w:ilvl="0">
      <w:start w:val="1"/>
      <w:numFmt w:val="decimal"/>
      <w:lvlText w:val="(%1)"/>
      <w:pPr>
        <w:ind w:hanging="360" w:left="900"/>
      </w:pPr>
      <w:rPr>
        <w:rFonts w:ascii="Arial" w:hAnsi="Arial"/>
        <w:sz w:val="20"/>
      </w:rPr>
    </w:lvl>
    <w:lvl w:ilvl="1">
      <w:start w:val="1"/>
      <w:numFmt w:val="lowerLetter"/>
      <w:lvlText w:val="%2."/>
      <w:pPr>
        <w:ind w:hanging="360" w:left="1620"/>
      </w:pPr>
    </w:lvl>
    <w:lvl w:ilvl="2">
      <w:start w:val="1"/>
      <w:numFmt w:val="lowerRoman"/>
      <w:lvlText w:val="%3."/>
      <w:pPr>
        <w:ind w:hanging="180" w:left="2340"/>
      </w:pPr>
    </w:lvl>
    <w:lvl w:ilvl="3">
      <w:start w:val="1"/>
      <w:numFmt w:val="decimal"/>
      <w:lvlText w:val="%4."/>
      <w:pPr>
        <w:ind w:hanging="360" w:left="3060"/>
      </w:pPr>
    </w:lvl>
    <w:lvl w:ilvl="4">
      <w:start w:val="1"/>
      <w:numFmt w:val="lowerLetter"/>
      <w:lvlText w:val="%5."/>
      <w:pPr>
        <w:ind w:hanging="360" w:left="3780"/>
      </w:pPr>
    </w:lvl>
    <w:lvl w:ilvl="5">
      <w:start w:val="1"/>
      <w:numFmt w:val="lowerRoman"/>
      <w:lvlText w:val="%6."/>
      <w:pPr>
        <w:ind w:hanging="180" w:left="4500"/>
      </w:pPr>
    </w:lvl>
    <w:lvl w:ilvl="6">
      <w:start w:val="1"/>
      <w:numFmt w:val="decimal"/>
      <w:lvlText w:val="%7."/>
      <w:pPr>
        <w:ind w:hanging="360" w:left="5220"/>
      </w:pPr>
    </w:lvl>
    <w:lvl w:ilvl="7">
      <w:start w:val="1"/>
      <w:numFmt w:val="lowerLetter"/>
      <w:lvlText w:val="%8."/>
      <w:pPr>
        <w:ind w:hanging="360" w:left="5940"/>
      </w:pPr>
    </w:lvl>
    <w:lvl w:ilvl="8">
      <w:start w:val="1"/>
      <w:numFmt w:val="lowerRoman"/>
      <w:lvlText w:val="%9.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style w:default="1" w:styleId="Style_6" w:type="paragraph">
    <w:name w:val="Normal"/>
    <w:link w:val="Style_6_ch"/>
  </w:style>
  <w:style w:default="1" w:styleId="Style_6_ch" w:type="character">
    <w:name w:val="Normal"/>
    <w:link w:val="Style_6"/>
  </w:style>
  <w:style w:styleId="Style_7" w:type="paragraph">
    <w:name w:val="heading 1"/>
    <w:basedOn w:val="Style_6"/>
    <w:next w:val="Style_1"/>
    <w:link w:val="Style_7_ch"/>
    <w:pPr>
      <w:keepNext w:val="1"/>
      <w:spacing w:after="280" w:before="280"/>
      <w:ind/>
      <w:jc w:val="center"/>
    </w:pPr>
    <w:rPr>
      <w:b w:val="1"/>
      <w:sz w:val="48"/>
    </w:rPr>
  </w:style>
  <w:style w:styleId="Style_7_ch" w:type="character">
    <w:name w:val="heading 1"/>
    <w:basedOn w:val="Style_6_ch"/>
    <w:link w:val="Style_7"/>
    <w:rPr>
      <w:b w:val="1"/>
      <w:sz w:val="48"/>
    </w:rPr>
  </w:style>
  <w:style w:styleId="Style_8" w:type="paragraph">
    <w:name w:val="heading 2"/>
    <w:basedOn w:val="Style_6"/>
    <w:next w:val="Style_6"/>
    <w:link w:val="Style_8_ch"/>
    <w:pPr>
      <w:keepNext w:val="1"/>
      <w:ind/>
      <w:jc w:val="center"/>
    </w:pPr>
    <w:rPr>
      <w:sz w:val="40"/>
    </w:rPr>
  </w:style>
  <w:style w:styleId="Style_8_ch" w:type="character">
    <w:name w:val="heading 2"/>
    <w:basedOn w:val="Style_6_ch"/>
    <w:link w:val="Style_8"/>
    <w:rPr>
      <w:sz w:val="40"/>
    </w:rPr>
  </w:style>
  <w:style w:styleId="Style_9" w:type="paragraph">
    <w:name w:val="heading 3"/>
    <w:basedOn w:val="Style_6"/>
    <w:next w:val="Style_6"/>
    <w:link w:val="Style_9_ch"/>
    <w:pPr>
      <w:keepNext w:val="1"/>
      <w:ind w:firstLine="720" w:left="0"/>
    </w:pPr>
    <w:rPr>
      <w:sz w:val="28"/>
    </w:rPr>
  </w:style>
  <w:style w:styleId="Style_9_ch" w:type="character">
    <w:name w:val="heading 3"/>
    <w:basedOn w:val="Style_6_ch"/>
    <w:link w:val="Style_9"/>
    <w:rPr>
      <w:sz w:val="28"/>
    </w:rPr>
  </w:style>
  <w:style w:styleId="Style_10" w:type="paragraph">
    <w:name w:val="heading 4"/>
    <w:basedOn w:val="Style_6"/>
    <w:next w:val="Style_6"/>
    <w:link w:val="Style_10_ch"/>
    <w:pPr>
      <w:keepNext w:val="1"/>
      <w:ind/>
      <w:jc w:val="right"/>
    </w:pPr>
  </w:style>
  <w:style w:styleId="Style_10_ch" w:type="character">
    <w:name w:val="heading 4"/>
    <w:basedOn w:val="Style_6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" w:type="paragraph">
    <w:name w:val="Body Text"/>
    <w:basedOn w:val="Style_6"/>
    <w:link w:val="Style_1_ch"/>
    <w:pPr>
      <w:spacing w:after="120"/>
      <w:ind/>
    </w:pPr>
  </w:style>
  <w:style w:styleId="Style_1_ch" w:type="character">
    <w:name w:val="Body Text"/>
    <w:basedOn w:val="Style_6_ch"/>
    <w:link w:val="Style_1"/>
  </w:style>
  <w:style w:styleId="Style_14" w:type="paragraph">
    <w:name w:val="caption"/>
    <w:basedOn w:val="Style_6"/>
    <w:next w:val="Style_6"/>
    <w:link w:val="Style_14_ch"/>
    <w:rPr>
      <w:b w:val="1"/>
      <w:sz w:val="34"/>
    </w:rPr>
  </w:style>
  <w:style w:styleId="Style_14_ch" w:type="character">
    <w:name w:val="caption"/>
    <w:basedOn w:val="Style_6_ch"/>
    <w:link w:val="Style_14"/>
    <w:rPr>
      <w:b w:val="1"/>
      <w:sz w:val="34"/>
    </w:rPr>
  </w:style>
  <w:style w:styleId="Style_5" w:type="paragraph">
    <w:name w:val="Body Text Indent"/>
    <w:basedOn w:val="Style_6"/>
    <w:link w:val="Style_5_ch"/>
    <w:pPr>
      <w:ind w:firstLine="720" w:left="0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15" w:type="paragraph">
    <w:name w:val="Body Text Indent 2"/>
    <w:basedOn w:val="Style_6"/>
    <w:link w:val="Style_15_ch"/>
    <w:pPr>
      <w:ind w:hanging="1134" w:left="1134"/>
      <w:jc w:val="both"/>
    </w:pPr>
    <w:rPr>
      <w:sz w:val="28"/>
    </w:rPr>
  </w:style>
  <w:style w:styleId="Style_15_ch" w:type="character">
    <w:name w:val="Body Text Indent 2"/>
    <w:basedOn w:val="Style_6_ch"/>
    <w:link w:val="Style_15"/>
    <w:rPr>
      <w:sz w:val="28"/>
    </w:rPr>
  </w:style>
  <w:style w:styleId="Style_16" w:type="paragraph">
    <w:name w:val="head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6_ch"/>
    <w:link w:val="Style_16"/>
  </w:style>
  <w:style w:styleId="Style_17" w:type="paragraph">
    <w:name w:val="Номер страницы1"/>
    <w:basedOn w:val="Style_13"/>
    <w:link w:val="Style_17_ch"/>
  </w:style>
  <w:style w:styleId="Style_17_ch" w:type="character">
    <w:name w:val="Номер страницы1"/>
    <w:basedOn w:val="Style_13_ch"/>
    <w:link w:val="Style_17"/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Normal (Web)"/>
    <w:basedOn w:val="Style_6"/>
    <w:link w:val="Style_19_ch"/>
    <w:pPr>
      <w:spacing w:afterAutospacing="on" w:beforeAutospacing="on"/>
      <w:ind/>
    </w:pPr>
  </w:style>
  <w:style w:styleId="Style_19_ch" w:type="character">
    <w:name w:val="Normal (Web)"/>
    <w:basedOn w:val="Style_6_ch"/>
    <w:link w:val="Style_19"/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</w:rPr>
  </w:style>
  <w:style w:styleId="Style_21_ch" w:type="character">
    <w:name w:val="ConsPlusTitle"/>
    <w:link w:val="Style_21"/>
    <w:rPr>
      <w:rFonts w:ascii="Arial" w:hAnsi="Arial"/>
      <w:b w:val="1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List Paragraph"/>
    <w:basedOn w:val="Style_6"/>
    <w:link w:val="Style_23_ch"/>
    <w:pPr>
      <w:ind w:firstLine="0" w:left="720"/>
    </w:pPr>
  </w:style>
  <w:style w:styleId="Style_23_ch" w:type="character">
    <w:name w:val="List Paragraph"/>
    <w:basedOn w:val="Style_6_ch"/>
    <w:link w:val="Style_23"/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ConsTitle"/>
    <w:link w:val="Style_25_ch"/>
    <w:pPr>
      <w:widowControl w:val="0"/>
      <w:ind w:right="19772"/>
    </w:pPr>
    <w:rPr>
      <w:rFonts w:ascii="Arial" w:hAnsi="Arial"/>
      <w:b w:val="1"/>
      <w:sz w:val="16"/>
    </w:rPr>
  </w:style>
  <w:style w:styleId="Style_25_ch" w:type="character">
    <w:name w:val="ConsTitle"/>
    <w:link w:val="Style_25"/>
    <w:rPr>
      <w:rFonts w:ascii="Arial" w:hAnsi="Arial"/>
      <w:b w:val="1"/>
      <w:sz w:val="16"/>
    </w:rPr>
  </w:style>
  <w:style w:styleId="Style_26" w:type="paragraph">
    <w:name w:val="Font Style47"/>
    <w:link w:val="Style_26_ch"/>
    <w:rPr>
      <w:sz w:val="22"/>
    </w:rPr>
  </w:style>
  <w:style w:styleId="Style_26_ch" w:type="character">
    <w:name w:val="Font Style47"/>
    <w:link w:val="Style_26"/>
    <w:rPr>
      <w:sz w:val="22"/>
    </w:rPr>
  </w:style>
  <w:style w:styleId="Style_27" w:type="paragraph">
    <w:name w:val="ConsNormal"/>
    <w:link w:val="Style_27_ch"/>
    <w:pPr>
      <w:ind w:firstLine="720" w:left="0"/>
    </w:pPr>
    <w:rPr>
      <w:rFonts w:ascii="Arial" w:hAnsi="Arial"/>
    </w:rPr>
  </w:style>
  <w:style w:styleId="Style_27_ch" w:type="character">
    <w:name w:val="ConsNormal"/>
    <w:link w:val="Style_27"/>
    <w:rPr>
      <w:rFonts w:ascii="Arial" w:hAnsi="Arial"/>
    </w:rPr>
  </w:style>
  <w:style w:styleId="Style_28" w:type="paragraph">
    <w:name w:val="Style7"/>
    <w:basedOn w:val="Style_6"/>
    <w:link w:val="Style_28_ch"/>
    <w:pPr>
      <w:widowControl w:val="0"/>
      <w:ind/>
    </w:pPr>
  </w:style>
  <w:style w:styleId="Style_28_ch" w:type="character">
    <w:name w:val="Style7"/>
    <w:basedOn w:val="Style_6_ch"/>
    <w:link w:val="Style_28"/>
  </w:style>
  <w:style w:styleId="Style_29" w:type="paragraph">
    <w:name w:val="марк список 1"/>
    <w:basedOn w:val="Style_6"/>
    <w:link w:val="Style_29_ch"/>
    <w:pPr>
      <w:tabs>
        <w:tab w:leader="none" w:pos="360" w:val="left"/>
      </w:tabs>
      <w:spacing w:after="120" w:before="120"/>
      <w:ind/>
      <w:jc w:val="both"/>
    </w:pPr>
    <w:rPr>
      <w:rFonts w:ascii="Arial" w:hAnsi="Arial"/>
    </w:rPr>
  </w:style>
  <w:style w:styleId="Style_29_ch" w:type="character">
    <w:name w:val="марк список 1"/>
    <w:basedOn w:val="Style_6_ch"/>
    <w:link w:val="Style_29"/>
    <w:rPr>
      <w:rFonts w:ascii="Arial" w:hAnsi="Arial"/>
    </w:rPr>
  </w:style>
  <w:style w:styleId="Style_30" w:type="paragraph">
    <w:name w:val="apple-style-span"/>
    <w:link w:val="Style_30_ch"/>
  </w:style>
  <w:style w:styleId="Style_30_ch" w:type="character">
    <w:name w:val="apple-style-span"/>
    <w:link w:val="Style_30"/>
  </w:style>
  <w:style w:styleId="Style_31" w:type="paragraph">
    <w:name w:val="нум список 1"/>
    <w:basedOn w:val="Style_6"/>
    <w:link w:val="Style_31_ch"/>
    <w:pPr>
      <w:tabs>
        <w:tab w:leader="none" w:pos="360" w:val="left"/>
      </w:tabs>
      <w:spacing w:after="120" w:before="120"/>
      <w:ind/>
      <w:jc w:val="both"/>
    </w:pPr>
    <w:rPr>
      <w:rFonts w:ascii="Arial" w:hAnsi="Arial"/>
    </w:rPr>
  </w:style>
  <w:style w:styleId="Style_31_ch" w:type="character">
    <w:name w:val="нум список 1"/>
    <w:basedOn w:val="Style_6_ch"/>
    <w:link w:val="Style_31"/>
    <w:rPr>
      <w:rFonts w:ascii="Arial" w:hAnsi="Arial"/>
    </w:rPr>
  </w:style>
  <w:style w:styleId="Style_32" w:type="paragraph">
    <w:name w:val="Основной текст 31"/>
    <w:basedOn w:val="Style_6"/>
    <w:link w:val="Style_32_ch"/>
    <w:pPr>
      <w:spacing w:after="120"/>
      <w:ind/>
    </w:pPr>
    <w:rPr>
      <w:sz w:val="16"/>
    </w:rPr>
  </w:style>
  <w:style w:styleId="Style_32_ch" w:type="character">
    <w:name w:val="Основной текст 31"/>
    <w:basedOn w:val="Style_6_ch"/>
    <w:link w:val="Style_32"/>
    <w:rPr>
      <w:sz w:val="16"/>
    </w:rPr>
  </w:style>
  <w:style w:styleId="Style_33" w:type="paragraph">
    <w:name w:val="HTML Preformatted"/>
    <w:basedOn w:val="Style_6"/>
    <w:link w:val="Style_3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</w:rPr>
  </w:style>
  <w:style w:styleId="Style_33_ch" w:type="character">
    <w:name w:val="HTML Preformatted"/>
    <w:basedOn w:val="Style_6_ch"/>
    <w:link w:val="Style_33"/>
    <w:rPr>
      <w:rFonts w:ascii="Courier New" w:hAnsi="Courier New"/>
    </w:rPr>
  </w:style>
  <w:style w:styleId="Style_34" w:type="paragraph">
    <w:name w:val="Con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Nonformat"/>
    <w:link w:val="Style_34"/>
    <w:rPr>
      <w:rFonts w:ascii="Courier New" w:hAnsi="Courier New"/>
    </w:rPr>
  </w:style>
  <w:style w:styleId="Style_35" w:type="paragraph">
    <w:name w:val="Цветовое выделение"/>
    <w:link w:val="Style_35_ch"/>
    <w:rPr>
      <w:b w:val="1"/>
      <w:color w:val="000080"/>
    </w:rPr>
  </w:style>
  <w:style w:styleId="Style_35_ch" w:type="character">
    <w:name w:val="Цветовое выделение"/>
    <w:link w:val="Style_35"/>
    <w:rPr>
      <w:b w:val="1"/>
      <w:color w:val="000080"/>
    </w:rPr>
  </w:style>
  <w:style w:styleId="Style_36" w:type="paragraph">
    <w:name w:val="Гипертекстовая ссылка"/>
    <w:link w:val="Style_36_ch"/>
    <w:rPr>
      <w:b w:val="1"/>
      <w:color w:val="008000"/>
    </w:rPr>
  </w:style>
  <w:style w:styleId="Style_36_ch" w:type="character">
    <w:name w:val="Гипертекстовая ссылка"/>
    <w:link w:val="Style_36"/>
    <w:rPr>
      <w:b w:val="1"/>
      <w:color w:val="008000"/>
    </w:rPr>
  </w:style>
  <w:style w:styleId="Style_37" w:type="paragraph">
    <w:name w:val="Прижатый влево"/>
    <w:basedOn w:val="Style_6"/>
    <w:next w:val="Style_6"/>
    <w:link w:val="Style_37_ch"/>
    <w:rPr>
      <w:rFonts w:ascii="Arial" w:hAnsi="Arial"/>
      <w:sz w:val="26"/>
    </w:rPr>
  </w:style>
  <w:style w:styleId="Style_37_ch" w:type="character">
    <w:name w:val="Прижатый влево"/>
    <w:basedOn w:val="Style_6_ch"/>
    <w:link w:val="Style_37"/>
    <w:rPr>
      <w:rFonts w:ascii="Arial" w:hAnsi="Arial"/>
      <w:sz w:val="26"/>
    </w:rPr>
  </w:style>
  <w:style w:styleId="Style_38" w:type="paragraph">
    <w:name w:val="Нормальный (таблица)"/>
    <w:basedOn w:val="Style_6"/>
    <w:next w:val="Style_6"/>
    <w:link w:val="Style_38_ch"/>
    <w:pPr>
      <w:ind/>
      <w:jc w:val="both"/>
    </w:pPr>
    <w:rPr>
      <w:rFonts w:ascii="Arial" w:hAnsi="Arial"/>
    </w:rPr>
  </w:style>
  <w:style w:styleId="Style_38_ch" w:type="character">
    <w:name w:val="Нормальный (таблица)"/>
    <w:basedOn w:val="Style_6_ch"/>
    <w:link w:val="Style_38"/>
    <w:rPr>
      <w:rFonts w:ascii="Arial" w:hAnsi="Arial"/>
    </w:rPr>
  </w:style>
  <w:style w:styleId="Style_3" w:type="paragraph">
    <w:name w:val="Default"/>
    <w:link w:val="Style_3_ch"/>
  </w:style>
  <w:style w:styleId="Style_3_ch" w:type="character">
    <w:name w:val="Default"/>
    <w:link w:val="Style_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39" w:type="paragraph">
    <w:name w:val="rvts7"/>
    <w:basedOn w:val="Style_13"/>
    <w:link w:val="Style_39_ch"/>
  </w:style>
  <w:style w:styleId="Style_39_ch" w:type="character">
    <w:name w:val="rvts7"/>
    <w:basedOn w:val="Style_13_ch"/>
    <w:link w:val="Style_39"/>
  </w:style>
  <w:style w:styleId="Style_40" w:type="paragraph">
    <w:name w:val="Основной текст2"/>
    <w:basedOn w:val="Style_6"/>
    <w:link w:val="Style_40_ch"/>
    <w:pPr>
      <w:widowControl w:val="0"/>
      <w:spacing w:after="360" w:line="302" w:lineRule="exact"/>
      <w:ind w:hanging="1100" w:left="0"/>
      <w:jc w:val="center"/>
    </w:pPr>
    <w:rPr>
      <w:sz w:val="27"/>
    </w:rPr>
  </w:style>
  <w:style w:styleId="Style_40_ch" w:type="character">
    <w:name w:val="Основной текст2"/>
    <w:basedOn w:val="Style_6_ch"/>
    <w:link w:val="Style_40"/>
    <w:rPr>
      <w:sz w:val="27"/>
    </w:rPr>
  </w:style>
  <w:style w:styleId="Style_41" w:type="paragraph">
    <w:name w:val="rvps2"/>
    <w:basedOn w:val="Style_6"/>
    <w:link w:val="Style_41_ch"/>
    <w:pPr>
      <w:spacing w:after="280" w:before="280"/>
      <w:ind/>
    </w:pPr>
  </w:style>
  <w:style w:styleId="Style_41_ch" w:type="character">
    <w:name w:val="rvps2"/>
    <w:basedOn w:val="Style_6_ch"/>
    <w:link w:val="Style_41"/>
  </w:style>
  <w:style w:styleId="Style_42" w:type="paragraph">
    <w:name w:val="Absatz-Standardschriftart"/>
    <w:link w:val="Style_42_ch"/>
  </w:style>
  <w:style w:styleId="Style_42_ch" w:type="character">
    <w:name w:val="Absatz-Standardschriftart"/>
    <w:link w:val="Style_42"/>
  </w:style>
  <w:style w:styleId="Style_43" w:type="paragraph">
    <w:name w:val="WW-Absatz-Standardschriftart"/>
    <w:link w:val="Style_43_ch"/>
  </w:style>
  <w:style w:styleId="Style_43_ch" w:type="character">
    <w:name w:val="WW-Absatz-Standardschriftart"/>
    <w:link w:val="Style_43"/>
  </w:style>
  <w:style w:styleId="Style_44" w:type="paragraph">
    <w:name w:val="WW-Absatz-Standardschriftart1"/>
    <w:link w:val="Style_44_ch"/>
  </w:style>
  <w:style w:styleId="Style_44_ch" w:type="character">
    <w:name w:val="WW-Absatz-Standardschriftart1"/>
    <w:link w:val="Style_44"/>
  </w:style>
  <w:style w:styleId="Style_45" w:type="paragraph">
    <w:name w:val="WW-Absatz-Standardschriftart11"/>
    <w:link w:val="Style_45_ch"/>
  </w:style>
  <w:style w:styleId="Style_45_ch" w:type="character">
    <w:name w:val="WW-Absatz-Standardschriftart11"/>
    <w:link w:val="Style_45"/>
  </w:style>
  <w:style w:styleId="Style_46" w:type="paragraph">
    <w:name w:val="WW-Absatz-Standardschriftart111"/>
    <w:link w:val="Style_46_ch"/>
  </w:style>
  <w:style w:styleId="Style_46_ch" w:type="character">
    <w:name w:val="WW-Absatz-Standardschriftart111"/>
    <w:link w:val="Style_46"/>
  </w:style>
  <w:style w:styleId="Style_47" w:type="paragraph">
    <w:name w:val="WW-Absatz-Standardschriftart1111"/>
    <w:link w:val="Style_47_ch"/>
  </w:style>
  <w:style w:styleId="Style_47_ch" w:type="character">
    <w:name w:val="WW-Absatz-Standardschriftart1111"/>
    <w:link w:val="Style_47"/>
  </w:style>
  <w:style w:styleId="Style_48" w:type="paragraph">
    <w:name w:val="WW-Absatz-Standardschriftart11111"/>
    <w:link w:val="Style_48_ch"/>
  </w:style>
  <w:style w:styleId="Style_48_ch" w:type="character">
    <w:name w:val="WW-Absatz-Standardschriftart11111"/>
    <w:link w:val="Style_48"/>
  </w:style>
  <w:style w:styleId="Style_49" w:type="paragraph">
    <w:name w:val="WW-Absatz-Standardschriftart111111"/>
    <w:link w:val="Style_49_ch"/>
  </w:style>
  <w:style w:styleId="Style_49_ch" w:type="character">
    <w:name w:val="WW-Absatz-Standardschriftart111111"/>
    <w:link w:val="Style_49"/>
  </w:style>
  <w:style w:styleId="Style_50" w:type="paragraph">
    <w:name w:val="WW-Absatz-Standardschriftart1111111"/>
    <w:link w:val="Style_50_ch"/>
  </w:style>
  <w:style w:styleId="Style_50_ch" w:type="character">
    <w:name w:val="WW-Absatz-Standardschriftart1111111"/>
    <w:link w:val="Style_50"/>
  </w:style>
  <w:style w:styleId="Style_51" w:type="paragraph">
    <w:name w:val="WW-Absatz-Standardschriftart11111111"/>
    <w:link w:val="Style_51_ch"/>
  </w:style>
  <w:style w:styleId="Style_51_ch" w:type="character">
    <w:name w:val="WW-Absatz-Standardschriftart11111111"/>
    <w:link w:val="Style_51"/>
  </w:style>
  <w:style w:styleId="Style_52" w:type="paragraph">
    <w:name w:val="WW-Absatz-Standardschriftart111111111"/>
    <w:link w:val="Style_52_ch"/>
  </w:style>
  <w:style w:styleId="Style_52_ch" w:type="character">
    <w:name w:val="WW-Absatz-Standardschriftart111111111"/>
    <w:link w:val="Style_52"/>
  </w:style>
  <w:style w:styleId="Style_53" w:type="paragraph">
    <w:name w:val="WW-Absatz-Standardschriftart1111111111"/>
    <w:link w:val="Style_53_ch"/>
  </w:style>
  <w:style w:styleId="Style_53_ch" w:type="character">
    <w:name w:val="WW-Absatz-Standardschriftart1111111111"/>
    <w:link w:val="Style_53"/>
  </w:style>
  <w:style w:styleId="Style_54" w:type="paragraph">
    <w:name w:val="WW8Num1z0"/>
    <w:link w:val="Style_54_ch"/>
  </w:style>
  <w:style w:styleId="Style_54_ch" w:type="character">
    <w:name w:val="WW8Num1z0"/>
    <w:link w:val="Style_54"/>
  </w:style>
  <w:style w:styleId="Style_55" w:type="paragraph">
    <w:name w:val="WW8Num2z0"/>
    <w:link w:val="Style_55_ch"/>
  </w:style>
  <w:style w:styleId="Style_55_ch" w:type="character">
    <w:name w:val="WW8Num2z0"/>
    <w:link w:val="Style_55"/>
  </w:style>
  <w:style w:styleId="Style_56" w:type="paragraph">
    <w:name w:val="WW8Num2z1"/>
    <w:link w:val="Style_56_ch"/>
  </w:style>
  <w:style w:styleId="Style_56_ch" w:type="character">
    <w:name w:val="WW8Num2z1"/>
    <w:link w:val="Style_56"/>
  </w:style>
  <w:style w:styleId="Style_57" w:type="paragraph">
    <w:name w:val="WW8Num2z2"/>
    <w:link w:val="Style_57_ch"/>
  </w:style>
  <w:style w:styleId="Style_57_ch" w:type="character">
    <w:name w:val="WW8Num2z2"/>
    <w:link w:val="Style_57"/>
  </w:style>
  <w:style w:styleId="Style_58" w:type="paragraph">
    <w:name w:val="WW8Num3z0"/>
    <w:link w:val="Style_58_ch"/>
  </w:style>
  <w:style w:styleId="Style_58_ch" w:type="character">
    <w:name w:val="WW8Num3z0"/>
    <w:link w:val="Style_58"/>
  </w:style>
  <w:style w:styleId="Style_59" w:type="paragraph">
    <w:name w:val="WW8Num4z0"/>
    <w:link w:val="Style_59_ch"/>
  </w:style>
  <w:style w:styleId="Style_59_ch" w:type="character">
    <w:name w:val="WW8Num4z0"/>
    <w:link w:val="Style_59"/>
  </w:style>
  <w:style w:styleId="Style_60" w:type="paragraph">
    <w:name w:val="WW8Num5z0"/>
    <w:link w:val="Style_60_ch"/>
  </w:style>
  <w:style w:styleId="Style_60_ch" w:type="character">
    <w:name w:val="WW8Num5z0"/>
    <w:link w:val="Style_60"/>
  </w:style>
  <w:style w:styleId="Style_61" w:type="paragraph">
    <w:name w:val="WW8Num6z0"/>
    <w:link w:val="Style_61_ch"/>
  </w:style>
  <w:style w:styleId="Style_61_ch" w:type="character">
    <w:name w:val="WW8Num6z0"/>
    <w:link w:val="Style_61"/>
  </w:style>
  <w:style w:styleId="Style_62" w:type="paragraph">
    <w:name w:val="WW8Num7z0"/>
    <w:link w:val="Style_62_ch"/>
  </w:style>
  <w:style w:styleId="Style_62_ch" w:type="character">
    <w:name w:val="WW8Num7z0"/>
    <w:link w:val="Style_62"/>
  </w:style>
  <w:style w:styleId="Style_63" w:type="paragraph">
    <w:name w:val="WW8Num7z1"/>
    <w:link w:val="Style_63_ch"/>
  </w:style>
  <w:style w:styleId="Style_63_ch" w:type="character">
    <w:name w:val="WW8Num7z1"/>
    <w:link w:val="Style_63"/>
  </w:style>
  <w:style w:styleId="Style_64" w:type="paragraph">
    <w:name w:val="WW8Num8z0"/>
    <w:link w:val="Style_64_ch"/>
  </w:style>
  <w:style w:styleId="Style_64_ch" w:type="character">
    <w:name w:val="WW8Num8z0"/>
    <w:link w:val="Style_64"/>
  </w:style>
  <w:style w:styleId="Style_65" w:type="paragraph">
    <w:name w:val="WW8Num9z0"/>
    <w:link w:val="Style_65_ch"/>
  </w:style>
  <w:style w:styleId="Style_65_ch" w:type="character">
    <w:name w:val="WW8Num9z0"/>
    <w:link w:val="Style_65"/>
  </w:style>
  <w:style w:styleId="Style_66" w:type="paragraph">
    <w:name w:val="WW8Num10z0"/>
    <w:link w:val="Style_66_ch"/>
  </w:style>
  <w:style w:styleId="Style_66_ch" w:type="character">
    <w:name w:val="WW8Num10z0"/>
    <w:link w:val="Style_66"/>
  </w:style>
  <w:style w:styleId="Style_67" w:type="paragraph">
    <w:name w:val="WW8Num11z0"/>
    <w:link w:val="Style_67_ch"/>
  </w:style>
  <w:style w:styleId="Style_67_ch" w:type="character">
    <w:name w:val="WW8Num11z0"/>
    <w:link w:val="Style_67"/>
  </w:style>
  <w:style w:styleId="Style_68" w:type="paragraph">
    <w:name w:val="WW8Num12z0"/>
    <w:link w:val="Style_68_ch"/>
  </w:style>
  <w:style w:styleId="Style_68_ch" w:type="character">
    <w:name w:val="WW8Num12z0"/>
    <w:link w:val="Style_68"/>
  </w:style>
  <w:style w:styleId="Style_69" w:type="paragraph">
    <w:name w:val="WW8Num12z2"/>
    <w:link w:val="Style_69_ch"/>
  </w:style>
  <w:style w:styleId="Style_69_ch" w:type="character">
    <w:name w:val="WW8Num12z2"/>
    <w:link w:val="Style_69"/>
  </w:style>
  <w:style w:styleId="Style_70" w:type="paragraph">
    <w:name w:val="WW8Num13z0"/>
    <w:link w:val="Style_70_ch"/>
  </w:style>
  <w:style w:styleId="Style_70_ch" w:type="character">
    <w:name w:val="WW8Num13z0"/>
    <w:link w:val="Style_70"/>
  </w:style>
  <w:style w:styleId="Style_71" w:type="paragraph">
    <w:name w:val="WW8Num14z0"/>
    <w:link w:val="Style_71_ch"/>
  </w:style>
  <w:style w:styleId="Style_71_ch" w:type="character">
    <w:name w:val="WW8Num14z0"/>
    <w:link w:val="Style_71"/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Heading 1 Char"/>
    <w:link w:val="Style_73_ch"/>
    <w:rPr>
      <w:rFonts w:ascii="Cambria" w:hAnsi="Cambria"/>
      <w:b w:val="1"/>
      <w:sz w:val="32"/>
    </w:rPr>
  </w:style>
  <w:style w:styleId="Style_73_ch" w:type="character">
    <w:name w:val="Heading 1 Char"/>
    <w:link w:val="Style_73"/>
    <w:rPr>
      <w:rFonts w:ascii="Cambria" w:hAnsi="Cambria"/>
      <w:b w:val="1"/>
      <w:sz w:val="32"/>
    </w:rPr>
  </w:style>
  <w:style w:styleId="Style_74" w:type="paragraph">
    <w:name w:val="Heading 2 Char"/>
    <w:link w:val="Style_74_ch"/>
    <w:rPr>
      <w:rFonts w:ascii="Arial" w:hAnsi="Arial"/>
      <w:b w:val="1"/>
      <w:i w:val="1"/>
      <w:sz w:val="28"/>
    </w:rPr>
  </w:style>
  <w:style w:styleId="Style_74_ch" w:type="character">
    <w:name w:val="Heading 2 Char"/>
    <w:link w:val="Style_74"/>
    <w:rPr>
      <w:rFonts w:ascii="Arial" w:hAnsi="Arial"/>
      <w:b w:val="1"/>
      <w:i w:val="1"/>
      <w:sz w:val="28"/>
    </w:rPr>
  </w:style>
  <w:style w:styleId="Style_75" w:type="paragraph">
    <w:name w:val="Balloon Text Char"/>
    <w:link w:val="Style_75_ch"/>
    <w:rPr>
      <w:rFonts w:ascii="Tahoma" w:hAnsi="Tahoma"/>
      <w:sz w:val="16"/>
    </w:rPr>
  </w:style>
  <w:style w:styleId="Style_75_ch" w:type="character">
    <w:name w:val="Balloon Text Char"/>
    <w:link w:val="Style_75"/>
    <w:rPr>
      <w:rFonts w:ascii="Tahoma" w:hAnsi="Tahoma"/>
      <w:sz w:val="16"/>
    </w:rPr>
  </w:style>
  <w:style w:styleId="Style_76" w:type="paragraph">
    <w:name w:val="Заголовок"/>
    <w:basedOn w:val="Style_6"/>
    <w:next w:val="Style_1"/>
    <w:link w:val="Style_76_ch"/>
    <w:pPr>
      <w:keepNext w:val="1"/>
      <w:spacing w:after="120" w:before="240"/>
      <w:ind/>
    </w:pPr>
    <w:rPr>
      <w:rFonts w:ascii="Arial" w:hAnsi="Arial"/>
      <w:sz w:val="28"/>
    </w:rPr>
  </w:style>
  <w:style w:styleId="Style_76_ch" w:type="character">
    <w:name w:val="Заголовок"/>
    <w:basedOn w:val="Style_6_ch"/>
    <w:link w:val="Style_76"/>
    <w:rPr>
      <w:rFonts w:ascii="Arial" w:hAnsi="Arial"/>
      <w:sz w:val="28"/>
    </w:rPr>
  </w:style>
  <w:style w:styleId="Style_77" w:type="paragraph">
    <w:name w:val="List"/>
    <w:basedOn w:val="Style_1"/>
    <w:link w:val="Style_77_ch"/>
  </w:style>
  <w:style w:styleId="Style_77_ch" w:type="character">
    <w:name w:val="List"/>
    <w:basedOn w:val="Style_1_ch"/>
    <w:link w:val="Style_77"/>
  </w:style>
  <w:style w:styleId="Style_78" w:type="paragraph">
    <w:name w:val="Указатель1"/>
    <w:basedOn w:val="Style_6"/>
    <w:link w:val="Style_78_ch"/>
  </w:style>
  <w:style w:styleId="Style_78_ch" w:type="character">
    <w:name w:val="Указатель1"/>
    <w:basedOn w:val="Style_6_ch"/>
    <w:link w:val="Style_78"/>
  </w:style>
  <w:style w:styleId="Style_79" w:type="paragraph">
    <w:name w:val="Знак"/>
    <w:basedOn w:val="Style_6"/>
    <w:link w:val="Style_79_ch"/>
    <w:pPr>
      <w:spacing w:after="280" w:before="280"/>
      <w:ind/>
    </w:pPr>
    <w:rPr>
      <w:rFonts w:ascii="Tahoma" w:hAnsi="Tahoma"/>
    </w:rPr>
  </w:style>
  <w:style w:styleId="Style_79_ch" w:type="character">
    <w:name w:val="Знак"/>
    <w:basedOn w:val="Style_6_ch"/>
    <w:link w:val="Style_79"/>
    <w:rPr>
      <w:rFonts w:ascii="Tahoma" w:hAnsi="Tahoma"/>
    </w:rPr>
  </w:style>
  <w:style w:styleId="Style_80" w:type="paragraph">
    <w:name w:val="Содержимое таблицы"/>
    <w:basedOn w:val="Style_6"/>
    <w:link w:val="Style_80_ch"/>
  </w:style>
  <w:style w:styleId="Style_80_ch" w:type="character">
    <w:name w:val="Содержимое таблицы"/>
    <w:basedOn w:val="Style_6_ch"/>
    <w:link w:val="Style_80"/>
  </w:style>
  <w:style w:styleId="Style_81" w:type="paragraph">
    <w:name w:val="Заголовок таблицы"/>
    <w:basedOn w:val="Style_80"/>
    <w:link w:val="Style_81_ch"/>
    <w:pPr>
      <w:ind/>
      <w:jc w:val="center"/>
    </w:pPr>
    <w:rPr>
      <w:b w:val="1"/>
    </w:rPr>
  </w:style>
  <w:style w:styleId="Style_81_ch" w:type="character">
    <w:name w:val="Заголовок таблицы"/>
    <w:basedOn w:val="Style_80_ch"/>
    <w:link w:val="Style_81"/>
    <w:rPr>
      <w:b w:val="1"/>
    </w:rPr>
  </w:style>
  <w:style w:styleId="Style_82" w:type="paragraph">
    <w:name w:val="Просмотренная гиперссылка1"/>
    <w:link w:val="Style_82_ch"/>
    <w:rPr>
      <w:color w:val="800080"/>
      <w:u w:val="single"/>
    </w:rPr>
  </w:style>
  <w:style w:styleId="Style_82_ch" w:type="character">
    <w:name w:val="Просмотренная гиперссылка1"/>
    <w:link w:val="Style_82"/>
    <w:rPr>
      <w:color w:val="800080"/>
      <w:u w:val="single"/>
    </w:rPr>
  </w:style>
  <w:style w:styleId="Style_83" w:type="paragraph">
    <w:name w:val="footer"/>
    <w:basedOn w:val="Style_6"/>
    <w:link w:val="Style_83_ch"/>
    <w:pPr>
      <w:tabs>
        <w:tab w:leader="none" w:pos="4677" w:val="center"/>
        <w:tab w:leader="none" w:pos="9355" w:val="right"/>
      </w:tabs>
      <w:ind/>
    </w:pPr>
  </w:style>
  <w:style w:styleId="Style_83_ch" w:type="character">
    <w:name w:val="footer"/>
    <w:basedOn w:val="Style_6_ch"/>
    <w:link w:val="Style_83"/>
  </w:style>
  <w:style w:styleId="Style_84" w:type="paragraph">
    <w:name w:val="Heading 5"/>
    <w:link w:val="Style_84_ch"/>
    <w:pPr>
      <w:spacing w:after="120" w:before="120"/>
      <w:ind/>
    </w:pPr>
    <w:rPr>
      <w:rFonts w:ascii="XO Thames" w:hAnsi="XO Thames"/>
      <w:b w:val="1"/>
      <w:sz w:val="22"/>
    </w:rPr>
  </w:style>
  <w:style w:styleId="Style_84_ch" w:type="character">
    <w:name w:val="Heading 5"/>
    <w:link w:val="Style_84"/>
    <w:rPr>
      <w:rFonts w:ascii="XO Thames" w:hAnsi="XO Thames"/>
      <w:b w:val="1"/>
      <w:sz w:val="22"/>
    </w:rPr>
  </w:style>
  <w:style w:styleId="Style_85" w:type="paragraph">
    <w:name w:val="Title"/>
    <w:link w:val="Style_85_ch"/>
    <w:rPr>
      <w:rFonts w:ascii="XO Thames" w:hAnsi="XO Thames"/>
      <w:b w:val="1"/>
      <w:sz w:val="52"/>
    </w:rPr>
  </w:style>
  <w:style w:styleId="Style_85_ch" w:type="character">
    <w:name w:val="Title"/>
    <w:link w:val="Style_85"/>
    <w:rPr>
      <w:rFonts w:ascii="XO Thames" w:hAnsi="XO Thames"/>
      <w:b w:val="1"/>
      <w:sz w:val="52"/>
    </w:rPr>
  </w:style>
  <w:style w:styleId="Style_86" w:type="paragraph">
    <w:name w:val="Subtitle"/>
    <w:basedOn w:val="Style_6"/>
    <w:link w:val="Style_86_ch"/>
    <w:rPr>
      <w:rFonts w:ascii="XO Thames" w:hAnsi="XO Thames"/>
      <w:i w:val="1"/>
      <w:color w:val="616161"/>
    </w:rPr>
  </w:style>
  <w:style w:styleId="Style_86_ch" w:type="character">
    <w:name w:val="Subtitle"/>
    <w:basedOn w:val="Style_6_ch"/>
    <w:link w:val="Style_86"/>
    <w:rPr>
      <w:rFonts w:ascii="XO Thames" w:hAnsi="XO Thames"/>
      <w:i w:val="1"/>
      <w:color w:val="616161"/>
    </w:rPr>
  </w:style>
  <w:style w:styleId="Style_87" w:type="paragraph">
    <w:name w:val="Header and Footer"/>
    <w:link w:val="Style_87_ch"/>
    <w:pPr>
      <w:spacing w:line="360" w:lineRule="auto"/>
      <w:ind/>
    </w:pPr>
    <w:rPr>
      <w:rFonts w:ascii="XO Thames" w:hAnsi="XO Thames"/>
      <w:sz w:val="20"/>
    </w:rPr>
  </w:style>
  <w:style w:styleId="Style_87_ch" w:type="character">
    <w:name w:val="Header and Footer"/>
    <w:link w:val="Style_87"/>
    <w:rPr>
      <w:rFonts w:ascii="XO Thames" w:hAnsi="XO Thames"/>
      <w:sz w:val="20"/>
    </w:rPr>
  </w:style>
  <w:style w:styleId="Style_88" w:type="paragraph">
    <w:name w:val="Footnote"/>
    <w:link w:val="Style_88_ch"/>
    <w:rPr>
      <w:rFonts w:ascii="XO Thames" w:hAnsi="XO Thames"/>
      <w:color w:val="757575"/>
      <w:sz w:val="20"/>
    </w:rPr>
  </w:style>
  <w:style w:styleId="Style_88_ch" w:type="character">
    <w:name w:val="Footnote"/>
    <w:link w:val="Style_88"/>
    <w:rPr>
      <w:rFonts w:ascii="XO Thames" w:hAnsi="XO Thames"/>
      <w:color w:val="757575"/>
      <w:sz w:val="20"/>
    </w:rPr>
  </w:style>
  <w:style w:styleId="Style_89" w:type="paragraph">
    <w:name w:val="Hyperlink"/>
    <w:link w:val="Style_89_ch"/>
    <w:rPr>
      <w:color w:val="0000FF"/>
      <w:u w:val="single"/>
    </w:rPr>
  </w:style>
  <w:style w:styleId="Style_89_ch" w:type="character">
    <w:name w:val="Hyperlink"/>
    <w:link w:val="Style_89"/>
    <w:rPr>
      <w:color w:val="0000FF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3" Target="fontTable.xml" Type="http://schemas.openxmlformats.org/officeDocument/2006/relationships/fontTable"/>
  <Relationship Id="rId2" Target="http://zakupki.gov.ru/" TargetMode="External" Type="http://schemas.openxmlformats.org/officeDocument/2006/relationships/hyperlink"/>
  <Relationship Id="rId7" Target="webSettings.xml" Type="http://schemas.openxmlformats.org/officeDocument/2006/relationships/webSettings"/>
  <Relationship Id="rId4" Target="settings.xml" Type="http://schemas.openxmlformats.org/officeDocument/2006/relationships/settings"/>
  <Relationship Id="rId1" Target="ec676bac-0593-4479-b212-aa1e8a0f0b20.jpeg" TargetMode="External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