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73" w:rsidRPr="00210A7E" w:rsidRDefault="00012073" w:rsidP="00BB3A41">
      <w:pPr>
        <w:pStyle w:val="2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415925" cy="748030"/>
            <wp:effectExtent l="19050" t="0" r="317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12073" w:rsidRPr="00B30967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012073" w:rsidRPr="00012073" w:rsidRDefault="00012073" w:rsidP="00012073">
      <w:pPr>
        <w:pStyle w:val="2"/>
        <w:rPr>
          <w:sz w:val="28"/>
          <w:szCs w:val="28"/>
        </w:rPr>
      </w:pPr>
      <w:r w:rsidRPr="00B3096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</w:t>
      </w:r>
    </w:p>
    <w:p w:rsidR="00012073" w:rsidRPr="00BD6B74" w:rsidRDefault="00012073" w:rsidP="00012073">
      <w:pPr>
        <w:pStyle w:val="1"/>
        <w:jc w:val="center"/>
        <w:rPr>
          <w:rFonts w:ascii="Times New Roman" w:hAnsi="Times New Roman"/>
          <w:color w:val="000000"/>
        </w:rPr>
      </w:pPr>
      <w:r w:rsidRPr="00BD6B74">
        <w:rPr>
          <w:rFonts w:ascii="Times New Roman" w:hAnsi="Times New Roman"/>
          <w:color w:val="000000"/>
        </w:rPr>
        <w:t>ПОСТАНОВЛЕНИЕ</w:t>
      </w:r>
    </w:p>
    <w:p w:rsidR="000A72BD" w:rsidRPr="00E83B31" w:rsidRDefault="00765181" w:rsidP="00BB3A41">
      <w:pPr>
        <w:pStyle w:val="Default"/>
        <w:jc w:val="center"/>
      </w:pPr>
      <w:r w:rsidRPr="00765181">
        <w:rPr>
          <w:bCs/>
          <w:iCs/>
          <w:sz w:val="28"/>
          <w:szCs w:val="28"/>
        </w:rPr>
        <w:t>26 мая</w:t>
      </w:r>
      <w:r w:rsidR="000A72BD" w:rsidRPr="00E83B31">
        <w:rPr>
          <w:bCs/>
          <w:iCs/>
          <w:sz w:val="28"/>
          <w:szCs w:val="28"/>
        </w:rPr>
        <w:t xml:space="preserve"> 201</w:t>
      </w:r>
      <w:r w:rsidR="00012073">
        <w:rPr>
          <w:bCs/>
          <w:iCs/>
          <w:sz w:val="28"/>
          <w:szCs w:val="28"/>
        </w:rPr>
        <w:t xml:space="preserve">6 </w:t>
      </w:r>
      <w:r w:rsidR="000A72BD" w:rsidRPr="00E83B31">
        <w:rPr>
          <w:bCs/>
          <w:iCs/>
          <w:sz w:val="28"/>
          <w:szCs w:val="28"/>
        </w:rPr>
        <w:t>г.</w:t>
      </w:r>
      <w:r w:rsidR="000A72BD" w:rsidRPr="00E83B31">
        <w:rPr>
          <w:bCs/>
          <w:iCs/>
          <w:sz w:val="28"/>
          <w:szCs w:val="28"/>
        </w:rPr>
        <w:tab/>
        <w:t xml:space="preserve">                         №</w:t>
      </w:r>
      <w:r>
        <w:rPr>
          <w:bCs/>
          <w:iCs/>
          <w:sz w:val="28"/>
          <w:szCs w:val="28"/>
        </w:rPr>
        <w:t xml:space="preserve"> </w:t>
      </w:r>
      <w:r w:rsidRPr="00765181">
        <w:rPr>
          <w:bCs/>
          <w:iCs/>
          <w:sz w:val="28"/>
          <w:szCs w:val="28"/>
        </w:rPr>
        <w:t>58</w:t>
      </w:r>
      <w:r w:rsidR="000A72BD" w:rsidRPr="00E83B31">
        <w:rPr>
          <w:bCs/>
          <w:iCs/>
          <w:sz w:val="28"/>
          <w:szCs w:val="28"/>
        </w:rPr>
        <w:t xml:space="preserve">                       п. Углегорский</w:t>
      </w: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3148B9" w:rsidRPr="001D0AC6" w:rsidTr="00A41053">
        <w:tc>
          <w:tcPr>
            <w:tcW w:w="4644" w:type="dxa"/>
          </w:tcPr>
          <w:p w:rsidR="003148B9" w:rsidRPr="00E26183" w:rsidRDefault="008C5688" w:rsidP="001F3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 xml:space="preserve">ление № </w:t>
            </w:r>
            <w:r w:rsidRPr="008C5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 xml:space="preserve"> от 26.06.2013 года</w:t>
            </w: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граммы «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порядка и противодействие</w:t>
            </w:r>
            <w:r w:rsidR="00E26183" w:rsidRPr="00E2618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преступности на 2014-2020 годы”</w:t>
            </w:r>
          </w:p>
        </w:tc>
      </w:tr>
    </w:tbl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F62D91" w:rsidRPr="002F0C4B" w:rsidRDefault="00F62D91" w:rsidP="00F6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Углегорского сельского поселения от 16.08.203г. № 91 «Об утверждении Перечня муниц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пальных программ Углегорского сельского поселения, Постановлением А</w:t>
      </w:r>
      <w:r w:rsidRPr="002F0C4B">
        <w:rPr>
          <w:rFonts w:ascii="Times New Roman" w:hAnsi="Times New Roman" w:cs="Times New Roman"/>
          <w:sz w:val="28"/>
          <w:szCs w:val="28"/>
        </w:rPr>
        <w:t>д</w:t>
      </w:r>
      <w:r w:rsidRPr="002F0C4B">
        <w:rPr>
          <w:rFonts w:ascii="Times New Roman" w:hAnsi="Times New Roman" w:cs="Times New Roman"/>
          <w:sz w:val="28"/>
          <w:szCs w:val="28"/>
        </w:rPr>
        <w:t>министрации Углегорского сельского поселения  от 16.08.2013г. № 89 «Об утверждении Порядка разработки, реализации и оценки эффективности м</w:t>
      </w:r>
      <w:r w:rsidRPr="002F0C4B">
        <w:rPr>
          <w:rFonts w:ascii="Times New Roman" w:hAnsi="Times New Roman" w:cs="Times New Roman"/>
          <w:sz w:val="28"/>
          <w:szCs w:val="28"/>
        </w:rPr>
        <w:t>у</w:t>
      </w:r>
      <w:r w:rsidRPr="002F0C4B">
        <w:rPr>
          <w:rFonts w:ascii="Times New Roman" w:hAnsi="Times New Roman" w:cs="Times New Roman"/>
          <w:sz w:val="28"/>
          <w:szCs w:val="28"/>
        </w:rPr>
        <w:t>ниципальных программ Углегорского сельского поселения», Постановлен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ем Администрации Углегорского сельского поселения от 16.08.2013г. № 90 «Об утверждении Методических рекомендаций по разработке и реализации муниципальных программ Углегорского сельского поселения»,</w:t>
      </w: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3148B9" w:rsidRPr="00B1670B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3148B9" w:rsidRPr="00B1670B" w:rsidRDefault="008C5688" w:rsidP="00B716AC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A35E1F">
        <w:rPr>
          <w:b w:val="0"/>
          <w:sz w:val="28"/>
          <w:szCs w:val="28"/>
          <w:lang w:val="ru-RU"/>
        </w:rPr>
        <w:t>Внести изменения в муниципальную программу Углегорского сельского поселения</w:t>
      </w:r>
      <w:r w:rsidR="00CE65B8">
        <w:rPr>
          <w:b w:val="0"/>
          <w:sz w:val="28"/>
          <w:szCs w:val="28"/>
          <w:lang w:val="ru-RU"/>
        </w:rPr>
        <w:t xml:space="preserve"> </w:t>
      </w:r>
      <w:r w:rsidR="003148B9" w:rsidRPr="00B1670B">
        <w:rPr>
          <w:b w:val="0"/>
          <w:sz w:val="28"/>
          <w:szCs w:val="28"/>
          <w:lang w:val="ru-RU"/>
        </w:rPr>
        <w:t>«</w:t>
      </w:r>
      <w:r w:rsidR="001D0AC6" w:rsidRPr="00B1670B">
        <w:rPr>
          <w:b w:val="0"/>
          <w:sz w:val="28"/>
          <w:szCs w:val="28"/>
          <w:lang w:val="ru-RU"/>
        </w:rPr>
        <w:t>Обеспечение общественного порядка и противодейс</w:t>
      </w:r>
      <w:r w:rsidR="001D0AC6" w:rsidRPr="00B1670B">
        <w:rPr>
          <w:b w:val="0"/>
          <w:sz w:val="28"/>
          <w:szCs w:val="28"/>
          <w:lang w:val="ru-RU"/>
        </w:rPr>
        <w:t>т</w:t>
      </w:r>
      <w:r w:rsidR="001D0AC6" w:rsidRPr="00B1670B">
        <w:rPr>
          <w:b w:val="0"/>
          <w:sz w:val="28"/>
          <w:szCs w:val="28"/>
          <w:lang w:val="ru-RU"/>
        </w:rPr>
        <w:t>вие преступности</w:t>
      </w:r>
      <w:r w:rsidR="00E26183">
        <w:rPr>
          <w:b w:val="0"/>
          <w:sz w:val="28"/>
          <w:szCs w:val="28"/>
          <w:lang w:val="ru-RU"/>
        </w:rPr>
        <w:t xml:space="preserve"> на 2014-2020 годы»</w:t>
      </w:r>
      <w:r w:rsidR="003148B9" w:rsidRPr="00B1670B">
        <w:rPr>
          <w:b w:val="0"/>
          <w:sz w:val="28"/>
          <w:szCs w:val="28"/>
          <w:lang w:val="ru-RU"/>
        </w:rPr>
        <w:t xml:space="preserve"> согласно приложению.</w:t>
      </w:r>
    </w:p>
    <w:p w:rsidR="000A72BD" w:rsidRPr="00E83B31" w:rsidRDefault="000A72BD" w:rsidP="000A72BD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12073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И.О. </w:t>
      </w:r>
      <w:r w:rsidR="000A72BD" w:rsidRPr="00E83B31">
        <w:rPr>
          <w:rFonts w:ascii="Times New Roman" w:hAnsi="Times New Roman" w:cs="Times New Roman"/>
          <w:bCs/>
          <w:iCs/>
          <w:sz w:val="28"/>
        </w:rPr>
        <w:t>Глав</w:t>
      </w:r>
      <w:r>
        <w:rPr>
          <w:rFonts w:ascii="Times New Roman" w:hAnsi="Times New Roman" w:cs="Times New Roman"/>
          <w:bCs/>
          <w:iCs/>
          <w:sz w:val="28"/>
        </w:rPr>
        <w:t>ы</w:t>
      </w:r>
      <w:r w:rsidR="000A72BD" w:rsidRPr="00E83B31">
        <w:rPr>
          <w:rFonts w:ascii="Times New Roman" w:hAnsi="Times New Roman" w:cs="Times New Roman"/>
          <w:bCs/>
          <w:iCs/>
          <w:sz w:val="28"/>
        </w:rPr>
        <w:t xml:space="preserve"> Углегорского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сельского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="00012073">
        <w:rPr>
          <w:rFonts w:ascii="Times New Roman" w:hAnsi="Times New Roman" w:cs="Times New Roman"/>
          <w:bCs/>
          <w:iCs/>
          <w:sz w:val="28"/>
        </w:rPr>
        <w:t>И.А.Назмеева</w:t>
      </w:r>
    </w:p>
    <w:p w:rsidR="00CE65B8" w:rsidRDefault="00CE65B8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046AFF" w:rsidRDefault="003148B9" w:rsidP="00765181">
      <w:pPr>
        <w:widowControl w:val="0"/>
        <w:spacing w:after="0" w:line="240" w:lineRule="auto"/>
        <w:ind w:left="4248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Приложение</w:t>
      </w:r>
    </w:p>
    <w:p w:rsidR="003148B9" w:rsidRPr="00046AFF" w:rsidRDefault="003148B9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5641" w:rsidRPr="00046AF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65181" w:rsidRDefault="000A72BD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148B9" w:rsidRPr="00046AF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5181">
        <w:rPr>
          <w:rFonts w:ascii="Times New Roman" w:hAnsi="Times New Roman" w:cs="Times New Roman"/>
          <w:sz w:val="28"/>
          <w:szCs w:val="28"/>
        </w:rPr>
        <w:t xml:space="preserve"> № 58</w:t>
      </w:r>
    </w:p>
    <w:p w:rsidR="00E26183" w:rsidRPr="00046AFF" w:rsidRDefault="00765181" w:rsidP="00765181">
      <w:pPr>
        <w:widowControl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 мая 2016 г</w:t>
      </w:r>
    </w:p>
    <w:p w:rsidR="003148B9" w:rsidRPr="00046AFF" w:rsidRDefault="00595641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.</w:t>
      </w:r>
    </w:p>
    <w:p w:rsidR="003148B9" w:rsidRPr="00046AFF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48B9" w:rsidRPr="00E26183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bCs/>
          <w:sz w:val="28"/>
          <w:szCs w:val="28"/>
        </w:rPr>
        <w:t>«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Обеспечение общественного порядка и</w:t>
      </w:r>
      <w:r w:rsidR="008C5688">
        <w:rPr>
          <w:rFonts w:ascii="Times New Roman" w:hAnsi="Times New Roman" w:cs="Times New Roman"/>
          <w:bCs/>
          <w:sz w:val="28"/>
          <w:szCs w:val="28"/>
        </w:rPr>
        <w:t xml:space="preserve"> противодействие преступности</w:t>
      </w:r>
      <w:r w:rsidR="00E26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183">
        <w:rPr>
          <w:b/>
          <w:sz w:val="28"/>
          <w:szCs w:val="28"/>
        </w:rPr>
        <w:t xml:space="preserve">на </w:t>
      </w:r>
      <w:r w:rsidR="00E26183" w:rsidRPr="00E26183">
        <w:rPr>
          <w:sz w:val="28"/>
          <w:szCs w:val="28"/>
        </w:rPr>
        <w:t>2014-2020 годы</w:t>
      </w:r>
      <w:r w:rsidRPr="00E2618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48B9" w:rsidRPr="00046AFF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ПАСПОРТ</w:t>
      </w: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46AFF">
        <w:rPr>
          <w:rFonts w:ascii="Times New Roman" w:hAnsi="Times New Roman" w:cs="Times New Roman"/>
          <w:bCs/>
          <w:sz w:val="28"/>
          <w:szCs w:val="28"/>
        </w:rPr>
        <w:t>«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Обеспечение общественного порядка и прот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и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водействие преступности</w:t>
      </w:r>
      <w:r w:rsidR="008C568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48B9" w:rsidRPr="001D0AC6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3148B9" w:rsidRPr="00595641" w:rsidRDefault="003148B9" w:rsidP="008C5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щественного порядка и противодействие пр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ступности</w:t>
            </w:r>
            <w:r w:rsidR="00E26183">
              <w:rPr>
                <w:b/>
                <w:sz w:val="28"/>
                <w:szCs w:val="28"/>
              </w:rPr>
              <w:t xml:space="preserve"> </w:t>
            </w:r>
            <w:r w:rsidR="00E26183" w:rsidRPr="00E26183">
              <w:rPr>
                <w:sz w:val="28"/>
                <w:szCs w:val="28"/>
              </w:rPr>
              <w:t>на 2014-2020 годы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3148B9" w:rsidRPr="00595641" w:rsidRDefault="003148B9" w:rsidP="00595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года № 131-ФЗ «Об общих принципах организации мес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в Российской Федер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ции», Федеральный закон от 06.03.2006 года № 35-ФЗ «О противодействии терроризму», Федеральный закон от 25.07.2002 года № 114-ФЗ «О противодействии экстремистской де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тельности»,</w:t>
            </w:r>
            <w:r w:rsidR="00595641"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08.01.1998 года № 3-ФЗ «О наркотических средствах и психотропных веществах», Областной закон Ростовской области от 16.12.2009 года № 348-ЗС «Об участии жителей Ростовской области в обеспечении правопорядка и общественной безопасности»,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Устав муниципального образ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вания «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8707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3)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3148B9" w:rsidRPr="00595641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3148B9" w:rsidRPr="001D0AC6" w:rsidTr="002971FA">
        <w:trPr>
          <w:trHeight w:val="650"/>
        </w:trPr>
        <w:tc>
          <w:tcPr>
            <w:tcW w:w="3588" w:type="dxa"/>
          </w:tcPr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3148B9" w:rsidRDefault="003148B9" w:rsidP="003134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ских мер антитеррористической и антиэкстр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мистской направленности;</w:t>
            </w:r>
          </w:p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- предупреждение террористических и эк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тремистских проявлений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="00C76EA8"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3148B9" w:rsidRPr="00E65A14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взаимопонимания и взаимного 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в вопросах межэтнического и ме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культурного сотрудничества</w:t>
            </w:r>
            <w:r w:rsidR="00595641" w:rsidRPr="00E65A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641" w:rsidRPr="00E65A14" w:rsidRDefault="00595641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граждан и проф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лактика правонарушений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27712" w:rsidRDefault="00595641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A14" w:rsidRPr="00E65A14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населения синдромом зависимости от наркотиков</w:t>
            </w:r>
            <w:r w:rsidR="00D27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641" w:rsidRPr="00E65A14" w:rsidRDefault="00D27712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коррупции, обеспечивающей защиту прав и законных интересов граждан, общества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сударства от проявлений коррупций. </w:t>
            </w:r>
          </w:p>
        </w:tc>
      </w:tr>
      <w:tr w:rsidR="003148B9" w:rsidRPr="001D0AC6" w:rsidTr="000959DC">
        <w:trPr>
          <w:trHeight w:val="923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межведомственного взаимодействия по профилактике терроризма и экстремизма;</w:t>
            </w:r>
          </w:p>
          <w:p w:rsidR="000959DC" w:rsidRPr="000959DC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правового, культурного, нравственного, спортивного и военно-патриотического воспитания граждан, проф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лактика экстремизма, воспитание терпимости и толерантного отношения к окружающим; 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предотвращение проявлений терроризма и экстремизма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ности объектов социальной сферы и мест ма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сового пребывания людей;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3148B9" w:rsidRPr="000959DC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селением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шение бдительности населения</w:t>
            </w:r>
          </w:p>
          <w:p w:rsidR="00D27712" w:rsidRPr="000959DC" w:rsidRDefault="00D27712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 на террит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27712" w:rsidRPr="000959DC" w:rsidRDefault="00D27712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воссоздание системы социальной профила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тики правонарушений, направленной прежде всего на активизацию борьбы с алкоголизмом, пьянством, наркоманией, преступностью, р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социализацией лиц, освободившимся </w:t>
            </w:r>
            <w:r w:rsidR="0042089D" w:rsidRPr="000959DC">
              <w:rPr>
                <w:rFonts w:ascii="Times New Roman" w:hAnsi="Times New Roman" w:cs="Times New Roman"/>
                <w:sz w:val="28"/>
                <w:szCs w:val="28"/>
              </w:rPr>
              <w:t>из мест лишения свободы;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нормативной правовой базы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профилактике правонарушений;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правонаруш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профилактика, предупреждение преступл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снижение «правового нигилизма» населения, создание системы стимулов для ведения зак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нопослушного образа жизни;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профилактика, предупреждение преступл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и правонарушений на потребительском рынке;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реагирования на заявления и сообщения о правонарушении, выявлении и устранении причин и условий, способствующих совершению правонаруш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за счет наращивания сил правопорядка;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профилактики мероприятий по сокращению незаконного потребления нарк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тиков, основанных на формировании антина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котической культуры личности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ограничение доступности наркотиков, нах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дящихся в незаконном обороте;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развитие систем раннего выявления незако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ных потребителей наркотиков, совершенств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вание лечения и медико-социальной реабил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тации наркозависимых;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развития наркоситуации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антикоррупционной пропаганды и формирование нетерпимого отношения к проявлениям коррупции у населения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профессиональной компетентн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сти муниципальных служащих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профилактики коррупции; 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механизмов контроля 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блюдения требований к служебному повед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нию, ограничений и запретов, связанных с з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мещением муниципальных должностей;</w:t>
            </w:r>
          </w:p>
          <w:p w:rsidR="003D7D4F" w:rsidRPr="000959DC" w:rsidRDefault="003D7D4F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исследование состояния коррупции и эффе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тивности мер, принимаемых по ее предупре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дению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 </w:t>
            </w:r>
          </w:p>
          <w:p w:rsidR="0042089D" w:rsidRPr="000959DC" w:rsidRDefault="003D7D4F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организационно-правовых основ механизма противодействию коррупции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48B9" w:rsidRPr="001D0AC6" w:rsidTr="002971FA">
        <w:trPr>
          <w:trHeight w:val="681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3148B9" w:rsidRPr="000959DC" w:rsidRDefault="003148B9" w:rsidP="00095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48B9" w:rsidRPr="001D0AC6" w:rsidTr="002971FA">
        <w:trPr>
          <w:trHeight w:val="715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3148B9" w:rsidRPr="000959DC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3148B9" w:rsidRPr="001D0AC6" w:rsidTr="002971FA">
        <w:trPr>
          <w:trHeight w:val="529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ставляют </w:t>
            </w:r>
            <w:r w:rsidR="00E26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78A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, из них по годам:</w:t>
            </w:r>
          </w:p>
          <w:p w:rsidR="003148B9" w:rsidRPr="000959DC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26183" w:rsidRPr="000959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26183"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0959DC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0959DC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29BC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26183">
              <w:rPr>
                <w:rFonts w:ascii="Times New Roman" w:hAnsi="Times New Roman" w:cs="Times New Roman"/>
                <w:sz w:val="28"/>
                <w:szCs w:val="28"/>
              </w:rPr>
              <w:t xml:space="preserve"> 5   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2017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2018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2019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2020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8B9" w:rsidRPr="000959DC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9C3B2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5)</w:t>
            </w:r>
          </w:p>
        </w:tc>
      </w:tr>
      <w:tr w:rsidR="003148B9" w:rsidRPr="001D0AC6" w:rsidTr="002971FA">
        <w:trPr>
          <w:trHeight w:val="529"/>
        </w:trPr>
        <w:tc>
          <w:tcPr>
            <w:tcW w:w="3588" w:type="dxa"/>
          </w:tcPr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возможности совершения терр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ристических актов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76EA8"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причин и условий, способс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вующих проявлениям экстремизма</w:t>
            </w:r>
            <w:r w:rsidR="000959DC" w:rsidRPr="00B07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государственной системы социальной профилактики правон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рушений;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улучшение информационного обеспечения деятельности государственных органов и 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щественных организаций по обеспечению 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раны общественного порядка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стабилизация и создание предпосылок для снижения уровня рецидивной и «бытовой» преступности, преступлений, связанных с н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законным оборотом наркотических и псих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тропных веществ,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и общего числа соверша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>мых правонарушений;</w:t>
            </w:r>
          </w:p>
          <w:p w:rsidR="00B07FD7" w:rsidRPr="00B07FD7" w:rsidRDefault="00B07FD7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оздоровление криминогенной обстановки  на потребительском рынке, улицах, других общ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ственных местах;</w:t>
            </w:r>
          </w:p>
          <w:p w:rsidR="000959DC" w:rsidRDefault="00B07FD7" w:rsidP="00B07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повышение уровня доверия населения прав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охранительным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7FD7" w:rsidRPr="00B07FD7" w:rsidRDefault="00B07FD7" w:rsidP="00B07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уровня заболеваемости от нарк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тических средств, сдерживание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незаконного потребления наркотиков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несовершеннолетних по сравнению с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логичными периодами. </w:t>
            </w:r>
          </w:p>
        </w:tc>
      </w:tr>
    </w:tbl>
    <w:p w:rsidR="009229BC" w:rsidRPr="00E22AB4" w:rsidRDefault="009229BC" w:rsidP="00E22AB4">
      <w:pPr>
        <w:widowControl w:val="0"/>
        <w:tabs>
          <w:tab w:val="left" w:pos="1668"/>
        </w:tabs>
        <w:spacing w:after="0" w:line="240" w:lineRule="auto"/>
        <w:ind w:left="-7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22AB4">
        <w:rPr>
          <w:rFonts w:ascii="Times New Roman" w:hAnsi="Times New Roman" w:cs="Times New Roman"/>
          <w:bCs/>
          <w:kern w:val="32"/>
          <w:sz w:val="24"/>
          <w:szCs w:val="24"/>
        </w:rPr>
        <w:t>*Будет предусмотрено по мере планирования бюджетных ассигнований.</w:t>
      </w:r>
    </w:p>
    <w:p w:rsidR="002971FA" w:rsidRPr="001D0AC6" w:rsidRDefault="002971FA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</w:pPr>
    </w:p>
    <w:p w:rsidR="00E22AB4" w:rsidRPr="00635CDC" w:rsidRDefault="00E22AB4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 xml:space="preserve">Раздел </w:t>
      </w:r>
      <w:r w:rsidR="003148B9"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1.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Общая характеристика текущего состояния соответствующей сферы социально-экономического развития </w:t>
      </w:r>
      <w:r w:rsidR="000A72BD">
        <w:rPr>
          <w:rFonts w:ascii="Times New Roman" w:hAnsi="Times New Roman" w:cs="Times New Roman"/>
          <w:b/>
          <w:bCs/>
          <w:kern w:val="32"/>
          <w:sz w:val="28"/>
          <w:szCs w:val="28"/>
        </w:rPr>
        <w:t>Углегорского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сельского п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селения.</w:t>
      </w:r>
    </w:p>
    <w:p w:rsidR="00E22AB4" w:rsidRPr="000B6283" w:rsidRDefault="00E22AB4" w:rsidP="000B628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 xml:space="preserve">Планом социально-экономического развития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B6283">
        <w:rPr>
          <w:rFonts w:ascii="Times New Roman" w:hAnsi="Times New Roman" w:cs="Times New Roman"/>
          <w:sz w:val="28"/>
          <w:szCs w:val="28"/>
        </w:rPr>
        <w:t xml:space="preserve"> сельского поселения на 2014-2016 г.г. </w:t>
      </w:r>
      <w:r w:rsidRPr="000B6283">
        <w:rPr>
          <w:rFonts w:ascii="Times New Roman" w:hAnsi="Times New Roman"/>
          <w:sz w:val="28"/>
          <w:szCs w:val="28"/>
        </w:rPr>
        <w:t xml:space="preserve">определена главная цель развития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0B6283">
        <w:rPr>
          <w:rFonts w:ascii="Times New Roman" w:hAnsi="Times New Roman"/>
          <w:sz w:val="28"/>
          <w:szCs w:val="28"/>
        </w:rPr>
        <w:t xml:space="preserve"> сельского поселения – обеспечение достойного уровня и качества жизни н</w:t>
      </w:r>
      <w:r w:rsidRPr="000B6283">
        <w:rPr>
          <w:rFonts w:ascii="Times New Roman" w:hAnsi="Times New Roman"/>
          <w:sz w:val="28"/>
          <w:szCs w:val="28"/>
        </w:rPr>
        <w:t>а</w:t>
      </w:r>
      <w:r w:rsidRPr="000B6283">
        <w:rPr>
          <w:rFonts w:ascii="Times New Roman" w:hAnsi="Times New Roman"/>
          <w:sz w:val="28"/>
          <w:szCs w:val="28"/>
        </w:rPr>
        <w:t>селения станицы, на основе динамично развивающейся экономики.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 w:rsidRPr="000B6283">
        <w:rPr>
          <w:rFonts w:ascii="Times New Roman" w:hAnsi="Times New Roman" w:cs="Times New Roman"/>
          <w:sz w:val="28"/>
          <w:szCs w:val="28"/>
        </w:rPr>
        <w:t xml:space="preserve"> сельского поселения жизненно важных объектов, мест массового пребывания людей является фактором возможного планирования террор</w:t>
      </w:r>
      <w:r w:rsidRPr="000B6283">
        <w:rPr>
          <w:rFonts w:ascii="Times New Roman" w:hAnsi="Times New Roman" w:cs="Times New Roman"/>
          <w:sz w:val="28"/>
          <w:szCs w:val="28"/>
        </w:rPr>
        <w:t>и</w:t>
      </w:r>
      <w:r w:rsidRPr="000B6283">
        <w:rPr>
          <w:rFonts w:ascii="Times New Roman" w:hAnsi="Times New Roman" w:cs="Times New Roman"/>
          <w:sz w:val="28"/>
          <w:szCs w:val="28"/>
        </w:rPr>
        <w:t>стических акций, поэтому сохраняется реальная угроза безопасности жит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лей.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ство людей, в том числе и детей, а уровень материально-технической осн</w:t>
      </w:r>
      <w:r w:rsidRPr="000B6283">
        <w:rPr>
          <w:rFonts w:ascii="Times New Roman" w:hAnsi="Times New Roman" w:cs="Times New Roman"/>
          <w:sz w:val="28"/>
          <w:szCs w:val="28"/>
        </w:rPr>
        <w:t>а</w:t>
      </w:r>
      <w:r w:rsidRPr="000B6283">
        <w:rPr>
          <w:rFonts w:ascii="Times New Roman" w:hAnsi="Times New Roman" w:cs="Times New Roman"/>
          <w:sz w:val="28"/>
          <w:szCs w:val="28"/>
        </w:rPr>
        <w:t>щенности указанных учреждений достаточно уязвим в террористическом о</w:t>
      </w:r>
      <w:r w:rsidRPr="000B6283">
        <w:rPr>
          <w:rFonts w:ascii="Times New Roman" w:hAnsi="Times New Roman" w:cs="Times New Roman"/>
          <w:sz w:val="28"/>
          <w:szCs w:val="28"/>
        </w:rPr>
        <w:t>т</w:t>
      </w:r>
      <w:r w:rsidRPr="000B6283">
        <w:rPr>
          <w:rFonts w:ascii="Times New Roman" w:hAnsi="Times New Roman" w:cs="Times New Roman"/>
          <w:sz w:val="28"/>
          <w:szCs w:val="28"/>
        </w:rPr>
        <w:t>ношении.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Практически на всех объектах социальной сферы на сегодняшний день имеются недостатки, а именно отсутствие системы видеонаблюдения, мета</w:t>
      </w:r>
      <w:r w:rsidRPr="000B6283">
        <w:rPr>
          <w:rFonts w:ascii="Times New Roman" w:hAnsi="Times New Roman" w:cs="Times New Roman"/>
          <w:sz w:val="28"/>
          <w:szCs w:val="28"/>
        </w:rPr>
        <w:t>л</w:t>
      </w:r>
      <w:r w:rsidRPr="000B6283">
        <w:rPr>
          <w:rFonts w:ascii="Times New Roman" w:hAnsi="Times New Roman" w:cs="Times New Roman"/>
          <w:sz w:val="28"/>
          <w:szCs w:val="28"/>
        </w:rPr>
        <w:t>лических дверей. Во многих учреждениях требуется ремонт внешних огра</w:t>
      </w:r>
      <w:r w:rsidRPr="000B6283">
        <w:rPr>
          <w:rFonts w:ascii="Times New Roman" w:hAnsi="Times New Roman" w:cs="Times New Roman"/>
          <w:sz w:val="28"/>
          <w:szCs w:val="28"/>
        </w:rPr>
        <w:t>ж</w:t>
      </w:r>
      <w:r w:rsidRPr="000B6283">
        <w:rPr>
          <w:rFonts w:ascii="Times New Roman" w:hAnsi="Times New Roman" w:cs="Times New Roman"/>
          <w:sz w:val="28"/>
          <w:szCs w:val="28"/>
        </w:rPr>
        <w:t>дений, в некоторых внешние ограждения вообще отсутствуют. Имеют место недостаточные знания и отсутствие практических навыков обучающихся, п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сетителей и работников учреждений применения правил поведения в чрезв</w:t>
      </w:r>
      <w:r w:rsidRPr="000B6283">
        <w:rPr>
          <w:rFonts w:ascii="Times New Roman" w:hAnsi="Times New Roman" w:cs="Times New Roman"/>
          <w:sz w:val="28"/>
          <w:szCs w:val="28"/>
        </w:rPr>
        <w:t>ы</w:t>
      </w:r>
      <w:r w:rsidRPr="000B6283">
        <w:rPr>
          <w:rFonts w:ascii="Times New Roman" w:hAnsi="Times New Roman" w:cs="Times New Roman"/>
          <w:sz w:val="28"/>
          <w:szCs w:val="28"/>
        </w:rPr>
        <w:t>чайных ситуациях, вызванных проявлениями терроризма и экстремизма.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скую защищенность объектов социальной сферы, а также снизить сущес</w:t>
      </w:r>
      <w:r w:rsidRPr="000B6283">
        <w:rPr>
          <w:rFonts w:ascii="Times New Roman" w:hAnsi="Times New Roman" w:cs="Times New Roman"/>
          <w:sz w:val="28"/>
          <w:szCs w:val="28"/>
        </w:rPr>
        <w:t>т</w:t>
      </w:r>
      <w:r w:rsidRPr="000B6283">
        <w:rPr>
          <w:rFonts w:ascii="Times New Roman" w:hAnsi="Times New Roman" w:cs="Times New Roman"/>
          <w:sz w:val="28"/>
          <w:szCs w:val="28"/>
        </w:rPr>
        <w:t>вующую социальную напряженность, вызванную боязнью людей возникн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вения террористической угрозы.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</w:t>
      </w:r>
      <w:r w:rsidRPr="000B6283">
        <w:rPr>
          <w:rFonts w:ascii="Times New Roman" w:hAnsi="Times New Roman" w:cs="Times New Roman"/>
          <w:sz w:val="28"/>
          <w:szCs w:val="28"/>
        </w:rPr>
        <w:t>ю</w:t>
      </w:r>
      <w:r w:rsidRPr="000B6283">
        <w:rPr>
          <w:rFonts w:ascii="Times New Roman" w:hAnsi="Times New Roman" w:cs="Times New Roman"/>
          <w:sz w:val="28"/>
          <w:szCs w:val="28"/>
        </w:rPr>
        <w:t>щие на молодежь. Проведение разъяснительной работы, мероприятий по п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вышению толерантности молодых людей, воспитание у них активной жи</w:t>
      </w:r>
      <w:r w:rsidRPr="000B6283">
        <w:rPr>
          <w:rFonts w:ascii="Times New Roman" w:hAnsi="Times New Roman" w:cs="Times New Roman"/>
          <w:sz w:val="28"/>
          <w:szCs w:val="28"/>
        </w:rPr>
        <w:t>з</w:t>
      </w:r>
      <w:r w:rsidRPr="000B6283">
        <w:rPr>
          <w:rFonts w:ascii="Times New Roman" w:hAnsi="Times New Roman" w:cs="Times New Roman"/>
          <w:sz w:val="28"/>
          <w:szCs w:val="28"/>
        </w:rPr>
        <w:t>ненной позиции - одна из задач Программы.</w:t>
      </w:r>
    </w:p>
    <w:p w:rsidR="003D4234" w:rsidRDefault="000B6283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Криминогенная ситуация на территории </w:t>
      </w:r>
      <w:r w:rsidR="000A72BD">
        <w:rPr>
          <w:rFonts w:ascii="Times New Roman" w:hAnsi="Times New Roman" w:cs="Times New Roman"/>
          <w:bCs/>
          <w:kern w:val="32"/>
          <w:sz w:val="28"/>
          <w:szCs w:val="28"/>
        </w:rPr>
        <w:t>Углегорского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сельского пос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ления характеризуется общим увеличением числа зарегистрированных пр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ступлений. Также отмечается рост количества преступлений в общественных местах и на улицах, преступные проявления становятся все более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дерзкими. Криминогенную ситуацию осложняют нарастающие темпы распространения алкоголизма, наркомании. Увеличиваются масштабы бытовых преступлений. Сложившаяся ситуация </w:t>
      </w:r>
      <w:r w:rsidR="003D4234">
        <w:rPr>
          <w:rFonts w:ascii="Times New Roman" w:hAnsi="Times New Roman" w:cs="Times New Roman"/>
          <w:bCs/>
          <w:kern w:val="32"/>
          <w:sz w:val="28"/>
          <w:szCs w:val="28"/>
        </w:rPr>
        <w:t>явилась следствием следующих факторов:</w:t>
      </w:r>
    </w:p>
    <w:p w:rsidR="003D4234" w:rsidRDefault="003D4234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-отставания правовой базы правоохранительной деятельности от п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требностей правоохранительной практики;</w:t>
      </w:r>
    </w:p>
    <w:p w:rsidR="003D4234" w:rsidRDefault="003D4234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недостаточной эффективности деятельности правоохранительных и контрольно-надзорных органов, прежде всего в силу их разобщенности, у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раты опоры на население, оттока профессиональных кадров, нерешенности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вопросов социально-экономического обеспечения их деятельности;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-разрушения существующей межведомственной системы профилактики правонарушений;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углубляющегося правового нигилизма населения, внедрения в масс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вое сознание населения стереотипов противоправного поведения, неверия в способность правоохранительных органов защитить интересы личности, 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щества и государства.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Анализ ситуации дает основание прогнозировать углубление негати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ных тенденций развития криминогенной ситуации.</w:t>
      </w:r>
    </w:p>
    <w:p w:rsidR="007D6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В связи с этим возникла необходимость реализации комплексной сист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мы мер целевого воздействия на криминогенные факторы. Требуются ко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плексный подход и координация действий правоохранительных органов, 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ще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енных организаций и населения в преду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преждении и ликвидации усл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вий для роста преступности.</w:t>
      </w:r>
    </w:p>
    <w:p w:rsidR="007D6234" w:rsidRPr="007D6234" w:rsidRDefault="007D6234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В целях профилактики правонарушений возникла необходимость разр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ботки и утверждения комплексной целевой программы профилактики прав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нарушений на 2014-2020 г.г., которая позволит реализовать комплекс объ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диненных единым замыслом адекватных мер по локализации причин и усл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вий, </w:t>
      </w:r>
      <w:r w:rsidRPr="007D6234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 </w:t>
      </w:r>
    </w:p>
    <w:p w:rsidR="007D6234" w:rsidRPr="007D6234" w:rsidRDefault="007D6234" w:rsidP="007D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(далее – наркотики) характериз</w:t>
      </w:r>
      <w:r w:rsidRPr="007D6234">
        <w:rPr>
          <w:rFonts w:ascii="Times New Roman" w:hAnsi="Times New Roman" w:cs="Times New Roman"/>
          <w:sz w:val="28"/>
          <w:szCs w:val="28"/>
        </w:rPr>
        <w:t>у</w:t>
      </w:r>
      <w:r w:rsidRPr="007D6234">
        <w:rPr>
          <w:rFonts w:ascii="Times New Roman" w:hAnsi="Times New Roman" w:cs="Times New Roman"/>
          <w:sz w:val="28"/>
          <w:szCs w:val="28"/>
        </w:rPr>
        <w:t>ется сохраняющейся в настоящее время масштабностью и остротой распр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странения наркомании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лении в целом.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234">
        <w:rPr>
          <w:rFonts w:ascii="Times New Roman" w:hAnsi="Times New Roman" w:cs="Times New Roman"/>
          <w:sz w:val="28"/>
          <w:szCs w:val="28"/>
        </w:rPr>
        <w:t>Результаты опросов, объемы изъятых из незаконного оборота наркот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ков показывают, что подавляющее большинство незарегистрированных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требителей употребляющих наркотики, не считают себя и лечиться не жел</w:t>
      </w:r>
      <w:r w:rsidRPr="007D6234">
        <w:rPr>
          <w:rFonts w:ascii="Times New Roman" w:hAnsi="Times New Roman" w:cs="Times New Roman"/>
          <w:sz w:val="28"/>
          <w:szCs w:val="28"/>
        </w:rPr>
        <w:t>а</w:t>
      </w:r>
      <w:r w:rsidRPr="007D6234">
        <w:rPr>
          <w:rFonts w:ascii="Times New Roman" w:hAnsi="Times New Roman" w:cs="Times New Roman"/>
          <w:sz w:val="28"/>
          <w:szCs w:val="28"/>
        </w:rPr>
        <w:t xml:space="preserve">ют, представляя опасность для окружающих, не отдают себе в этом отчет.  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Распространению наркотиков способствует имеющаяся в районе  пр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родная сырьевая база для изготовления наркотиков естественного происхо</w:t>
      </w:r>
      <w:r w:rsidRPr="007D6234">
        <w:rPr>
          <w:rFonts w:ascii="Times New Roman" w:hAnsi="Times New Roman" w:cs="Times New Roman"/>
          <w:sz w:val="28"/>
          <w:szCs w:val="28"/>
        </w:rPr>
        <w:t>ж</w:t>
      </w:r>
      <w:r w:rsidRPr="007D6234">
        <w:rPr>
          <w:rFonts w:ascii="Times New Roman" w:hAnsi="Times New Roman" w:cs="Times New Roman"/>
          <w:sz w:val="28"/>
          <w:szCs w:val="28"/>
        </w:rPr>
        <w:t>дения. Прежде всего – это дикорастущая конопля.</w:t>
      </w:r>
    </w:p>
    <w:p w:rsidR="007D6234" w:rsidRPr="007D6234" w:rsidRDefault="007D6234" w:rsidP="007D62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К числу важнейших факторов, влияющих на приоритетность проблемы борьбы с наркоманией  относятся: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высокая доходность операций, связанных с незаконным оборотом наркотиков, что способствует сохранению  рынка незаконного предложения наркотиков и втягиванию в него наиболее уязвимой части трудоспособного населения;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формирование новых элементов пропаганды и каналов сбыта нарк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тиков с использованием сети Интернет;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наличие собственной сырьевой и технологической базы для прои</w:t>
      </w:r>
      <w:r w:rsidRPr="007D6234">
        <w:rPr>
          <w:rFonts w:ascii="Times New Roman" w:hAnsi="Times New Roman" w:cs="Times New Roman"/>
          <w:sz w:val="28"/>
          <w:szCs w:val="28"/>
        </w:rPr>
        <w:t>з</w:t>
      </w:r>
      <w:r w:rsidRPr="007D6234">
        <w:rPr>
          <w:rFonts w:ascii="Times New Roman" w:hAnsi="Times New Roman" w:cs="Times New Roman"/>
          <w:sz w:val="28"/>
          <w:szCs w:val="28"/>
        </w:rPr>
        <w:t>водства наркотиков.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Другие факторы, способствующие распространению незаконного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молодёжи. Сравнительно низкий жизненный </w:t>
      </w:r>
      <w:r w:rsidRPr="007D6234">
        <w:rPr>
          <w:rFonts w:ascii="Times New Roman" w:hAnsi="Times New Roman" w:cs="Times New Roman"/>
          <w:sz w:val="28"/>
          <w:szCs w:val="28"/>
        </w:rPr>
        <w:lastRenderedPageBreak/>
        <w:t>уровень населения, поляризации доходов различных социальных групп в</w:t>
      </w:r>
      <w:r w:rsidRPr="007D6234">
        <w:rPr>
          <w:rFonts w:ascii="Times New Roman" w:hAnsi="Times New Roman" w:cs="Times New Roman"/>
          <w:sz w:val="28"/>
          <w:szCs w:val="28"/>
        </w:rPr>
        <w:t>ы</w:t>
      </w:r>
      <w:r w:rsidRPr="007D6234">
        <w:rPr>
          <w:rFonts w:ascii="Times New Roman" w:hAnsi="Times New Roman" w:cs="Times New Roman"/>
          <w:sz w:val="28"/>
          <w:szCs w:val="28"/>
        </w:rPr>
        <w:t>зываю у определённой части подростков и молодёжи чувство протеста, а</w:t>
      </w:r>
      <w:r w:rsidRPr="007D6234">
        <w:rPr>
          <w:rFonts w:ascii="Times New Roman" w:hAnsi="Times New Roman" w:cs="Times New Roman"/>
          <w:sz w:val="28"/>
          <w:szCs w:val="28"/>
        </w:rPr>
        <w:t>г</w:t>
      </w:r>
      <w:r w:rsidRPr="007D6234">
        <w:rPr>
          <w:rFonts w:ascii="Times New Roman" w:hAnsi="Times New Roman" w:cs="Times New Roman"/>
          <w:sz w:val="28"/>
          <w:szCs w:val="28"/>
        </w:rPr>
        <w:t>рессивные устремления, что является одними из причин криминализации общества, незаконного оборота наркотиков.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Решение проблем может быть реализовано в рамках различных вариа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тов, обладающих примерно одним набором программных мероприятий и о</w:t>
      </w:r>
      <w:r w:rsidRPr="007D6234">
        <w:rPr>
          <w:rFonts w:ascii="Times New Roman" w:hAnsi="Times New Roman" w:cs="Times New Roman"/>
          <w:sz w:val="28"/>
          <w:szCs w:val="28"/>
        </w:rPr>
        <w:t>т</w:t>
      </w:r>
      <w:r w:rsidRPr="007D6234">
        <w:rPr>
          <w:rFonts w:ascii="Times New Roman" w:hAnsi="Times New Roman" w:cs="Times New Roman"/>
          <w:sz w:val="28"/>
          <w:szCs w:val="28"/>
        </w:rPr>
        <w:t>личающихся последовательностью и сроками осуществления.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Отечественный опыт свидетельствует о том, что наибольшей эффе</w:t>
      </w:r>
      <w:r w:rsidRPr="007D6234">
        <w:rPr>
          <w:rFonts w:ascii="Times New Roman" w:hAnsi="Times New Roman" w:cs="Times New Roman"/>
          <w:sz w:val="28"/>
          <w:szCs w:val="28"/>
        </w:rPr>
        <w:t>к</w:t>
      </w:r>
      <w:r w:rsidRPr="007D6234">
        <w:rPr>
          <w:rFonts w:ascii="Times New Roman" w:hAnsi="Times New Roman" w:cs="Times New Roman"/>
          <w:sz w:val="28"/>
          <w:szCs w:val="28"/>
        </w:rPr>
        <w:t>тивностью в антинаркотической деятельности обладают программы, орие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тированные на просвещение и выработку психологических установок отто</w:t>
      </w:r>
      <w:r w:rsidRPr="007D6234">
        <w:rPr>
          <w:rFonts w:ascii="Times New Roman" w:hAnsi="Times New Roman" w:cs="Times New Roman"/>
          <w:sz w:val="28"/>
          <w:szCs w:val="28"/>
        </w:rPr>
        <w:t>р</w:t>
      </w:r>
      <w:r w:rsidRPr="007D6234">
        <w:rPr>
          <w:rFonts w:ascii="Times New Roman" w:hAnsi="Times New Roman" w:cs="Times New Roman"/>
          <w:sz w:val="28"/>
          <w:szCs w:val="28"/>
        </w:rPr>
        <w:t>жения наркотиков на базе привития систем устойчивых  позитивных ценн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стей. Именно поэтому необходимо, обобщая существующий опыт антина</w:t>
      </w:r>
      <w:r w:rsidRPr="007D6234">
        <w:rPr>
          <w:rFonts w:ascii="Times New Roman" w:hAnsi="Times New Roman" w:cs="Times New Roman"/>
          <w:sz w:val="28"/>
          <w:szCs w:val="28"/>
        </w:rPr>
        <w:t>р</w:t>
      </w:r>
      <w:r w:rsidRPr="007D6234">
        <w:rPr>
          <w:rFonts w:ascii="Times New Roman" w:hAnsi="Times New Roman" w:cs="Times New Roman"/>
          <w:sz w:val="28"/>
          <w:szCs w:val="28"/>
        </w:rPr>
        <w:t>котической деятельности, пойти по пути обеспечения условий формирования всех компонентов антинаркотической культуры.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В системе мер по противодействию злоупотреблению наркотиками и их   незаконному обороту представляются задачи, связанные   со снижением спроса на наркотики, ориентированные на выработку у подростков отторж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ния наркотиков на уровне подсознания, развитие моды на духовное и физ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ческое благополучие, привитие им традиционных нравственных ценностей, совершенствование лечение и медико-социальной реабилитации наркозав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симых, ограничение доступности наркотиков, находящихся в незаконном обороте. Значимость и актуальность проблемы противодействия злоупотре</w:t>
      </w:r>
      <w:r w:rsidRPr="007D6234">
        <w:rPr>
          <w:rFonts w:ascii="Times New Roman" w:hAnsi="Times New Roman" w:cs="Times New Roman"/>
          <w:sz w:val="28"/>
          <w:szCs w:val="28"/>
        </w:rPr>
        <w:t>б</w:t>
      </w:r>
      <w:r w:rsidRPr="007D6234">
        <w:rPr>
          <w:rFonts w:ascii="Times New Roman" w:hAnsi="Times New Roman" w:cs="Times New Roman"/>
          <w:sz w:val="28"/>
          <w:szCs w:val="28"/>
        </w:rPr>
        <w:t>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вационных направлений, обеспечивающих позитивные изменения в наркос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 xml:space="preserve">туации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Актуальность решения обозначенных вопросов, крупномасштабность проектов и мероприятий, направленных на решение системных проблем пр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тиводействия  незаконному обороту наркотиков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селении, определяются Федеральным законом от 08 января 1998 года № 3-ФЗ «О наркотических средствах и психотропных веществах», указами Президе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та Российской Федерации  от 18 октября 2007 года № 1374 «О дополнител</w:t>
      </w:r>
      <w:r w:rsidRPr="007D6234">
        <w:rPr>
          <w:rFonts w:ascii="Times New Roman" w:hAnsi="Times New Roman" w:cs="Times New Roman"/>
          <w:sz w:val="28"/>
          <w:szCs w:val="28"/>
        </w:rPr>
        <w:t>ь</w:t>
      </w:r>
      <w:r w:rsidRPr="007D6234">
        <w:rPr>
          <w:rFonts w:ascii="Times New Roman" w:hAnsi="Times New Roman" w:cs="Times New Roman"/>
          <w:sz w:val="28"/>
          <w:szCs w:val="28"/>
        </w:rPr>
        <w:t>ных мерах по противодействию незаконному обороту наркотических средств, психотропных веществ и их прекурсоров», от 12 мая 2009 года «Об основах стратегического планирования в Российской Федерации» от 2 мая 209 года № 53 «О Стратегии национальной безопасности в Российской Фед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рации до 2020 года».</w:t>
      </w:r>
    </w:p>
    <w:p w:rsidR="008038AB" w:rsidRDefault="007D6234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>Таким образом, сложность и многогранность задач противодействия злоупотреблению наркотиками и их незаконному обороту обуславливает н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обходимость решения данных проблем на основе программно-целевого м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 xml:space="preserve">тода.  </w:t>
      </w:r>
    </w:p>
    <w:p w:rsidR="000B6283" w:rsidRPr="007D6234" w:rsidRDefault="000B6283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6234" w:rsidRPr="00635CDC" w:rsidRDefault="007D6234" w:rsidP="007D62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граммы.</w:t>
      </w:r>
    </w:p>
    <w:p w:rsidR="007D6234" w:rsidRDefault="007D6234" w:rsidP="007D6234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6234" w:rsidRDefault="000435D6" w:rsidP="007D6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Программа содержит стратегию профила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ктической деятельности по приори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тетным направлениям и конкретные меры,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обеспечивающие достиж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ние целей и решение задач Программы.</w:t>
      </w:r>
    </w:p>
    <w:p w:rsidR="006F61CA" w:rsidRDefault="006F61CA" w:rsidP="007D6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Основными целями реализации Программы являются: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совершенствование системы профилактических мер антитеррорист</w:t>
      </w:r>
      <w:r w:rsidRPr="00E65A14">
        <w:rPr>
          <w:rFonts w:ascii="Times New Roman" w:hAnsi="Times New Roman" w:cs="Times New Roman"/>
          <w:sz w:val="28"/>
          <w:szCs w:val="28"/>
        </w:rPr>
        <w:t>и</w:t>
      </w:r>
      <w:r w:rsidRPr="00E65A14">
        <w:rPr>
          <w:rFonts w:ascii="Times New Roman" w:hAnsi="Times New Roman" w:cs="Times New Roman"/>
          <w:sz w:val="28"/>
          <w:szCs w:val="28"/>
        </w:rPr>
        <w:t>ческой и антиэкстремистской направленности;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 - предупреждение террористических и экстремистских проявлений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E65A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 - укрепление межнационального согласия;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достижение взаимопонимания и взаимного уважения в вопросах м</w:t>
      </w:r>
      <w:r w:rsidRPr="00E65A14">
        <w:rPr>
          <w:rFonts w:ascii="Times New Roman" w:hAnsi="Times New Roman" w:cs="Times New Roman"/>
          <w:sz w:val="28"/>
          <w:szCs w:val="28"/>
        </w:rPr>
        <w:t>е</w:t>
      </w:r>
      <w:r w:rsidRPr="00E65A14">
        <w:rPr>
          <w:rFonts w:ascii="Times New Roman" w:hAnsi="Times New Roman" w:cs="Times New Roman"/>
          <w:sz w:val="28"/>
          <w:szCs w:val="28"/>
        </w:rPr>
        <w:t>жэтнического и межкультурного сотрудничества;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- обеспечение безопасности граждан и профилактика правонарушений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E65A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снижение уровня заболеваемости населения синдромом зависимости от наркотиков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 системы профилактики коррупции,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вающей защиту прав и законных интересов граждан, общества и государства от проявлений коррупций. 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реализации мероприятий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будет направлена на решение следующих основных задач: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</w:t>
      </w:r>
      <w:r w:rsidRPr="000959DC">
        <w:rPr>
          <w:rFonts w:ascii="Times New Roman" w:hAnsi="Times New Roman" w:cs="Times New Roman"/>
          <w:sz w:val="28"/>
          <w:szCs w:val="28"/>
        </w:rPr>
        <w:t>к</w:t>
      </w:r>
      <w:r w:rsidRPr="000959DC">
        <w:rPr>
          <w:rFonts w:ascii="Times New Roman" w:hAnsi="Times New Roman" w:cs="Times New Roman"/>
          <w:sz w:val="28"/>
          <w:szCs w:val="28"/>
        </w:rPr>
        <w:t>тике терроризма и экстремизма;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уровня правового, культурного, нравственного, спорти</w:t>
      </w:r>
      <w:r w:rsidRPr="000959DC">
        <w:rPr>
          <w:rFonts w:ascii="Times New Roman" w:hAnsi="Times New Roman" w:cs="Times New Roman"/>
          <w:sz w:val="28"/>
          <w:szCs w:val="28"/>
        </w:rPr>
        <w:t>в</w:t>
      </w:r>
      <w:r w:rsidRPr="000959DC">
        <w:rPr>
          <w:rFonts w:ascii="Times New Roman" w:hAnsi="Times New Roman" w:cs="Times New Roman"/>
          <w:sz w:val="28"/>
          <w:szCs w:val="28"/>
        </w:rPr>
        <w:t>ного и военно-патриотического воспитания граждан, профилактика экстр</w:t>
      </w:r>
      <w:r w:rsidRPr="000959DC">
        <w:rPr>
          <w:rFonts w:ascii="Times New Roman" w:hAnsi="Times New Roman" w:cs="Times New Roman"/>
          <w:sz w:val="28"/>
          <w:szCs w:val="28"/>
        </w:rPr>
        <w:t>е</w:t>
      </w:r>
      <w:r w:rsidRPr="000959DC">
        <w:rPr>
          <w:rFonts w:ascii="Times New Roman" w:hAnsi="Times New Roman" w:cs="Times New Roman"/>
          <w:sz w:val="28"/>
          <w:szCs w:val="28"/>
        </w:rPr>
        <w:t xml:space="preserve">мизма, воспитание терпимости и толерантного отношения к окружающим;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предотвращение проявлений терроризма и экстремизма на террит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 xml:space="preserve">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усиление антитеррористической защищенности объектов социальной сферы и мест массового пребывания людей;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проведение пропагандистской работы с населением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>го поселения;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воссоздание системы социальной профилактики правонарушений, н</w:t>
      </w:r>
      <w:r w:rsidRPr="000959DC">
        <w:rPr>
          <w:rFonts w:ascii="Times New Roman" w:hAnsi="Times New Roman" w:cs="Times New Roman"/>
          <w:sz w:val="28"/>
          <w:szCs w:val="28"/>
        </w:rPr>
        <w:t>а</w:t>
      </w:r>
      <w:r w:rsidRPr="000959DC">
        <w:rPr>
          <w:rFonts w:ascii="Times New Roman" w:hAnsi="Times New Roman" w:cs="Times New Roman"/>
          <w:sz w:val="28"/>
          <w:szCs w:val="28"/>
        </w:rPr>
        <w:t>правленной прежде всего на активизацию борьбы с алкоголизмом, пьянс</w:t>
      </w:r>
      <w:r w:rsidRPr="000959DC">
        <w:rPr>
          <w:rFonts w:ascii="Times New Roman" w:hAnsi="Times New Roman" w:cs="Times New Roman"/>
          <w:sz w:val="28"/>
          <w:szCs w:val="28"/>
        </w:rPr>
        <w:t>т</w:t>
      </w:r>
      <w:r w:rsidRPr="000959DC">
        <w:rPr>
          <w:rFonts w:ascii="Times New Roman" w:hAnsi="Times New Roman" w:cs="Times New Roman"/>
          <w:sz w:val="28"/>
          <w:szCs w:val="28"/>
        </w:rPr>
        <w:t>вом, наркоманией, преступностью, ресоциализацией лиц, освободившимся из мест лишения свободы;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нормативной правовой базы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</w:t>
      </w:r>
      <w:r w:rsidRPr="000959DC">
        <w:rPr>
          <w:rFonts w:ascii="Times New Roman" w:hAnsi="Times New Roman" w:cs="Times New Roman"/>
          <w:sz w:val="28"/>
          <w:szCs w:val="28"/>
        </w:rPr>
        <w:t>ь</w:t>
      </w:r>
      <w:r w:rsidRPr="000959DC">
        <w:rPr>
          <w:rFonts w:ascii="Times New Roman" w:hAnsi="Times New Roman" w:cs="Times New Roman"/>
          <w:sz w:val="28"/>
          <w:szCs w:val="28"/>
        </w:rPr>
        <w:t>ского поселения по профилактике правонарушений;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сотрудников пре</w:t>
      </w:r>
      <w:r w:rsidRPr="000959DC">
        <w:rPr>
          <w:rFonts w:ascii="Times New Roman" w:hAnsi="Times New Roman" w:cs="Times New Roman"/>
          <w:sz w:val="28"/>
          <w:szCs w:val="28"/>
        </w:rPr>
        <w:t>д</w:t>
      </w:r>
      <w:r w:rsidRPr="000959DC">
        <w:rPr>
          <w:rFonts w:ascii="Times New Roman" w:hAnsi="Times New Roman" w:cs="Times New Roman"/>
          <w:sz w:val="28"/>
          <w:szCs w:val="28"/>
        </w:rPr>
        <w:t>приятий, учреждений, организаций всех форм собственности, а также членов общественных организаций;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профилактика, предупреждение преступлений;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lastRenderedPageBreak/>
        <w:t>- снижение «правового нигилизма» населения, создание системы ст</w:t>
      </w:r>
      <w:r w:rsidRPr="000959DC">
        <w:rPr>
          <w:rFonts w:ascii="Times New Roman" w:hAnsi="Times New Roman" w:cs="Times New Roman"/>
          <w:sz w:val="28"/>
          <w:szCs w:val="28"/>
        </w:rPr>
        <w:t>и</w:t>
      </w:r>
      <w:r w:rsidRPr="000959DC">
        <w:rPr>
          <w:rFonts w:ascii="Times New Roman" w:hAnsi="Times New Roman" w:cs="Times New Roman"/>
          <w:sz w:val="28"/>
          <w:szCs w:val="28"/>
        </w:rPr>
        <w:t>мулов для ведения законопослушного образа жизни;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профилактика, предупреждение преступлений и правонарушений на потребительском рынке;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эффективности реагирования на заявления и сообщения о правонарушении, выявлении и устранении причин и условий, способству</w:t>
      </w:r>
      <w:r w:rsidRPr="000959DC">
        <w:rPr>
          <w:rFonts w:ascii="Times New Roman" w:hAnsi="Times New Roman" w:cs="Times New Roman"/>
          <w:sz w:val="28"/>
          <w:szCs w:val="28"/>
        </w:rPr>
        <w:t>ю</w:t>
      </w:r>
      <w:r w:rsidRPr="000959DC">
        <w:rPr>
          <w:rFonts w:ascii="Times New Roman" w:hAnsi="Times New Roman" w:cs="Times New Roman"/>
          <w:sz w:val="28"/>
          <w:szCs w:val="28"/>
        </w:rPr>
        <w:t>щих совершению правонарушений за счет наращивания сил правопорядка;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проведение профилактики мероприятий по сокращению незаконного потребления наркотиков, основанных на формировании антинаркотической культуры личности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развитие систем раннего выявления незаконных потребителей нарк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>тиков, совершенствование лечения и медико-социальной реабилитации на</w:t>
      </w:r>
      <w:r w:rsidRPr="000959DC">
        <w:rPr>
          <w:rFonts w:ascii="Times New Roman" w:hAnsi="Times New Roman" w:cs="Times New Roman"/>
          <w:sz w:val="28"/>
          <w:szCs w:val="28"/>
        </w:rPr>
        <w:t>р</w:t>
      </w:r>
      <w:r w:rsidRPr="000959DC">
        <w:rPr>
          <w:rFonts w:ascii="Times New Roman" w:hAnsi="Times New Roman" w:cs="Times New Roman"/>
          <w:sz w:val="28"/>
          <w:szCs w:val="28"/>
        </w:rPr>
        <w:t>козависимых;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мониторинг развития наркоситуации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0959DC">
        <w:rPr>
          <w:rFonts w:ascii="Times New Roman" w:hAnsi="Times New Roman" w:cs="Times New Roman"/>
          <w:sz w:val="28"/>
          <w:szCs w:val="28"/>
        </w:rPr>
        <w:t>е</w:t>
      </w:r>
      <w:r w:rsidRPr="000959DC">
        <w:rPr>
          <w:rFonts w:ascii="Times New Roman" w:hAnsi="Times New Roman" w:cs="Times New Roman"/>
          <w:sz w:val="28"/>
          <w:szCs w:val="28"/>
        </w:rPr>
        <w:t>нии;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организация антикоррупционной пропаганды и формирование нете</w:t>
      </w:r>
      <w:r w:rsidRPr="000959DC">
        <w:rPr>
          <w:rFonts w:ascii="Times New Roman" w:hAnsi="Times New Roman" w:cs="Times New Roman"/>
          <w:sz w:val="28"/>
          <w:szCs w:val="28"/>
        </w:rPr>
        <w:t>р</w:t>
      </w:r>
      <w:r w:rsidRPr="000959DC">
        <w:rPr>
          <w:rFonts w:ascii="Times New Roman" w:hAnsi="Times New Roman" w:cs="Times New Roman"/>
          <w:sz w:val="28"/>
          <w:szCs w:val="28"/>
        </w:rPr>
        <w:t xml:space="preserve">пимого отношения к проявлениям коррупции у населения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муниципальных сл</w:t>
      </w:r>
      <w:r w:rsidRPr="000959DC">
        <w:rPr>
          <w:rFonts w:ascii="Times New Roman" w:hAnsi="Times New Roman" w:cs="Times New Roman"/>
          <w:sz w:val="28"/>
          <w:szCs w:val="28"/>
        </w:rPr>
        <w:t>у</w:t>
      </w:r>
      <w:r w:rsidRPr="000959DC">
        <w:rPr>
          <w:rFonts w:ascii="Times New Roman" w:hAnsi="Times New Roman" w:cs="Times New Roman"/>
          <w:sz w:val="28"/>
          <w:szCs w:val="28"/>
        </w:rPr>
        <w:t xml:space="preserve">жащих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профилактики коррупции;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исследование состояния коррупции и эффективности мер, принима</w:t>
      </w:r>
      <w:r w:rsidRPr="000959DC">
        <w:rPr>
          <w:rFonts w:ascii="Times New Roman" w:hAnsi="Times New Roman" w:cs="Times New Roman"/>
          <w:sz w:val="28"/>
          <w:szCs w:val="28"/>
        </w:rPr>
        <w:t>е</w:t>
      </w:r>
      <w:r w:rsidRPr="000959DC">
        <w:rPr>
          <w:rFonts w:ascii="Times New Roman" w:hAnsi="Times New Roman" w:cs="Times New Roman"/>
          <w:sz w:val="28"/>
          <w:szCs w:val="28"/>
        </w:rPr>
        <w:t xml:space="preserve">мых по ее предупреждению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 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совершенствование организационно-правовых основ механизма пр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>тиводействию коррупции.</w:t>
      </w:r>
    </w:p>
    <w:p w:rsidR="000435D6" w:rsidRPr="000728E8" w:rsidRDefault="000728E8" w:rsidP="000728E8">
      <w:pPr>
        <w:spacing w:after="0" w:line="240" w:lineRule="auto"/>
        <w:ind w:firstLine="709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Целевые показатели и (или) индикаторыпрограммы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мероприятий направленных на повышение уровня правового, культурного, нравственного, спортивного и военно-патриотического воспитания граждан: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охваченных мероприятиями, напра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ленными на повышение уровня правового, культурного, нравственного, спортивного и военно-патриотического воспитания: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5,0 %;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5,0 %;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5,0 %;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2018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мероприятий направленных на профилактику экстремизма, формирование у населения межконфессионального согласия, толерантного отношения к окружающим: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2016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участвующих в деятельности общ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ственных объединений правоохранительной направленности: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доли охваченных организованными формами летней зан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тости несовершеннолетних из числа состоящих на всех видах профилактич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ского учета: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0,3 %;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0,3 %;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0,3 %;</w:t>
      </w:r>
    </w:p>
    <w:p w:rsidR="00AD0469" w:rsidRPr="000728E8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0,3 %.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количества несовершеннолетних, стоящих на всех видах профилактического учета, совершивших правонарушения повторно: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1,0 %;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1,0 %;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1,0 %.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проводимых исследований состояния ант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террористической защищенности критически важных и потенциально опа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ных объектов, расположенных на территории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защищенных социально значимых объектов, объектов повышенной опасности и жизнеобеспечения, на которых провод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лись целевые мероприятия по усилению их антитеррористической защище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ности: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снижение доли жителей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, имеющих недостаточно информ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ции о мер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ах по противодействию коррупции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2016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8 %.</w:t>
      </w:r>
    </w:p>
    <w:p w:rsidR="00E3670E" w:rsidRPr="00635CDC" w:rsidRDefault="00E3670E" w:rsidP="00635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Основные ожидаемые конечные результаты муниципальной програ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мы: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мероприятий направленных на повышение уровня правового, культурного, нравственного, спортивного и военно-патриотического воспитания граждан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охваченных мероприятиями, напра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ленными на повышение уровня правового, культурного, нравственного, спортивного и военно-патриотического воспитания ежегодно на 5,0 %;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мероприятий направленных на профилактику экстремизма, формирование у населения межконфессионального согласия, толерантного отношения к окружающим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участвующих в деятельности общ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ственных объединений правоохранительной направленности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проводимых исследований состояния ант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террористической защищенности критически важных и потенциально опа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ных объектов, расположенных на территории поселения ежегодно на 3,0 %;</w:t>
      </w:r>
    </w:p>
    <w:p w:rsidR="00E3670E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 - увеличение количества защищенных социально значимых объектов, объектов повышенной опасности и жизнеобеспечения, на которых провод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лись целевые мероприятия по усилению их антитеррористической защище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ности ежегодно на 3,0</w:t>
      </w:r>
      <w:r w:rsidR="00635CDC" w:rsidRPr="00635CD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DC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с 2014 года по 2020 год</w:t>
      </w:r>
      <w:r w:rsidR="00D9543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9C3B2B">
        <w:rPr>
          <w:rFonts w:ascii="Times New Roman" w:hAnsi="Times New Roman" w:cs="Times New Roman"/>
          <w:sz w:val="28"/>
          <w:szCs w:val="28"/>
        </w:rPr>
        <w:t>я</w:t>
      </w:r>
      <w:r w:rsidR="00D95437">
        <w:rPr>
          <w:rFonts w:ascii="Times New Roman" w:hAnsi="Times New Roman" w:cs="Times New Roman"/>
          <w:sz w:val="28"/>
          <w:szCs w:val="28"/>
        </w:rPr>
        <w:t xml:space="preserve"> № 1</w:t>
      </w:r>
      <w:r w:rsidR="009C3B2B">
        <w:rPr>
          <w:rFonts w:ascii="Times New Roman" w:hAnsi="Times New Roman" w:cs="Times New Roman"/>
          <w:sz w:val="28"/>
          <w:szCs w:val="28"/>
        </w:rPr>
        <w:t>, 4</w:t>
      </w:r>
      <w:r w:rsidR="00D95437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 w:rsidRPr="00635CDC">
        <w:rPr>
          <w:rFonts w:ascii="Times New Roman" w:hAnsi="Times New Roman" w:cs="Times New Roman"/>
          <w:sz w:val="28"/>
          <w:szCs w:val="28"/>
        </w:rPr>
        <w:t>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DC" w:rsidRPr="00F86005" w:rsidRDefault="00635CDC" w:rsidP="00F8600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05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ведо</w:t>
      </w:r>
      <w:r w:rsidRPr="00F86005">
        <w:rPr>
          <w:rFonts w:ascii="Times New Roman" w:hAnsi="Times New Roman" w:cs="Times New Roman"/>
          <w:b/>
          <w:sz w:val="28"/>
          <w:szCs w:val="28"/>
        </w:rPr>
        <w:t>м</w:t>
      </w:r>
      <w:r w:rsidRPr="00F86005">
        <w:rPr>
          <w:rFonts w:ascii="Times New Roman" w:hAnsi="Times New Roman" w:cs="Times New Roman"/>
          <w:b/>
          <w:sz w:val="28"/>
          <w:szCs w:val="28"/>
        </w:rPr>
        <w:t>ственных целевых программ.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Конкретные мероприятия </w:t>
      </w:r>
      <w:r w:rsidR="005870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программы «Обеспечение общественного порядка и противодействие преступности» реализуются в рамках трех подпрограмм</w:t>
      </w:r>
      <w:r w:rsidR="005870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</w:t>
      </w:r>
      <w:r w:rsidR="000A72BD">
        <w:rPr>
          <w:rFonts w:ascii="Times New Roman" w:hAnsi="Times New Roman" w:cs="Times New Roman"/>
          <w:sz w:val="28"/>
          <w:szCs w:val="28"/>
        </w:rPr>
        <w:t>о</w:t>
      </w:r>
      <w:r w:rsidR="000A72B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годы;</w:t>
      </w: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4F64">
        <w:rPr>
          <w:rFonts w:ascii="Times New Roman" w:hAnsi="Times New Roman" w:cs="Times New Roman"/>
          <w:sz w:val="28"/>
          <w:szCs w:val="28"/>
        </w:rPr>
        <w:t>Содействие в обеспечении правопорядка и общественной безопасн</w:t>
      </w:r>
      <w:r w:rsidR="00964F64">
        <w:rPr>
          <w:rFonts w:ascii="Times New Roman" w:hAnsi="Times New Roman" w:cs="Times New Roman"/>
          <w:sz w:val="28"/>
          <w:szCs w:val="28"/>
        </w:rPr>
        <w:t>о</w:t>
      </w:r>
      <w:r w:rsidR="00964F64"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64F64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годы;</w:t>
      </w:r>
    </w:p>
    <w:p w:rsidR="00964F64" w:rsidRPr="00635CDC" w:rsidRDefault="00964F64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E57124" w:rsidRDefault="00E57124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24" w:rsidRDefault="00E57124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«Профилактика экстремизма и терроризма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57124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124" w:rsidRPr="003148B9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57124" w:rsidRPr="003148B9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 xml:space="preserve">«Профилактика экстремизма и терроризма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148B9">
        <w:rPr>
          <w:rFonts w:ascii="Times New Roman" w:hAnsi="Times New Roman" w:cs="Times New Roman"/>
          <w:bCs/>
          <w:sz w:val="28"/>
          <w:szCs w:val="28"/>
        </w:rPr>
        <w:t> - 20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148B9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E57124" w:rsidRPr="003148B9" w:rsidRDefault="00E57124" w:rsidP="00E571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E57124" w:rsidRPr="003148B9" w:rsidTr="00904529">
        <w:tc>
          <w:tcPr>
            <w:tcW w:w="3588" w:type="dxa"/>
          </w:tcPr>
          <w:p w:rsidR="00E57124" w:rsidRPr="003148B9" w:rsidRDefault="00E57124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876" w:type="dxa"/>
          </w:tcPr>
          <w:p w:rsidR="00E57124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«Профилактика экстремизма и терроризма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2013 - 2015 годы»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закон от 06.10.2003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131-ФЗ «Об общих принципах организации мес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самоуправления в Российской Федер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ции», Федеральный закон от 06.03.2006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35-ФЗ «О противодействии терроризму», Федеральный закон от 25.07.2002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114-ФЗ «О противодействии экстремистской де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тельности», Устав муниципального образов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«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E57124" w:rsidRPr="003148B9" w:rsidTr="00904529">
        <w:trPr>
          <w:trHeight w:val="650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ских мер антитеррористической и антиэкстр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мистской направленности;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предупреждение террористических и эк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тремистских проявлений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взаимопонимания и взаимного 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в вопросах межэтнического и ме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культурного сотрудничества</w:t>
            </w:r>
          </w:p>
        </w:tc>
      </w:tr>
      <w:tr w:rsidR="00E57124" w:rsidRPr="003148B9" w:rsidTr="00E57124">
        <w:trPr>
          <w:trHeight w:val="63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межведомственного взаимодействия по профилактике терроризма и экстремизма;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предотвращение проявлений терроризма и экстремизма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ности объектов социальной сферы и мест ма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сового пребывания людей;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селением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шение бдительности населения</w:t>
            </w:r>
          </w:p>
        </w:tc>
      </w:tr>
      <w:tr w:rsidR="00E57124" w:rsidRPr="003148B9" w:rsidTr="00904529">
        <w:trPr>
          <w:trHeight w:val="681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E57124" w:rsidRPr="003148B9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57124" w:rsidRPr="003148B9" w:rsidTr="00904529">
        <w:trPr>
          <w:trHeight w:val="715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E57124" w:rsidRPr="003148B9" w:rsidTr="00904529">
        <w:trPr>
          <w:trHeight w:val="52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затраты на реализацию Программы 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ставляют </w:t>
            </w:r>
            <w:r w:rsidR="00E26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E57124" w:rsidRPr="009229BC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– </w:t>
            </w:r>
            <w:r w:rsidR="00E26183" w:rsidRPr="000959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26183"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57124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 w:rsidR="00E26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E57124" w:rsidRPr="003148B9" w:rsidTr="00904529">
        <w:trPr>
          <w:trHeight w:val="52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снижение возможности совершения терр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ристических актов на территории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устранение причин и условий, способс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вующих проявлениям экстремизма</w:t>
            </w:r>
          </w:p>
        </w:tc>
      </w:tr>
    </w:tbl>
    <w:p w:rsidR="00E57124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57124" w:rsidRPr="009229BC" w:rsidRDefault="00E57124" w:rsidP="00E571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229BC">
        <w:rPr>
          <w:rFonts w:ascii="Times New Roman" w:hAnsi="Times New Roman" w:cs="Times New Roman"/>
          <w:bCs/>
          <w:kern w:val="32"/>
          <w:sz w:val="24"/>
          <w:szCs w:val="24"/>
        </w:rPr>
        <w:t>*Будет предусмотрено по мере планирования бюджетных ассигнований.</w:t>
      </w:r>
    </w:p>
    <w:p w:rsidR="009D4664" w:rsidRDefault="009D4664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24" w:rsidRDefault="00460813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Характеристика сферы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9D4664"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D4664">
        <w:rPr>
          <w:rFonts w:ascii="Times New Roman" w:hAnsi="Times New Roman" w:cs="Times New Roman"/>
          <w:sz w:val="28"/>
          <w:szCs w:val="28"/>
        </w:rPr>
        <w:t xml:space="preserve"> сел</w:t>
      </w:r>
      <w:r w:rsidR="009D4664">
        <w:rPr>
          <w:rFonts w:ascii="Times New Roman" w:hAnsi="Times New Roman" w:cs="Times New Roman"/>
          <w:sz w:val="28"/>
          <w:szCs w:val="28"/>
        </w:rPr>
        <w:t>ь</w:t>
      </w:r>
      <w:r w:rsidR="009D4664">
        <w:rPr>
          <w:rFonts w:ascii="Times New Roman" w:hAnsi="Times New Roman" w:cs="Times New Roman"/>
          <w:sz w:val="28"/>
          <w:szCs w:val="28"/>
        </w:rPr>
        <w:t>ского поселения»</w:t>
      </w:r>
      <w:r w:rsidR="001B43CC">
        <w:rPr>
          <w:rFonts w:ascii="Times New Roman" w:hAnsi="Times New Roman" w:cs="Times New Roman"/>
          <w:sz w:val="28"/>
          <w:szCs w:val="28"/>
        </w:rPr>
        <w:t>.</w:t>
      </w:r>
    </w:p>
    <w:p w:rsidR="001B43CC" w:rsidRDefault="001B43CC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Ситуация в сфере борьбы с терроризмом и экстремизмом на террит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 xml:space="preserve">рии Российской Федерации остается напряженной. Наличие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sz w:val="28"/>
          <w:szCs w:val="28"/>
        </w:rPr>
        <w:t xml:space="preserve"> жизненно важных объектов, мест масс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вого пребывания людей является фактором возможного планирования терр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ристических акций, поэтому сохраняется реальная угроза безопасности ж</w:t>
      </w:r>
      <w:r w:rsidRPr="003148B9">
        <w:rPr>
          <w:rFonts w:ascii="Times New Roman" w:hAnsi="Times New Roman" w:cs="Times New Roman"/>
          <w:sz w:val="28"/>
          <w:szCs w:val="28"/>
        </w:rPr>
        <w:t>и</w:t>
      </w:r>
      <w:r w:rsidRPr="003148B9">
        <w:rPr>
          <w:rFonts w:ascii="Times New Roman" w:hAnsi="Times New Roman" w:cs="Times New Roman"/>
          <w:sz w:val="28"/>
          <w:szCs w:val="28"/>
        </w:rPr>
        <w:t>телей.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</w:t>
      </w:r>
      <w:r w:rsidRPr="003148B9">
        <w:rPr>
          <w:rFonts w:ascii="Times New Roman" w:hAnsi="Times New Roman" w:cs="Times New Roman"/>
          <w:sz w:val="28"/>
          <w:szCs w:val="28"/>
        </w:rPr>
        <w:t>е</w:t>
      </w:r>
      <w:r w:rsidRPr="003148B9">
        <w:rPr>
          <w:rFonts w:ascii="Times New Roman" w:hAnsi="Times New Roman" w:cs="Times New Roman"/>
          <w:sz w:val="28"/>
          <w:szCs w:val="28"/>
        </w:rPr>
        <w:t>ство людей, в том числе и детей, а уровень материально-технической осн</w:t>
      </w:r>
      <w:r w:rsidRPr="003148B9">
        <w:rPr>
          <w:rFonts w:ascii="Times New Roman" w:hAnsi="Times New Roman" w:cs="Times New Roman"/>
          <w:sz w:val="28"/>
          <w:szCs w:val="28"/>
        </w:rPr>
        <w:t>а</w:t>
      </w:r>
      <w:r w:rsidRPr="003148B9">
        <w:rPr>
          <w:rFonts w:ascii="Times New Roman" w:hAnsi="Times New Roman" w:cs="Times New Roman"/>
          <w:sz w:val="28"/>
          <w:szCs w:val="28"/>
        </w:rPr>
        <w:t>щенности указанных учреждений достаточно уязвим в террористическом о</w:t>
      </w:r>
      <w:r w:rsidRPr="003148B9">
        <w:rPr>
          <w:rFonts w:ascii="Times New Roman" w:hAnsi="Times New Roman" w:cs="Times New Roman"/>
          <w:sz w:val="28"/>
          <w:szCs w:val="28"/>
        </w:rPr>
        <w:t>т</w:t>
      </w:r>
      <w:r w:rsidRPr="003148B9">
        <w:rPr>
          <w:rFonts w:ascii="Times New Roman" w:hAnsi="Times New Roman" w:cs="Times New Roman"/>
          <w:sz w:val="28"/>
          <w:szCs w:val="28"/>
        </w:rPr>
        <w:t>ношении.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Практически на всех объектах социальной сферы на сегодняшний день имеются недостатки, а именно отсутствие системы видеонаблюдения, мета</w:t>
      </w:r>
      <w:r w:rsidRPr="003148B9">
        <w:rPr>
          <w:rFonts w:ascii="Times New Roman" w:hAnsi="Times New Roman" w:cs="Times New Roman"/>
          <w:sz w:val="28"/>
          <w:szCs w:val="28"/>
        </w:rPr>
        <w:t>л</w:t>
      </w:r>
      <w:r w:rsidRPr="003148B9">
        <w:rPr>
          <w:rFonts w:ascii="Times New Roman" w:hAnsi="Times New Roman" w:cs="Times New Roman"/>
          <w:sz w:val="28"/>
          <w:szCs w:val="28"/>
        </w:rPr>
        <w:t>лических дверей. Во многих учреждениях требуется ремонт внешних огра</w:t>
      </w:r>
      <w:r w:rsidRPr="003148B9">
        <w:rPr>
          <w:rFonts w:ascii="Times New Roman" w:hAnsi="Times New Roman" w:cs="Times New Roman"/>
          <w:sz w:val="28"/>
          <w:szCs w:val="28"/>
        </w:rPr>
        <w:t>ж</w:t>
      </w:r>
      <w:r w:rsidRPr="003148B9">
        <w:rPr>
          <w:rFonts w:ascii="Times New Roman" w:hAnsi="Times New Roman" w:cs="Times New Roman"/>
          <w:sz w:val="28"/>
          <w:szCs w:val="28"/>
        </w:rPr>
        <w:t>дений, в некоторых внешние ограждения вообще отсутствуют. Имеют место недостаточные знания и отсутствие практических навыков обучающихся, п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сетителей и работников учреждений применения правил поведения в чрезв</w:t>
      </w:r>
      <w:r w:rsidRPr="003148B9">
        <w:rPr>
          <w:rFonts w:ascii="Times New Roman" w:hAnsi="Times New Roman" w:cs="Times New Roman"/>
          <w:sz w:val="28"/>
          <w:szCs w:val="28"/>
        </w:rPr>
        <w:t>ы</w:t>
      </w:r>
      <w:r w:rsidRPr="003148B9">
        <w:rPr>
          <w:rFonts w:ascii="Times New Roman" w:hAnsi="Times New Roman" w:cs="Times New Roman"/>
          <w:sz w:val="28"/>
          <w:szCs w:val="28"/>
        </w:rPr>
        <w:t>чайных ситуациях, вызванных проявлениями терроризма и экстремизма.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</w:t>
      </w:r>
      <w:r w:rsidRPr="003148B9">
        <w:rPr>
          <w:rFonts w:ascii="Times New Roman" w:hAnsi="Times New Roman" w:cs="Times New Roman"/>
          <w:sz w:val="28"/>
          <w:szCs w:val="28"/>
        </w:rPr>
        <w:t>е</w:t>
      </w:r>
      <w:r w:rsidRPr="003148B9">
        <w:rPr>
          <w:rFonts w:ascii="Times New Roman" w:hAnsi="Times New Roman" w:cs="Times New Roman"/>
          <w:sz w:val="28"/>
          <w:szCs w:val="28"/>
        </w:rPr>
        <w:t>скую защищенность объектов социальной сферы, а также снизить сущес</w:t>
      </w:r>
      <w:r w:rsidRPr="003148B9">
        <w:rPr>
          <w:rFonts w:ascii="Times New Roman" w:hAnsi="Times New Roman" w:cs="Times New Roman"/>
          <w:sz w:val="28"/>
          <w:szCs w:val="28"/>
        </w:rPr>
        <w:t>т</w:t>
      </w:r>
      <w:r w:rsidRPr="003148B9">
        <w:rPr>
          <w:rFonts w:ascii="Times New Roman" w:hAnsi="Times New Roman" w:cs="Times New Roman"/>
          <w:sz w:val="28"/>
          <w:szCs w:val="28"/>
        </w:rPr>
        <w:t>вующую социальную напряженность, вызванную боязнью людей возникн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вения террористической угрозы.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1B43CC" w:rsidRDefault="001B43CC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64" w:rsidRDefault="001B43CC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Цели, задачи и показатели (индикаторы), основные ожидаемые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1B43CC" w:rsidRDefault="001B43CC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являются: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вопросам  профилактики терроризма и экстремизма;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 террористических и экстремистских проявлений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укрепление межнационального согласия;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достижение взаимопонимания и взаимного уважения в вопросах 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жэтнического и межкультурного сотрудничества.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Достижение целей обеспечивается решением следующих задач: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предотвращение проявлений терроризма и экстремизма на террит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усиление антитеррористической защищенности объектов социальной сферы и мест массового пребывания людей;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воспитательной, пропагандистской работы с населением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, направленной на предупреждение терр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ристической и экстремистской деятельности, повышение бдительности нас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позволит решить острые пр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блемы, стоящие перед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создания условий реального снижения напряженн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сти в обществе, повышения уровня антитеррористической защиты.</w:t>
      </w:r>
    </w:p>
    <w:p w:rsidR="001B43CC" w:rsidRDefault="001B43CC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в период с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36812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CC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Характеристика основных мероприятий и мероприятий ведомс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венных целевых программ </w:t>
      </w:r>
      <w:r w:rsidR="00B744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688">
        <w:rPr>
          <w:rFonts w:ascii="Times New Roman" w:hAnsi="Times New Roman" w:cs="Times New Roman"/>
          <w:sz w:val="28"/>
          <w:szCs w:val="28"/>
        </w:rPr>
        <w:t>»</w:t>
      </w:r>
    </w:p>
    <w:p w:rsidR="00136812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812" w:rsidRPr="00136812" w:rsidRDefault="00136812" w:rsidP="0013681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Основные мероприятия подпрограммы направлены на:</w:t>
      </w:r>
    </w:p>
    <w:p w:rsidR="00136812" w:rsidRP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профилактику проявлений экстремизма и гармонизацию межнаци</w:t>
      </w:r>
      <w:r w:rsidRPr="00136812">
        <w:rPr>
          <w:rFonts w:ascii="Times New Roman" w:hAnsi="Times New Roman" w:cs="Times New Roman"/>
          <w:sz w:val="28"/>
          <w:szCs w:val="28"/>
        </w:rPr>
        <w:t>о</w:t>
      </w:r>
      <w:r w:rsidRPr="00136812">
        <w:rPr>
          <w:rFonts w:ascii="Times New Roman" w:hAnsi="Times New Roman" w:cs="Times New Roman"/>
          <w:sz w:val="28"/>
          <w:szCs w:val="28"/>
        </w:rPr>
        <w:t>нальных отношений;</w:t>
      </w:r>
    </w:p>
    <w:p w:rsidR="00136812" w:rsidRP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информационную пропаганду.</w:t>
      </w:r>
    </w:p>
    <w:p w:rsid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E0265A" w:rsidP="00E026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Информация по ресурсному обеспечению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</w:t>
      </w:r>
      <w:r w:rsidR="000A72BD">
        <w:rPr>
          <w:rFonts w:ascii="Times New Roman" w:hAnsi="Times New Roman" w:cs="Times New Roman"/>
          <w:sz w:val="28"/>
          <w:szCs w:val="28"/>
        </w:rPr>
        <w:t>р</w:t>
      </w:r>
      <w:r w:rsidR="000A72B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0265A" w:rsidRDefault="00E0265A" w:rsidP="003148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E0265A" w:rsidRDefault="003148B9" w:rsidP="003148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</w:t>
      </w:r>
      <w:r w:rsidR="00E0265A">
        <w:rPr>
          <w:rFonts w:ascii="Times New Roman" w:hAnsi="Times New Roman" w:cs="Times New Roman"/>
          <w:sz w:val="28"/>
          <w:szCs w:val="28"/>
        </w:rPr>
        <w:t>д</w:t>
      </w:r>
      <w:r w:rsidR="00E0265A" w:rsidRPr="00E0265A">
        <w:rPr>
          <w:rFonts w:ascii="Times New Roman" w:hAnsi="Times New Roman" w:cs="Times New Roman"/>
          <w:sz w:val="28"/>
          <w:szCs w:val="28"/>
        </w:rPr>
        <w:t>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 предполагается осуществлять за счет бюджета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A15688" w:rsidRP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5A">
        <w:rPr>
          <w:rFonts w:ascii="Times New Roman" w:hAnsi="Times New Roman" w:cs="Times New Roman"/>
          <w:sz w:val="28"/>
          <w:szCs w:val="28"/>
        </w:rPr>
        <w:t>.</w:t>
      </w:r>
    </w:p>
    <w:p w:rsidR="003148B9" w:rsidRPr="00E0265A" w:rsidRDefault="003148B9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E26183">
        <w:rPr>
          <w:rFonts w:ascii="Times New Roman" w:hAnsi="Times New Roman" w:cs="Times New Roman"/>
          <w:sz w:val="28"/>
          <w:szCs w:val="28"/>
        </w:rPr>
        <w:t>5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3148B9" w:rsidRPr="00E0265A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E26183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BB3A41" w:rsidRDefault="00E26183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3148B9" w:rsidRPr="00E0265A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E0265A" w:rsidRDefault="003148B9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подп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 носят прогнозный характер и подлежат ежегодной корректировке при формировании бюджета </w:t>
      </w:r>
      <w:r w:rsidR="000A72BD">
        <w:rPr>
          <w:rFonts w:ascii="Times New Roman" w:hAnsi="Times New Roman" w:cs="Times New Roman"/>
          <w:sz w:val="28"/>
          <w:szCs w:val="28"/>
        </w:rPr>
        <w:t>Углего</w:t>
      </w:r>
      <w:r w:rsidR="000A72BD">
        <w:rPr>
          <w:rFonts w:ascii="Times New Roman" w:hAnsi="Times New Roman" w:cs="Times New Roman"/>
          <w:sz w:val="28"/>
          <w:szCs w:val="28"/>
        </w:rPr>
        <w:t>р</w:t>
      </w:r>
      <w:r w:rsidR="000A72BD">
        <w:rPr>
          <w:rFonts w:ascii="Times New Roman" w:hAnsi="Times New Roman" w:cs="Times New Roman"/>
          <w:sz w:val="28"/>
          <w:szCs w:val="28"/>
        </w:rPr>
        <w:lastRenderedPageBreak/>
        <w:t>ского</w:t>
      </w:r>
      <w:r w:rsidR="009229BC" w:rsidRP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5A">
        <w:rPr>
          <w:rFonts w:ascii="Times New Roman" w:hAnsi="Times New Roman" w:cs="Times New Roman"/>
          <w:sz w:val="28"/>
          <w:szCs w:val="28"/>
        </w:rPr>
        <w:t xml:space="preserve"> на соответствующий год, исходя из возможностей и средств бюджета и степени реализации мероприятий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подп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265A" w:rsidRDefault="002C0A81" w:rsidP="00F71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65A">
        <w:rPr>
          <w:rFonts w:ascii="Times New Roman" w:hAnsi="Times New Roman" w:cs="Times New Roman"/>
          <w:sz w:val="28"/>
          <w:szCs w:val="28"/>
        </w:rPr>
        <w:t xml:space="preserve">. </w:t>
      </w:r>
      <w:r w:rsidR="00B74482">
        <w:rPr>
          <w:rFonts w:ascii="Times New Roman" w:hAnsi="Times New Roman" w:cs="Times New Roman"/>
          <w:sz w:val="28"/>
          <w:szCs w:val="28"/>
        </w:rPr>
        <w:t>Муниципальная п</w:t>
      </w:r>
      <w:r w:rsidR="00E0265A">
        <w:rPr>
          <w:rFonts w:ascii="Times New Roman" w:hAnsi="Times New Roman" w:cs="Times New Roman"/>
          <w:sz w:val="28"/>
          <w:szCs w:val="28"/>
        </w:rPr>
        <w:t>одпрограмма «Содействие в обеспечении правоп</w:t>
      </w:r>
      <w:r w:rsidR="00E0265A">
        <w:rPr>
          <w:rFonts w:ascii="Times New Roman" w:hAnsi="Times New Roman" w:cs="Times New Roman"/>
          <w:sz w:val="28"/>
          <w:szCs w:val="28"/>
        </w:rPr>
        <w:t>о</w:t>
      </w:r>
      <w:r w:rsidR="00E0265A">
        <w:rPr>
          <w:rFonts w:ascii="Times New Roman" w:hAnsi="Times New Roman" w:cs="Times New Roman"/>
          <w:sz w:val="28"/>
          <w:szCs w:val="28"/>
        </w:rPr>
        <w:t xml:space="preserve">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688">
        <w:rPr>
          <w:rFonts w:ascii="Times New Roman" w:hAnsi="Times New Roman" w:cs="Times New Roman"/>
          <w:sz w:val="28"/>
          <w:szCs w:val="28"/>
        </w:rPr>
        <w:t>»</w:t>
      </w:r>
      <w:r w:rsidR="00E0265A">
        <w:rPr>
          <w:rFonts w:ascii="Times New Roman" w:hAnsi="Times New Roman" w:cs="Times New Roman"/>
          <w:sz w:val="28"/>
          <w:szCs w:val="28"/>
        </w:rPr>
        <w:t>.</w:t>
      </w:r>
    </w:p>
    <w:p w:rsidR="00E0265A" w:rsidRPr="003148B9" w:rsidRDefault="00E0265A" w:rsidP="00E02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0265A" w:rsidRPr="003148B9" w:rsidRDefault="00E0265A" w:rsidP="00E02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«Содействие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C568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64" w:type="dxa"/>
        <w:tblLook w:val="01E0"/>
      </w:tblPr>
      <w:tblGrid>
        <w:gridCol w:w="3588"/>
        <w:gridCol w:w="5876"/>
      </w:tblGrid>
      <w:tr w:rsidR="00904529" w:rsidRPr="003148B9" w:rsidTr="00904529">
        <w:tc>
          <w:tcPr>
            <w:tcW w:w="3588" w:type="dxa"/>
          </w:tcPr>
          <w:p w:rsidR="00904529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876" w:type="dxa"/>
          </w:tcPr>
          <w:p w:rsidR="00904529" w:rsidRPr="003148B9" w:rsidRDefault="00904529" w:rsidP="008C5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Содействие в обеспечении правопорядка и общественной безопасности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="008C568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закон Ростовской области от 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16.12.2009 г. № 348-ЗС «Об участии жителей Ростовской области в обеспечении правоп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рядка и общественной безопасности»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904529" w:rsidRPr="003148B9" w:rsidTr="00904529">
        <w:trPr>
          <w:trHeight w:val="650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граждан и проф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 xml:space="preserve">лактика правонарушений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904529" w:rsidRPr="003148B9" w:rsidTr="00904529">
        <w:trPr>
          <w:trHeight w:val="63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pStyle w:val="a8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-снижение уровня преступности на территории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-воссоздание системы социальной профила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к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тики правонарушений, направленной прежде всего на  активизацию борьбы с алкоголизмом, пьянством, наркоманией, преступностью, р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социализацией лиц, освободившимся из мест лишения свободы;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-совершенствование нормативной правовой базы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 профилактике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-вовлечение в предупреждение правонаруш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-профилактика, предупреждение преступл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-снижение «правового нигилизма» населения, создание системы стимулов для ведения зак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нопослушного образа жизни;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-профилактика, предупреждение преступлений и правонарушений на потребительском рынке;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-повышение эффективности реагирования на </w:t>
            </w:r>
            <w:r w:rsidRPr="00904529">
              <w:rPr>
                <w:rFonts w:ascii="Times New Roman" w:hAnsi="Times New Roman"/>
                <w:sz w:val="28"/>
                <w:szCs w:val="28"/>
              </w:rPr>
              <w:lastRenderedPageBreak/>
              <w:t>заявления и сообщения о правонарушении, выявлении и устранении причин и условий, способствующих совершению правонаруш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ний за счет наращивания сил правопорядка.</w:t>
            </w:r>
          </w:p>
        </w:tc>
      </w:tr>
      <w:tr w:rsidR="00904529" w:rsidRPr="003148B9" w:rsidTr="00904529">
        <w:trPr>
          <w:trHeight w:val="681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04529" w:rsidRPr="003148B9" w:rsidTr="00904529">
        <w:trPr>
          <w:trHeight w:val="715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904529" w:rsidRPr="003148B9" w:rsidTr="00904529">
        <w:trPr>
          <w:trHeight w:val="52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затраты на реализацию Программы 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904529" w:rsidRPr="009229BC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904529" w:rsidRPr="003148B9" w:rsidTr="00904529">
        <w:trPr>
          <w:trHeight w:val="52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pStyle w:val="a8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эффективности государственной системы социальной профилактики правон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а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-улучшение информационного обеспечения деятельности государственных органов и 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б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щественных организаций по обеспечению 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х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раны общественного порядка на территории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 сельского поселения;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-стабилизация и создание предпосылок для снижения уровня рецидивной и «бытовой» преступности, преступлений, связанных с н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законным оборотом наркотических и псих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тропных веществ, и общего числа соверша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мых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-оздоровление криминогенной обстановки на потребительском рынке, улицах, других общ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ственных местах;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уровня доверия населения прав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охранительным органам.</w:t>
            </w:r>
          </w:p>
        </w:tc>
      </w:tr>
    </w:tbl>
    <w:p w:rsidR="00904529" w:rsidRPr="002C0A81" w:rsidRDefault="00904529" w:rsidP="0090452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C0A8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C0A81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Будет предусмотрено по мере планирования бюджетных ассигнований.</w:t>
      </w:r>
    </w:p>
    <w:p w:rsidR="002C0A81" w:rsidRDefault="002C0A81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2C0A81" w:rsidP="002C0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Характеристика сферы реализации подпрограммы муниципальной </w:t>
      </w:r>
      <w:r w:rsidR="00B74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A81" w:rsidRDefault="002C0A81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Криминогенная ситуация на территории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ления характеризуется общим увеличением числа зарегистрированных пр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lastRenderedPageBreak/>
        <w:t>ступлений. Также отмечается рост количества преступлений в общественных местах и на улицах, преступные проявления становятся все более дерзкими. Криминогенную ситуацию осложняют нарастающие темпы распространения алкоголизма, наркомании. Увеличиваются масштабы бытовых преступлений. Сложившаяся ситуация явилась следствием следующих факторов: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-отставания правовой базы правоохранительной деятельности от п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требностей правоохранительной практики;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-недостаточной эффективности деятельности правоохранительных и контрольно-надзорных органов, прежде всего в силу их разобщенности, у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-разрушения существовавшей межведомственной системы профила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тики правонарушений;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-углубляющегося правового нигилизма населения, внедрения в масс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вое сознание населения стереотипов противоправного поведения, неверия в способность правоохранительных органов защитить интересы личности, 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щества и государства;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Анализ ситуации дает основание прогнозировать углубление негати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ных тенденций развития криминогенной ситуации.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В связи с этим возникла необходимость реализации комплексной си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темы мер целевого воздействия на криминогенные факторы. Требуются ко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плексный подход и координация действий правоохранительных органов, 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щественных организаций и населения в предупреждении и ликвидации усл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вий для роста преступности.</w:t>
      </w:r>
    </w:p>
    <w:p w:rsid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В целях профилактики правонарушений возникла необходимость ра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работки и утверждения комплексной целевой программы профилактики пр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вонарушений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г.г., которая позволит реализовать комплекс об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единенных единым замыслом адекватных мер по локализации причин и у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совершению  преступлений, воздействию на гра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дан в направлении формирования их законопослушного поведения и прав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вого воспитания, профилактики правонарушений.</w:t>
      </w:r>
    </w:p>
    <w:p w:rsid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2B" w:rsidRPr="00D7612B" w:rsidRDefault="002C0A81" w:rsidP="00F71B9D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7612B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</w:t>
      </w:r>
      <w:r w:rsidR="00D7612B">
        <w:rPr>
          <w:rFonts w:ascii="Times New Roman" w:hAnsi="Times New Roman" w:cs="Times New Roman"/>
          <w:sz w:val="28"/>
          <w:szCs w:val="28"/>
        </w:rPr>
        <w:t>о</w:t>
      </w:r>
      <w:r w:rsidR="00D7612B">
        <w:rPr>
          <w:rFonts w:ascii="Times New Roman" w:hAnsi="Times New Roman" w:cs="Times New Roman"/>
          <w:sz w:val="28"/>
          <w:szCs w:val="28"/>
        </w:rPr>
        <w:t xml:space="preserve">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7612B">
        <w:rPr>
          <w:rFonts w:ascii="Times New Roman" w:hAnsi="Times New Roman" w:cs="Times New Roman"/>
          <w:sz w:val="28"/>
          <w:szCs w:val="28"/>
        </w:rPr>
        <w:t>подпрогра</w:t>
      </w:r>
      <w:r w:rsidR="00D7612B">
        <w:rPr>
          <w:rFonts w:ascii="Times New Roman" w:hAnsi="Times New Roman" w:cs="Times New Roman"/>
          <w:sz w:val="28"/>
          <w:szCs w:val="28"/>
        </w:rPr>
        <w:t>м</w:t>
      </w:r>
      <w:r w:rsidR="00D7612B">
        <w:rPr>
          <w:rFonts w:ascii="Times New Roman" w:hAnsi="Times New Roman" w:cs="Times New Roman"/>
          <w:sz w:val="28"/>
          <w:szCs w:val="28"/>
        </w:rPr>
        <w:t xml:space="preserve">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D7612B" w:rsidRPr="00D7612B">
        <w:rPr>
          <w:rFonts w:ascii="Times New Roman" w:hAnsi="Times New Roman" w:cs="Times New Roman"/>
          <w:sz w:val="28"/>
          <w:szCs w:val="28"/>
        </w:rPr>
        <w:t>.</w:t>
      </w:r>
    </w:p>
    <w:p w:rsidR="00D7612B" w:rsidRDefault="00D7612B" w:rsidP="00D7612B">
      <w:pPr>
        <w:tabs>
          <w:tab w:val="left" w:pos="83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является создание системы профилактики правонарушений на территории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ления и обеспечение безопасности граждан.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-воссоздание системы социальной профилактики правонарушений, н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правленной прежде всего, на активизацию борьбы с пьянством, алкоголи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мом, наркоманией, преступностью, безнадзорностью несовершеннолетних, незаконной миграцией и ресоциализацию лиц, освободившихся из мест л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шения свободы;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-совершенствование нормативно-правовой базы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го поселения по профилактике правонарушений;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-вовлечение в предупреждение правонарушений сотрудников предпр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ятий, учреждений, организаций всех форм собственности, а также членов общественных организаций;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-снижение «правового нигилизма» населения, создание системы ст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мулов для ведения законопослушного образа жизни;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-профилактика, предупреждение преступлений и правонарушений на потребительском рынке;</w:t>
      </w:r>
    </w:p>
    <w:p w:rsid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реагирования  на заявления и сообщения о правонарушении, выявлении и устранении причин и условий, способству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щих  совершению правонарушений, за сч</w:t>
      </w:r>
      <w:r>
        <w:rPr>
          <w:rFonts w:ascii="Times New Roman" w:hAnsi="Times New Roman" w:cs="Times New Roman"/>
          <w:sz w:val="28"/>
          <w:szCs w:val="28"/>
        </w:rPr>
        <w:t>ет наращивания сил правопорядка.</w:t>
      </w:r>
    </w:p>
    <w:p w:rsidR="00214925" w:rsidRPr="00214925" w:rsidRDefault="00214925" w:rsidP="009D2DDA">
      <w:pPr>
        <w:pStyle w:val="a8"/>
        <w:snapToGrid w:val="0"/>
        <w:rPr>
          <w:rFonts w:ascii="Times New Roman" w:hAnsi="Times New Roman"/>
          <w:sz w:val="28"/>
          <w:szCs w:val="28"/>
        </w:rPr>
      </w:pPr>
      <w:r w:rsidRPr="003148B9">
        <w:rPr>
          <w:rFonts w:ascii="Times New Roman" w:hAnsi="Times New Roman"/>
          <w:color w:val="000000"/>
          <w:sz w:val="28"/>
          <w:szCs w:val="28"/>
        </w:rPr>
        <w:t xml:space="preserve">Исполнение мероприятий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/>
          <w:color w:val="000000"/>
          <w:sz w:val="28"/>
          <w:szCs w:val="28"/>
        </w:rPr>
        <w:t>рограммы позволит решить острые пр</w:t>
      </w:r>
      <w:r w:rsidRPr="003148B9">
        <w:rPr>
          <w:rFonts w:ascii="Times New Roman" w:hAnsi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/>
          <w:color w:val="000000"/>
          <w:sz w:val="28"/>
          <w:szCs w:val="28"/>
        </w:rPr>
        <w:t>блемы, стоящие перед 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3148B9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0A72BD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4925">
        <w:rPr>
          <w:rFonts w:ascii="Times New Roman" w:hAnsi="Times New Roman"/>
          <w:color w:val="000000"/>
          <w:sz w:val="28"/>
          <w:szCs w:val="28"/>
        </w:rPr>
        <w:t>сел</w:t>
      </w:r>
      <w:r w:rsidRPr="00214925">
        <w:rPr>
          <w:rFonts w:ascii="Times New Roman" w:hAnsi="Times New Roman"/>
          <w:color w:val="000000"/>
          <w:sz w:val="28"/>
          <w:szCs w:val="28"/>
        </w:rPr>
        <w:t>ь</w:t>
      </w:r>
      <w:r w:rsidRPr="00214925">
        <w:rPr>
          <w:rFonts w:ascii="Times New Roman" w:hAnsi="Times New Roman"/>
          <w:color w:val="000000"/>
          <w:sz w:val="28"/>
          <w:szCs w:val="28"/>
        </w:rPr>
        <w:t xml:space="preserve">ского поселения в части: </w:t>
      </w:r>
    </w:p>
    <w:p w:rsidR="009D2DDA" w:rsidRPr="00214925" w:rsidRDefault="009D2DDA" w:rsidP="009D2DDA">
      <w:pPr>
        <w:pStyle w:val="a8"/>
        <w:snapToGrid w:val="0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-повышение эффективности государственной системы социальной пр</w:t>
      </w:r>
      <w:r w:rsidRPr="00214925">
        <w:rPr>
          <w:rFonts w:ascii="Times New Roman" w:hAnsi="Times New Roman"/>
          <w:sz w:val="28"/>
          <w:szCs w:val="28"/>
        </w:rPr>
        <w:t>о</w:t>
      </w:r>
      <w:r w:rsidRPr="00214925">
        <w:rPr>
          <w:rFonts w:ascii="Times New Roman" w:hAnsi="Times New Roman"/>
          <w:sz w:val="28"/>
          <w:szCs w:val="28"/>
        </w:rPr>
        <w:t>филактики правонарушений;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-улучшение информационного обеспечения деятельности государстве</w:t>
      </w:r>
      <w:r w:rsidRPr="00214925">
        <w:rPr>
          <w:rFonts w:ascii="Times New Roman" w:hAnsi="Times New Roman"/>
          <w:sz w:val="28"/>
          <w:szCs w:val="28"/>
        </w:rPr>
        <w:t>н</w:t>
      </w:r>
      <w:r w:rsidRPr="00214925">
        <w:rPr>
          <w:rFonts w:ascii="Times New Roman" w:hAnsi="Times New Roman"/>
          <w:sz w:val="28"/>
          <w:szCs w:val="28"/>
        </w:rPr>
        <w:t>ных органов и общественных организаций по обеспечению охраны общес</w:t>
      </w:r>
      <w:r w:rsidRPr="00214925">
        <w:rPr>
          <w:rFonts w:ascii="Times New Roman" w:hAnsi="Times New Roman"/>
          <w:sz w:val="28"/>
          <w:szCs w:val="28"/>
        </w:rPr>
        <w:t>т</w:t>
      </w:r>
      <w:r w:rsidRPr="00214925">
        <w:rPr>
          <w:rFonts w:ascii="Times New Roman" w:hAnsi="Times New Roman"/>
          <w:sz w:val="28"/>
          <w:szCs w:val="28"/>
        </w:rPr>
        <w:t xml:space="preserve">венного порядка на территории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214925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-стабилизация и создание предпосылок для снижения уровня рециди</w:t>
      </w:r>
      <w:r w:rsidRPr="00214925">
        <w:rPr>
          <w:rFonts w:ascii="Times New Roman" w:hAnsi="Times New Roman"/>
          <w:sz w:val="28"/>
          <w:szCs w:val="28"/>
        </w:rPr>
        <w:t>в</w:t>
      </w:r>
      <w:r w:rsidRPr="00214925">
        <w:rPr>
          <w:rFonts w:ascii="Times New Roman" w:hAnsi="Times New Roman"/>
          <w:sz w:val="28"/>
          <w:szCs w:val="28"/>
        </w:rPr>
        <w:t>ной и «бытовой» преступности, преступлений, связанных с незаконным об</w:t>
      </w:r>
      <w:r w:rsidRPr="00214925">
        <w:rPr>
          <w:rFonts w:ascii="Times New Roman" w:hAnsi="Times New Roman"/>
          <w:sz w:val="28"/>
          <w:szCs w:val="28"/>
        </w:rPr>
        <w:t>о</w:t>
      </w:r>
      <w:r w:rsidRPr="00214925">
        <w:rPr>
          <w:rFonts w:ascii="Times New Roman" w:hAnsi="Times New Roman"/>
          <w:sz w:val="28"/>
          <w:szCs w:val="28"/>
        </w:rPr>
        <w:t>ротом наркотических и психотропных веществ, и общего числа совершаемых правонарушений;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-оздоровление криминогенной обстановки на потребительском рынке, улицах, других общественных местах;</w:t>
      </w:r>
    </w:p>
    <w:p w:rsidR="00D7612B" w:rsidRDefault="009D2DDA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25">
        <w:rPr>
          <w:rFonts w:ascii="Times New Roman" w:eastAsia="Times New Roman" w:hAnsi="Times New Roman" w:cs="Times New Roman"/>
          <w:sz w:val="28"/>
          <w:szCs w:val="28"/>
        </w:rPr>
        <w:t>-повышение уровня доверия населения правоохранительным органам.</w:t>
      </w:r>
    </w:p>
    <w:p w:rsidR="00214925" w:rsidRDefault="00214925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37" w:rsidRDefault="00F32237" w:rsidP="004F361E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Характеристика основных мероприятий и мероприятий ведомс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целевых программ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</w:t>
      </w:r>
      <w:r w:rsidR="000A72BD">
        <w:rPr>
          <w:rFonts w:ascii="Times New Roman" w:hAnsi="Times New Roman" w:cs="Times New Roman"/>
          <w:bCs/>
          <w:sz w:val="28"/>
          <w:szCs w:val="28"/>
        </w:rPr>
        <w:t>г</w:t>
      </w:r>
      <w:r w:rsidR="000A72BD">
        <w:rPr>
          <w:rFonts w:ascii="Times New Roman" w:hAnsi="Times New Roman" w:cs="Times New Roman"/>
          <w:bCs/>
          <w:sz w:val="28"/>
          <w:szCs w:val="28"/>
        </w:rPr>
        <w:t>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237" w:rsidRDefault="00F32237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1E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hAnsi="Times New Roman" w:cs="Times New Roman"/>
          <w:sz w:val="28"/>
          <w:szCs w:val="28"/>
        </w:rPr>
        <w:t xml:space="preserve">- </w:t>
      </w:r>
      <w:r w:rsidRPr="004F361E">
        <w:rPr>
          <w:rFonts w:ascii="Times New Roman" w:eastAsia="Arial" w:hAnsi="Times New Roman" w:cs="Times New Roman"/>
          <w:sz w:val="28"/>
          <w:szCs w:val="28"/>
        </w:rPr>
        <w:t>Организовать проведение сходов граждан по актуальным проблемам профилактики правонарушений;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Разработка документации, определение порядка делопроизводства;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Изготовление удостоверений дружинника, наружных повязок и н</w:t>
      </w:r>
      <w:r w:rsidRPr="004F361E">
        <w:rPr>
          <w:rFonts w:ascii="Times New Roman" w:eastAsia="Arial" w:hAnsi="Times New Roman" w:cs="Times New Roman"/>
          <w:sz w:val="28"/>
          <w:szCs w:val="28"/>
        </w:rPr>
        <w:t>а</w:t>
      </w:r>
      <w:r w:rsidRPr="004F361E">
        <w:rPr>
          <w:rFonts w:ascii="Times New Roman" w:eastAsia="Arial" w:hAnsi="Times New Roman" w:cs="Times New Roman"/>
          <w:sz w:val="28"/>
          <w:szCs w:val="28"/>
        </w:rPr>
        <w:t>грудных знаков;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Материальное поощрение народных дружинников в период дежурс</w:t>
      </w:r>
      <w:r w:rsidRPr="004F361E">
        <w:rPr>
          <w:rFonts w:ascii="Times New Roman" w:eastAsia="Arial" w:hAnsi="Times New Roman" w:cs="Times New Roman"/>
          <w:sz w:val="28"/>
          <w:szCs w:val="28"/>
        </w:rPr>
        <w:t>т</w:t>
      </w:r>
      <w:r w:rsidRPr="004F361E">
        <w:rPr>
          <w:rFonts w:ascii="Times New Roman" w:eastAsia="Arial" w:hAnsi="Times New Roman" w:cs="Times New Roman"/>
          <w:sz w:val="28"/>
          <w:szCs w:val="28"/>
        </w:rPr>
        <w:t>ва на праздничные дни в дни выборов, и т.д.;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Организовать разработку и принятие нормативных правовых актов;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Организация оздоровления, отдыха  детей нуждающихся в особой з</w:t>
      </w:r>
      <w:r w:rsidRPr="004F361E">
        <w:rPr>
          <w:rFonts w:ascii="Times New Roman" w:eastAsia="Arial" w:hAnsi="Times New Roman" w:cs="Times New Roman"/>
          <w:sz w:val="28"/>
          <w:szCs w:val="28"/>
        </w:rPr>
        <w:t>а</w:t>
      </w:r>
      <w:r w:rsidRPr="004F361E">
        <w:rPr>
          <w:rFonts w:ascii="Times New Roman" w:eastAsia="Arial" w:hAnsi="Times New Roman" w:cs="Times New Roman"/>
          <w:sz w:val="28"/>
          <w:szCs w:val="28"/>
        </w:rPr>
        <w:t>боте государства;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Проведение рейдов в местах скопления массового пребывания мол</w:t>
      </w:r>
      <w:r w:rsidRPr="004F361E">
        <w:rPr>
          <w:rFonts w:ascii="Times New Roman" w:eastAsia="Arial" w:hAnsi="Times New Roman" w:cs="Times New Roman"/>
          <w:sz w:val="28"/>
          <w:szCs w:val="28"/>
        </w:rPr>
        <w:t>о</w:t>
      </w:r>
      <w:r w:rsidRPr="004F361E">
        <w:rPr>
          <w:rFonts w:ascii="Times New Roman" w:eastAsia="Arial" w:hAnsi="Times New Roman" w:cs="Times New Roman"/>
          <w:sz w:val="28"/>
          <w:szCs w:val="28"/>
        </w:rPr>
        <w:t>дежи;</w:t>
      </w:r>
    </w:p>
    <w:p w:rsidR="00F32237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lastRenderedPageBreak/>
        <w:t>- Организация и проведение совместных рейдовых проверок объектов торговли на предмет нарушения законодательства РФ в сфере оборота алк</w:t>
      </w:r>
      <w:r w:rsidRPr="004F361E">
        <w:rPr>
          <w:rFonts w:ascii="Times New Roman" w:eastAsia="Arial" w:hAnsi="Times New Roman" w:cs="Times New Roman"/>
          <w:sz w:val="28"/>
          <w:szCs w:val="28"/>
        </w:rPr>
        <w:t>о</w:t>
      </w:r>
      <w:r w:rsidRPr="004F361E">
        <w:rPr>
          <w:rFonts w:ascii="Times New Roman" w:eastAsia="Arial" w:hAnsi="Times New Roman" w:cs="Times New Roman"/>
          <w:sz w:val="28"/>
          <w:szCs w:val="28"/>
        </w:rPr>
        <w:t xml:space="preserve">голя, и 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 w:rsidRPr="004F361E">
        <w:rPr>
          <w:rFonts w:ascii="Times New Roman" w:eastAsia="Arial" w:hAnsi="Times New Roman" w:cs="Times New Roman"/>
          <w:sz w:val="28"/>
          <w:szCs w:val="28"/>
        </w:rPr>
        <w:t xml:space="preserve">ак далее. </w:t>
      </w:r>
    </w:p>
    <w:p w:rsid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4F361E" w:rsidP="00F71B9D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F258B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F71B9D">
        <w:rPr>
          <w:rFonts w:ascii="Times New Roman" w:hAnsi="Times New Roman" w:cs="Times New Roman"/>
          <w:sz w:val="28"/>
          <w:szCs w:val="28"/>
        </w:rPr>
        <w:t xml:space="preserve"> по ресурсному обеспечению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1B9D">
        <w:rPr>
          <w:rFonts w:ascii="Times New Roman" w:hAnsi="Times New Roman" w:cs="Times New Roman"/>
          <w:sz w:val="28"/>
          <w:szCs w:val="28"/>
        </w:rPr>
        <w:t>подпр</w:t>
      </w:r>
      <w:r w:rsidR="00F71B9D">
        <w:rPr>
          <w:rFonts w:ascii="Times New Roman" w:hAnsi="Times New Roman" w:cs="Times New Roman"/>
          <w:sz w:val="28"/>
          <w:szCs w:val="28"/>
        </w:rPr>
        <w:t>о</w:t>
      </w:r>
      <w:r w:rsidR="00F71B9D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>Содействие в обеспечении правопорядка и общественной безопа</w:t>
      </w:r>
      <w:r w:rsidR="00B74482">
        <w:rPr>
          <w:rFonts w:ascii="Times New Roman" w:hAnsi="Times New Roman" w:cs="Times New Roman"/>
          <w:bCs/>
          <w:sz w:val="28"/>
          <w:szCs w:val="28"/>
        </w:rPr>
        <w:t>с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F71B9D">
        <w:rPr>
          <w:rFonts w:ascii="Times New Roman" w:hAnsi="Times New Roman" w:cs="Times New Roman"/>
          <w:sz w:val="28"/>
          <w:szCs w:val="28"/>
        </w:rPr>
        <w:t>.</w:t>
      </w:r>
    </w:p>
    <w:p w:rsidR="00F71B9D" w:rsidRPr="00E0265A" w:rsidRDefault="00F71B9D" w:rsidP="00F71B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Финансирование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265A">
        <w:rPr>
          <w:rFonts w:ascii="Times New Roman" w:hAnsi="Times New Roman" w:cs="Times New Roman"/>
          <w:sz w:val="28"/>
          <w:szCs w:val="28"/>
        </w:rPr>
        <w:t xml:space="preserve">программы предполагается осуществлять за счет </w:t>
      </w:r>
      <w:r>
        <w:rPr>
          <w:rFonts w:ascii="Times New Roman" w:hAnsi="Times New Roman" w:cs="Times New Roman"/>
          <w:sz w:val="28"/>
          <w:szCs w:val="28"/>
        </w:rPr>
        <w:t xml:space="preserve">областного, районного, местного </w:t>
      </w:r>
      <w:r w:rsidRPr="00E0265A">
        <w:rPr>
          <w:rFonts w:ascii="Times New Roman" w:hAnsi="Times New Roman" w:cs="Times New Roman"/>
          <w:sz w:val="28"/>
          <w:szCs w:val="28"/>
        </w:rPr>
        <w:t>бюджета.</w:t>
      </w:r>
    </w:p>
    <w:p w:rsidR="00F71B9D" w:rsidRPr="00E0265A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__</w:t>
      </w:r>
      <w:r w:rsidRPr="00E0265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F71B9D" w:rsidRPr="00E0265A" w:rsidRDefault="00F71B9D" w:rsidP="00F71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F71B9D" w:rsidRPr="00E0265A" w:rsidRDefault="00F71B9D" w:rsidP="00F71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Объемы финансирования подпрограммы носят прогнозный характер и подлежат ежегодной корректировке при формировании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265A">
        <w:rPr>
          <w:rFonts w:ascii="Times New Roman" w:hAnsi="Times New Roman" w:cs="Times New Roman"/>
          <w:sz w:val="28"/>
          <w:szCs w:val="28"/>
        </w:rPr>
        <w:t xml:space="preserve"> на соо</w:t>
      </w:r>
      <w:r w:rsidRPr="00E0265A">
        <w:rPr>
          <w:rFonts w:ascii="Times New Roman" w:hAnsi="Times New Roman" w:cs="Times New Roman"/>
          <w:sz w:val="28"/>
          <w:szCs w:val="28"/>
        </w:rPr>
        <w:t>т</w:t>
      </w:r>
      <w:r w:rsidRPr="00E0265A">
        <w:rPr>
          <w:rFonts w:ascii="Times New Roman" w:hAnsi="Times New Roman" w:cs="Times New Roman"/>
          <w:sz w:val="28"/>
          <w:szCs w:val="28"/>
        </w:rPr>
        <w:t>ветствующий год, исходя из возможностей и средств бюджета и степени ре</w:t>
      </w:r>
      <w:r w:rsidRPr="00E0265A">
        <w:rPr>
          <w:rFonts w:ascii="Times New Roman" w:hAnsi="Times New Roman" w:cs="Times New Roman"/>
          <w:sz w:val="28"/>
          <w:szCs w:val="28"/>
        </w:rPr>
        <w:t>а</w:t>
      </w:r>
      <w:r w:rsidRPr="00E0265A">
        <w:rPr>
          <w:rFonts w:ascii="Times New Roman" w:hAnsi="Times New Roman" w:cs="Times New Roman"/>
          <w:sz w:val="28"/>
          <w:szCs w:val="28"/>
        </w:rPr>
        <w:t xml:space="preserve">лизации мероприятий подпрограммы. </w:t>
      </w:r>
    </w:p>
    <w:p w:rsidR="00F71B9D" w:rsidRPr="00E0265A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F71B9D" w:rsidP="00F71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4482">
        <w:rPr>
          <w:rFonts w:ascii="Times New Roman" w:hAnsi="Times New Roman" w:cs="Times New Roman"/>
          <w:sz w:val="28"/>
          <w:szCs w:val="28"/>
        </w:rPr>
        <w:t>Муниципальная п</w:t>
      </w:r>
      <w:r>
        <w:rPr>
          <w:rFonts w:ascii="Times New Roman" w:hAnsi="Times New Roman" w:cs="Times New Roman"/>
          <w:sz w:val="28"/>
          <w:szCs w:val="28"/>
        </w:rPr>
        <w:t>одпрограмма «</w:t>
      </w:r>
      <w:r w:rsidR="00A80A10">
        <w:rPr>
          <w:rFonts w:ascii="Times New Roman" w:hAnsi="Times New Roman" w:cs="Times New Roman"/>
          <w:sz w:val="28"/>
          <w:szCs w:val="28"/>
        </w:rPr>
        <w:t>Комплексные меры противодейс</w:t>
      </w:r>
      <w:r w:rsidR="00A80A10">
        <w:rPr>
          <w:rFonts w:ascii="Times New Roman" w:hAnsi="Times New Roman" w:cs="Times New Roman"/>
          <w:sz w:val="28"/>
          <w:szCs w:val="28"/>
        </w:rPr>
        <w:t>т</w:t>
      </w:r>
      <w:r w:rsidR="00A80A10">
        <w:rPr>
          <w:rFonts w:ascii="Times New Roman" w:hAnsi="Times New Roman" w:cs="Times New Roman"/>
          <w:sz w:val="28"/>
          <w:szCs w:val="28"/>
        </w:rPr>
        <w:t xml:space="preserve">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A80A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763C" w:rsidRPr="003148B9" w:rsidRDefault="002E763C" w:rsidP="002E763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2E763C" w:rsidRPr="003148B9" w:rsidRDefault="002E763C" w:rsidP="002E763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«Комплексные меры противодействия 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846250" w:rsidRPr="003148B9" w:rsidTr="00F86005">
        <w:tc>
          <w:tcPr>
            <w:tcW w:w="3588" w:type="dxa"/>
          </w:tcPr>
          <w:p w:rsidR="00846250" w:rsidRPr="003148B9" w:rsidRDefault="00846250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876" w:type="dxa"/>
          </w:tcPr>
          <w:p w:rsidR="00846250" w:rsidRPr="003148B9" w:rsidRDefault="00846250" w:rsidP="008C5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противодействия зл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употреблению наркотиками и их незаконному 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обороту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>го поселения»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846250" w:rsidRPr="0090452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08.01.1998 года № 3-ФЗ «О наркотических средствах и психотропных веществах»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Устав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846250" w:rsidRPr="003148B9" w:rsidTr="00F86005">
        <w:trPr>
          <w:trHeight w:val="650"/>
        </w:trPr>
        <w:tc>
          <w:tcPr>
            <w:tcW w:w="3588" w:type="dxa"/>
          </w:tcPr>
          <w:p w:rsidR="00846250" w:rsidRPr="001F1B1D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846250" w:rsidRP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населения синдромом зависимости от наркотиков.</w:t>
            </w:r>
          </w:p>
        </w:tc>
      </w:tr>
      <w:tr w:rsidR="001F1B1D" w:rsidRPr="003148B9" w:rsidTr="00F86005">
        <w:trPr>
          <w:trHeight w:val="63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профилактики мероприятий по сокращению незаконного потребления нарк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тиков, основанных на формировании антина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котической культуры личности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ограничение доступности наркотиков, нах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дящихся в незаконном обороте;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развитие систем раннего выявления незако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ных потребителей наркотиков, совершенств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вание лечения и медико-социальной реабил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тации наркозависимых;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развития наркоситуации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горском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района.   </w:t>
            </w:r>
          </w:p>
        </w:tc>
      </w:tr>
      <w:tr w:rsidR="001F1B1D" w:rsidRPr="003148B9" w:rsidTr="00F86005">
        <w:trPr>
          <w:trHeight w:val="681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1B1D" w:rsidRPr="003148B9" w:rsidTr="00F86005">
        <w:trPr>
          <w:trHeight w:val="715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1F1B1D" w:rsidRPr="003148B9" w:rsidTr="00F86005">
        <w:trPr>
          <w:trHeight w:val="52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затраты на реализацию Программы 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1F1B1D" w:rsidRPr="009229BC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1F1B1D" w:rsidRPr="003148B9" w:rsidTr="00F86005">
        <w:trPr>
          <w:trHeight w:val="52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1F1B1D" w:rsidRPr="001F1B1D" w:rsidRDefault="001F1B1D" w:rsidP="00F86005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1B1D">
              <w:rPr>
                <w:rFonts w:ascii="Times New Roman" w:hAnsi="Times New Roman"/>
                <w:sz w:val="28"/>
                <w:szCs w:val="28"/>
              </w:rPr>
              <w:t>Снижение уровня заболеваемости от наркот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ческих средств, сдерживание распространения незаконного потребления наркотиков среди несовершеннолетних  по сравнению с 2013 г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</w:tr>
    </w:tbl>
    <w:p w:rsidR="00A80A10" w:rsidRPr="004F361E" w:rsidRDefault="00A80A10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81" w:rsidRDefault="002E763C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Характеристика сферы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2E763C" w:rsidRDefault="002E763C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(далее – наркотики) характериз</w:t>
      </w:r>
      <w:r w:rsidRPr="002E763C">
        <w:rPr>
          <w:rFonts w:ascii="Times New Roman" w:hAnsi="Times New Roman" w:cs="Times New Roman"/>
          <w:sz w:val="28"/>
          <w:szCs w:val="28"/>
        </w:rPr>
        <w:t>у</w:t>
      </w:r>
      <w:r w:rsidRPr="002E763C">
        <w:rPr>
          <w:rFonts w:ascii="Times New Roman" w:hAnsi="Times New Roman" w:cs="Times New Roman"/>
          <w:sz w:val="28"/>
          <w:szCs w:val="28"/>
        </w:rPr>
        <w:t>ется сохраняющейся в настоящее время масштабностью и остротой распр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 xml:space="preserve">странения наркомании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лении в целом.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Результаты опросов, объемы изъятых из незаконного оборота наркот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ков показывают, что подавляющее большинство незарегистрированных п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lastRenderedPageBreak/>
        <w:t>требителей употребляющих наркотики, не считают себя и лечиться не жел</w:t>
      </w:r>
      <w:r w:rsidRPr="002E763C">
        <w:rPr>
          <w:rFonts w:ascii="Times New Roman" w:hAnsi="Times New Roman" w:cs="Times New Roman"/>
          <w:sz w:val="28"/>
          <w:szCs w:val="28"/>
        </w:rPr>
        <w:t>а</w:t>
      </w:r>
      <w:r w:rsidRPr="002E763C">
        <w:rPr>
          <w:rFonts w:ascii="Times New Roman" w:hAnsi="Times New Roman" w:cs="Times New Roman"/>
          <w:sz w:val="28"/>
          <w:szCs w:val="28"/>
        </w:rPr>
        <w:t xml:space="preserve">ют, представляя опасность для окружающих, не отдают себе в этом отчет.  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Распространению наркотиков способствует имеющаяся в районе  пр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родная сырьевая база для изготовления наркотиков естественного происхо</w:t>
      </w:r>
      <w:r w:rsidRPr="002E763C">
        <w:rPr>
          <w:rFonts w:ascii="Times New Roman" w:hAnsi="Times New Roman" w:cs="Times New Roman"/>
          <w:sz w:val="28"/>
          <w:szCs w:val="28"/>
        </w:rPr>
        <w:t>ж</w:t>
      </w:r>
      <w:r w:rsidRPr="002E763C">
        <w:rPr>
          <w:rFonts w:ascii="Times New Roman" w:hAnsi="Times New Roman" w:cs="Times New Roman"/>
          <w:sz w:val="28"/>
          <w:szCs w:val="28"/>
        </w:rPr>
        <w:t>дения. Прежде всего – это дикорастущая конопля.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К числу важнейших факторов, влияющих на приоритетность проблемы борьбы с наркоманией  относятся: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высокая доходность операций, связанных с незаконным оборотом наркотиков, что способствует сохранению  рынка незаконного предложения наркотиков и втягиванию в него наиболее уязвимой части трудоспособного населения;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формирование новых элементов пропаганды и каналов сбыта нарк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тиков с использованием сети Интернет;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наличие собственной сырьевой и технологической базы для прои</w:t>
      </w:r>
      <w:r w:rsidRPr="002E763C">
        <w:rPr>
          <w:rFonts w:ascii="Times New Roman" w:hAnsi="Times New Roman" w:cs="Times New Roman"/>
          <w:sz w:val="28"/>
          <w:szCs w:val="28"/>
        </w:rPr>
        <w:t>з</w:t>
      </w:r>
      <w:r w:rsidRPr="002E763C">
        <w:rPr>
          <w:rFonts w:ascii="Times New Roman" w:hAnsi="Times New Roman" w:cs="Times New Roman"/>
          <w:sz w:val="28"/>
          <w:szCs w:val="28"/>
        </w:rPr>
        <w:t>водства наркотиков.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Другие факторы, способствующие распространению незаконного п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молодёжи. Сравнительно низкий жизненный уровень населения, поляризации доходов различных социальных групп в</w:t>
      </w:r>
      <w:r w:rsidRPr="002E763C">
        <w:rPr>
          <w:rFonts w:ascii="Times New Roman" w:hAnsi="Times New Roman" w:cs="Times New Roman"/>
          <w:sz w:val="28"/>
          <w:szCs w:val="28"/>
        </w:rPr>
        <w:t>ы</w:t>
      </w:r>
      <w:r w:rsidRPr="002E763C">
        <w:rPr>
          <w:rFonts w:ascii="Times New Roman" w:hAnsi="Times New Roman" w:cs="Times New Roman"/>
          <w:sz w:val="28"/>
          <w:szCs w:val="28"/>
        </w:rPr>
        <w:t>зываю у определённой части подростков и молодёжи чувство протеста, а</w:t>
      </w:r>
      <w:r w:rsidRPr="002E763C">
        <w:rPr>
          <w:rFonts w:ascii="Times New Roman" w:hAnsi="Times New Roman" w:cs="Times New Roman"/>
          <w:sz w:val="28"/>
          <w:szCs w:val="28"/>
        </w:rPr>
        <w:t>г</w:t>
      </w:r>
      <w:r w:rsidRPr="002E763C">
        <w:rPr>
          <w:rFonts w:ascii="Times New Roman" w:hAnsi="Times New Roman" w:cs="Times New Roman"/>
          <w:sz w:val="28"/>
          <w:szCs w:val="28"/>
        </w:rPr>
        <w:t>рессивные устремления, что является одними из причин криминализации общества, незаконного оборота наркотиков.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Решение проблем может быть реализовано в рамках различных вариа</w:t>
      </w:r>
      <w:r w:rsidRPr="002E763C">
        <w:rPr>
          <w:rFonts w:ascii="Times New Roman" w:hAnsi="Times New Roman" w:cs="Times New Roman"/>
          <w:sz w:val="28"/>
          <w:szCs w:val="28"/>
        </w:rPr>
        <w:t>н</w:t>
      </w:r>
      <w:r w:rsidRPr="002E763C">
        <w:rPr>
          <w:rFonts w:ascii="Times New Roman" w:hAnsi="Times New Roman" w:cs="Times New Roman"/>
          <w:sz w:val="28"/>
          <w:szCs w:val="28"/>
        </w:rPr>
        <w:t>тов, обладающих примерно одним набором программных мероприятий и о</w:t>
      </w:r>
      <w:r w:rsidRPr="002E763C">
        <w:rPr>
          <w:rFonts w:ascii="Times New Roman" w:hAnsi="Times New Roman" w:cs="Times New Roman"/>
          <w:sz w:val="28"/>
          <w:szCs w:val="28"/>
        </w:rPr>
        <w:t>т</w:t>
      </w:r>
      <w:r w:rsidRPr="002E763C">
        <w:rPr>
          <w:rFonts w:ascii="Times New Roman" w:hAnsi="Times New Roman" w:cs="Times New Roman"/>
          <w:sz w:val="28"/>
          <w:szCs w:val="28"/>
        </w:rPr>
        <w:t>личающихся последовательностью и сроками осуществления.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Отечественный опыт свидетельствует о том, что наибольшей эффе</w:t>
      </w:r>
      <w:r w:rsidRPr="002E763C">
        <w:rPr>
          <w:rFonts w:ascii="Times New Roman" w:hAnsi="Times New Roman" w:cs="Times New Roman"/>
          <w:sz w:val="28"/>
          <w:szCs w:val="28"/>
        </w:rPr>
        <w:t>к</w:t>
      </w:r>
      <w:r w:rsidRPr="002E763C">
        <w:rPr>
          <w:rFonts w:ascii="Times New Roman" w:hAnsi="Times New Roman" w:cs="Times New Roman"/>
          <w:sz w:val="28"/>
          <w:szCs w:val="28"/>
        </w:rPr>
        <w:t>тивностью в антинаркотической деятельности обладают программы, орие</w:t>
      </w:r>
      <w:r w:rsidRPr="002E763C">
        <w:rPr>
          <w:rFonts w:ascii="Times New Roman" w:hAnsi="Times New Roman" w:cs="Times New Roman"/>
          <w:sz w:val="28"/>
          <w:szCs w:val="28"/>
        </w:rPr>
        <w:t>н</w:t>
      </w:r>
      <w:r w:rsidRPr="002E763C">
        <w:rPr>
          <w:rFonts w:ascii="Times New Roman" w:hAnsi="Times New Roman" w:cs="Times New Roman"/>
          <w:sz w:val="28"/>
          <w:szCs w:val="28"/>
        </w:rPr>
        <w:t>тированные на просвещение и выработку психологических установок отто</w:t>
      </w:r>
      <w:r w:rsidRPr="002E763C">
        <w:rPr>
          <w:rFonts w:ascii="Times New Roman" w:hAnsi="Times New Roman" w:cs="Times New Roman"/>
          <w:sz w:val="28"/>
          <w:szCs w:val="28"/>
        </w:rPr>
        <w:t>р</w:t>
      </w:r>
      <w:r w:rsidRPr="002E763C">
        <w:rPr>
          <w:rFonts w:ascii="Times New Roman" w:hAnsi="Times New Roman" w:cs="Times New Roman"/>
          <w:sz w:val="28"/>
          <w:szCs w:val="28"/>
        </w:rPr>
        <w:t>жения наркотиков на базе привития систем устойчивых  позитивных ценн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стей. Именно поэтому необходимо, обобщая существующий опыт антина</w:t>
      </w:r>
      <w:r w:rsidRPr="002E763C">
        <w:rPr>
          <w:rFonts w:ascii="Times New Roman" w:hAnsi="Times New Roman" w:cs="Times New Roman"/>
          <w:sz w:val="28"/>
          <w:szCs w:val="28"/>
        </w:rPr>
        <w:t>р</w:t>
      </w:r>
      <w:r w:rsidRPr="002E763C">
        <w:rPr>
          <w:rFonts w:ascii="Times New Roman" w:hAnsi="Times New Roman" w:cs="Times New Roman"/>
          <w:sz w:val="28"/>
          <w:szCs w:val="28"/>
        </w:rPr>
        <w:t>котической деятельности, пойти по пути обеспечения условий формирования всех компонентов антинаркотической культуры.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В системе мер по противодействию злоупотреблению наркотиками и их   незаконному обороту представляются задачи, связанные   со снижением спроса на наркотики, ориентированные на выработку у подростков отторж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ния наркотиков на уровне подсознания, развитие моды на духовное и физ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ческое благополучие, привитие им традиционных нравственных ценностей, совершенствование лечение и медико-социальной реабилитации наркозав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симых, ограничение доступности наркотиков, находящихся в незаконном обороте. Значимость и актуальность проблемы противодействия злоупотре</w:t>
      </w:r>
      <w:r w:rsidRPr="002E763C">
        <w:rPr>
          <w:rFonts w:ascii="Times New Roman" w:hAnsi="Times New Roman" w:cs="Times New Roman"/>
          <w:sz w:val="28"/>
          <w:szCs w:val="28"/>
        </w:rPr>
        <w:t>б</w:t>
      </w:r>
      <w:r w:rsidRPr="002E763C">
        <w:rPr>
          <w:rFonts w:ascii="Times New Roman" w:hAnsi="Times New Roman" w:cs="Times New Roman"/>
          <w:sz w:val="28"/>
          <w:szCs w:val="28"/>
        </w:rPr>
        <w:t>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вационных направлений, обеспечивающих позитивные изменения в наркос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 xml:space="preserve">туации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lastRenderedPageBreak/>
        <w:t>Актуальность решения обозначенных вопросов, крупномасштабность проектов и мероприятий, направленных на решение системных проблем пр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 xml:space="preserve">тиводействия  незаконному обороту наркотиков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селении, определяются Федеральным законом от 08 января 1998 года № 3-ФЗ «О наркотических средствах и психотропных веществах», указами Президе</w:t>
      </w:r>
      <w:r w:rsidRPr="002E763C">
        <w:rPr>
          <w:rFonts w:ascii="Times New Roman" w:hAnsi="Times New Roman" w:cs="Times New Roman"/>
          <w:sz w:val="28"/>
          <w:szCs w:val="28"/>
        </w:rPr>
        <w:t>н</w:t>
      </w:r>
      <w:r w:rsidRPr="002E763C">
        <w:rPr>
          <w:rFonts w:ascii="Times New Roman" w:hAnsi="Times New Roman" w:cs="Times New Roman"/>
          <w:sz w:val="28"/>
          <w:szCs w:val="28"/>
        </w:rPr>
        <w:t>та Российской Федерации  от 18 октября 2007 года № 1374 «О дополнител</w:t>
      </w:r>
      <w:r w:rsidRPr="002E763C">
        <w:rPr>
          <w:rFonts w:ascii="Times New Roman" w:hAnsi="Times New Roman" w:cs="Times New Roman"/>
          <w:sz w:val="28"/>
          <w:szCs w:val="28"/>
        </w:rPr>
        <w:t>ь</w:t>
      </w:r>
      <w:r w:rsidRPr="002E763C">
        <w:rPr>
          <w:rFonts w:ascii="Times New Roman" w:hAnsi="Times New Roman" w:cs="Times New Roman"/>
          <w:sz w:val="28"/>
          <w:szCs w:val="28"/>
        </w:rPr>
        <w:t>ных мерах по противодействию незаконному обороту наркотических средств, психотропных веществ и их прекурсоров», от 12 мая 2009 года «Об основах стратегического планирования в Российской Федерации» от 2 мая 209 года № 53 «О Стратегии национальной безопасности в Российской Фед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рации до 2020 года».</w:t>
      </w:r>
    </w:p>
    <w:p w:rsidR="002E763C" w:rsidRDefault="002E763C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Таким образом, сложность и многогранность задач противодействия злоупотреблению наркотиками и их незаконному обороту обуславливает н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обходимость решения данных проблем на основе программно-целевого м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тода.</w:t>
      </w:r>
    </w:p>
    <w:p w:rsidR="002E763C" w:rsidRDefault="002E763C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3" w:rsidRDefault="00B84AB3" w:rsidP="00410811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Цели, задачи и показатели (индикаторы), основные ожидаемые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4AB3" w:rsidRPr="00B84AB3" w:rsidRDefault="00B84AB3" w:rsidP="00B84AB3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являются снижение уровня заболеваемости н</w:t>
      </w:r>
      <w:r w:rsidRPr="00B84AB3">
        <w:rPr>
          <w:rFonts w:ascii="Times New Roman" w:hAnsi="Times New Roman" w:cs="Times New Roman"/>
          <w:sz w:val="28"/>
          <w:szCs w:val="28"/>
        </w:rPr>
        <w:t>а</w:t>
      </w:r>
      <w:r w:rsidRPr="00B84AB3">
        <w:rPr>
          <w:rFonts w:ascii="Times New Roman" w:hAnsi="Times New Roman" w:cs="Times New Roman"/>
          <w:sz w:val="28"/>
          <w:szCs w:val="28"/>
        </w:rPr>
        <w:t>селения синдромом зависимости от наркотиков.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</w:t>
      </w:r>
      <w:r w:rsidRPr="00B84AB3">
        <w:rPr>
          <w:rFonts w:ascii="Times New Roman" w:hAnsi="Times New Roman" w:cs="Times New Roman"/>
          <w:sz w:val="28"/>
          <w:szCs w:val="28"/>
        </w:rPr>
        <w:t>о</w:t>
      </w:r>
      <w:r w:rsidRPr="00B84AB3">
        <w:rPr>
          <w:rFonts w:ascii="Times New Roman" w:hAnsi="Times New Roman" w:cs="Times New Roman"/>
          <w:sz w:val="28"/>
          <w:szCs w:val="28"/>
        </w:rPr>
        <w:t>граммы будет направлена на решение следующих основных задач: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по сокращению незако</w:t>
      </w:r>
      <w:r w:rsidRPr="00B84AB3">
        <w:rPr>
          <w:rFonts w:ascii="Times New Roman" w:hAnsi="Times New Roman" w:cs="Times New Roman"/>
          <w:sz w:val="28"/>
          <w:szCs w:val="28"/>
        </w:rPr>
        <w:t>н</w:t>
      </w:r>
      <w:r w:rsidRPr="00B84AB3">
        <w:rPr>
          <w:rFonts w:ascii="Times New Roman" w:hAnsi="Times New Roman" w:cs="Times New Roman"/>
          <w:sz w:val="28"/>
          <w:szCs w:val="28"/>
        </w:rPr>
        <w:t>ного потребления наркотиков, основанного на формировании антинаркот</w:t>
      </w:r>
      <w:r w:rsidRPr="00B84AB3">
        <w:rPr>
          <w:rFonts w:ascii="Times New Roman" w:hAnsi="Times New Roman" w:cs="Times New Roman"/>
          <w:sz w:val="28"/>
          <w:szCs w:val="28"/>
        </w:rPr>
        <w:t>и</w:t>
      </w:r>
      <w:r w:rsidRPr="00B84AB3">
        <w:rPr>
          <w:rFonts w:ascii="Times New Roman" w:hAnsi="Times New Roman" w:cs="Times New Roman"/>
          <w:sz w:val="28"/>
          <w:szCs w:val="28"/>
        </w:rPr>
        <w:t xml:space="preserve">ческой культуры личности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B84AB3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развитие раннего выявления незаконных потребителей наркотиков, совершенствование лечения и медико-социальной реабилитации наркозав</w:t>
      </w:r>
      <w:r w:rsidRPr="00B84AB3">
        <w:rPr>
          <w:rFonts w:ascii="Times New Roman" w:hAnsi="Times New Roman" w:cs="Times New Roman"/>
          <w:sz w:val="28"/>
          <w:szCs w:val="28"/>
        </w:rPr>
        <w:t>и</w:t>
      </w:r>
      <w:r w:rsidRPr="00B84AB3">
        <w:rPr>
          <w:rFonts w:ascii="Times New Roman" w:hAnsi="Times New Roman" w:cs="Times New Roman"/>
          <w:sz w:val="28"/>
          <w:szCs w:val="28"/>
        </w:rPr>
        <w:t>симых;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- мониторинг развития наркоситуации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B84AB3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B84AB3">
        <w:rPr>
          <w:rFonts w:ascii="Times New Roman" w:hAnsi="Times New Roman" w:cs="Times New Roman"/>
          <w:sz w:val="28"/>
          <w:szCs w:val="28"/>
        </w:rPr>
        <w:t>е</w:t>
      </w:r>
      <w:r w:rsidRPr="00B84AB3">
        <w:rPr>
          <w:rFonts w:ascii="Times New Roman" w:hAnsi="Times New Roman" w:cs="Times New Roman"/>
          <w:sz w:val="28"/>
          <w:szCs w:val="28"/>
        </w:rPr>
        <w:t xml:space="preserve">нии,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84AB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рассчитана на период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AB3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4A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Основным целевым индикатором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10811">
        <w:rPr>
          <w:rFonts w:ascii="Times New Roman" w:hAnsi="Times New Roman" w:cs="Times New Roman"/>
          <w:sz w:val="28"/>
          <w:szCs w:val="28"/>
        </w:rPr>
        <w:t>рограммы является показатель заболеваемости синдромом зависимости от наркотических в</w:t>
      </w:r>
      <w:r w:rsidRPr="00410811">
        <w:rPr>
          <w:rFonts w:ascii="Times New Roman" w:hAnsi="Times New Roman" w:cs="Times New Roman"/>
          <w:sz w:val="28"/>
          <w:szCs w:val="28"/>
        </w:rPr>
        <w:t>е</w:t>
      </w:r>
      <w:r w:rsidRPr="00410811">
        <w:rPr>
          <w:rFonts w:ascii="Times New Roman" w:hAnsi="Times New Roman" w:cs="Times New Roman"/>
          <w:sz w:val="28"/>
          <w:szCs w:val="28"/>
        </w:rPr>
        <w:t xml:space="preserve">ществ – число больных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10811">
        <w:rPr>
          <w:rFonts w:ascii="Times New Roman" w:hAnsi="Times New Roman" w:cs="Times New Roman"/>
          <w:sz w:val="28"/>
          <w:szCs w:val="28"/>
        </w:rPr>
        <w:t>впервые в жизни установленным диагнозом на 1 тыс. населения.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Целевым индикатором и показателями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1081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число лиц, больных наркоманией, в расчете на 1 тыс. населения;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lastRenderedPageBreak/>
        <w:t xml:space="preserve">- доля жителей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410811">
        <w:rPr>
          <w:rFonts w:ascii="Times New Roman" w:hAnsi="Times New Roman" w:cs="Times New Roman"/>
          <w:sz w:val="28"/>
          <w:szCs w:val="28"/>
        </w:rPr>
        <w:t xml:space="preserve"> сельского поселения, занимающихся ф</w:t>
      </w:r>
      <w:r w:rsidRPr="00410811">
        <w:rPr>
          <w:rFonts w:ascii="Times New Roman" w:hAnsi="Times New Roman" w:cs="Times New Roman"/>
          <w:sz w:val="28"/>
          <w:szCs w:val="28"/>
        </w:rPr>
        <w:t>и</w:t>
      </w:r>
      <w:r w:rsidRPr="00410811">
        <w:rPr>
          <w:rFonts w:ascii="Times New Roman" w:hAnsi="Times New Roman" w:cs="Times New Roman"/>
          <w:sz w:val="28"/>
          <w:szCs w:val="28"/>
        </w:rPr>
        <w:t>зической культурой и спортом;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обучающихся и воспитанников, прошедших обучение по образ</w:t>
      </w:r>
      <w:r w:rsidRPr="00410811">
        <w:rPr>
          <w:rFonts w:ascii="Times New Roman" w:hAnsi="Times New Roman" w:cs="Times New Roman"/>
          <w:sz w:val="28"/>
          <w:szCs w:val="28"/>
        </w:rPr>
        <w:t>о</w:t>
      </w:r>
      <w:r w:rsidRPr="00410811">
        <w:rPr>
          <w:rFonts w:ascii="Times New Roman" w:hAnsi="Times New Roman" w:cs="Times New Roman"/>
          <w:sz w:val="28"/>
          <w:szCs w:val="28"/>
        </w:rPr>
        <w:t>вательным программам профилактической направленности;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количество специалистов, реализующих программы профилактики наркомании в образовательных учреждениях;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удельный вес изъятых из незаконного оборота наиболее опасных в</w:t>
      </w:r>
      <w:r w:rsidRPr="00410811">
        <w:rPr>
          <w:rFonts w:ascii="Times New Roman" w:hAnsi="Times New Roman" w:cs="Times New Roman"/>
          <w:sz w:val="28"/>
          <w:szCs w:val="28"/>
        </w:rPr>
        <w:t>и</w:t>
      </w:r>
      <w:r w:rsidRPr="00410811">
        <w:rPr>
          <w:rFonts w:ascii="Times New Roman" w:hAnsi="Times New Roman" w:cs="Times New Roman"/>
          <w:sz w:val="28"/>
          <w:szCs w:val="28"/>
        </w:rPr>
        <w:t>дов наркотиков к общему объему изъятых из незаконного оборота наркот</w:t>
      </w:r>
      <w:r w:rsidRPr="00410811">
        <w:rPr>
          <w:rFonts w:ascii="Times New Roman" w:hAnsi="Times New Roman" w:cs="Times New Roman"/>
          <w:sz w:val="28"/>
          <w:szCs w:val="28"/>
        </w:rPr>
        <w:t>и</w:t>
      </w:r>
      <w:r w:rsidRPr="00410811">
        <w:rPr>
          <w:rFonts w:ascii="Times New Roman" w:hAnsi="Times New Roman" w:cs="Times New Roman"/>
          <w:sz w:val="28"/>
          <w:szCs w:val="28"/>
        </w:rPr>
        <w:t>ков;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опрошенных в ходе мониторинга общественного мнения, кот</w:t>
      </w:r>
      <w:r w:rsidRPr="00410811">
        <w:rPr>
          <w:rFonts w:ascii="Times New Roman" w:hAnsi="Times New Roman" w:cs="Times New Roman"/>
          <w:sz w:val="28"/>
          <w:szCs w:val="28"/>
        </w:rPr>
        <w:t>о</w:t>
      </w:r>
      <w:r w:rsidRPr="00410811">
        <w:rPr>
          <w:rFonts w:ascii="Times New Roman" w:hAnsi="Times New Roman" w:cs="Times New Roman"/>
          <w:sz w:val="28"/>
          <w:szCs w:val="28"/>
        </w:rPr>
        <w:t>рые лично сталкивались за последний год с проблемой наркомании.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811" w:rsidRDefault="00410811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Характеристика основных мероприятий и мероприятий ведомс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венных целевых программ </w:t>
      </w:r>
      <w:r w:rsidR="00B744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516F3" w:rsidRPr="0081697A" w:rsidRDefault="00B516F3" w:rsidP="00B516F3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1697A">
        <w:rPr>
          <w:rFonts w:ascii="Times New Roman" w:hAnsi="Times New Roman" w:cs="Times New Roman"/>
          <w:sz w:val="28"/>
          <w:szCs w:val="28"/>
        </w:rPr>
        <w:t>недрение технологий формирования антинаркотической культуры личности в деятельность государственных органов;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развитие системы выявления лиц, незаконно употребляющих нарк</w:t>
      </w:r>
      <w:r w:rsidRPr="0081697A">
        <w:rPr>
          <w:rFonts w:ascii="Times New Roman" w:hAnsi="Times New Roman" w:cs="Times New Roman"/>
          <w:sz w:val="28"/>
          <w:szCs w:val="28"/>
        </w:rPr>
        <w:t>о</w:t>
      </w:r>
      <w:r w:rsidRPr="0081697A">
        <w:rPr>
          <w:rFonts w:ascii="Times New Roman" w:hAnsi="Times New Roman" w:cs="Times New Roman"/>
          <w:sz w:val="28"/>
          <w:szCs w:val="28"/>
        </w:rPr>
        <w:t>тики;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 xml:space="preserve">- совершенствование антинаркотической </w:t>
      </w:r>
      <w:r>
        <w:rPr>
          <w:rFonts w:ascii="Times New Roman" w:hAnsi="Times New Roman" w:cs="Times New Roman"/>
          <w:sz w:val="28"/>
          <w:szCs w:val="28"/>
        </w:rPr>
        <w:t>пропаганды, и .т.д.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развитие системы мониторинга распространения наркомании в пос</w:t>
      </w:r>
      <w:r w:rsidRPr="0081697A">
        <w:rPr>
          <w:rFonts w:ascii="Times New Roman" w:hAnsi="Times New Roman" w:cs="Times New Roman"/>
          <w:sz w:val="28"/>
          <w:szCs w:val="28"/>
        </w:rPr>
        <w:t>е</w:t>
      </w:r>
      <w:r w:rsidRPr="0081697A">
        <w:rPr>
          <w:rFonts w:ascii="Times New Roman" w:hAnsi="Times New Roman" w:cs="Times New Roman"/>
          <w:sz w:val="28"/>
          <w:szCs w:val="28"/>
        </w:rPr>
        <w:t>лении;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проведение мероприятий по снижению доступности наркотиков, н</w:t>
      </w:r>
      <w:r w:rsidRPr="0081697A">
        <w:rPr>
          <w:rFonts w:ascii="Times New Roman" w:hAnsi="Times New Roman" w:cs="Times New Roman"/>
          <w:sz w:val="28"/>
          <w:szCs w:val="28"/>
        </w:rPr>
        <w:t>а</w:t>
      </w:r>
      <w:r w:rsidRPr="0081697A">
        <w:rPr>
          <w:rFonts w:ascii="Times New Roman" w:hAnsi="Times New Roman" w:cs="Times New Roman"/>
          <w:sz w:val="28"/>
          <w:szCs w:val="28"/>
        </w:rPr>
        <w:t>ходящихся в незаконном обороте;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 практическое внедрение системы формирования антинаркотической культуры личности.</w:t>
      </w:r>
    </w:p>
    <w:p w:rsidR="00004CD5" w:rsidRDefault="0081697A" w:rsidP="00012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совершенствование межведомственного сотрудничества в области противодействия злоупотреблению наркотикам и их незаконному обороту</w:t>
      </w:r>
      <w:r>
        <w:rPr>
          <w:rFonts w:ascii="Times New Roman" w:hAnsi="Times New Roman" w:cs="Times New Roman"/>
          <w:sz w:val="28"/>
          <w:szCs w:val="28"/>
        </w:rPr>
        <w:t>, и т.д.</w:t>
      </w:r>
    </w:p>
    <w:p w:rsidR="0081697A" w:rsidRDefault="0081697A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3.5.Информация по ресурсному обеспечению </w:t>
      </w:r>
      <w:r w:rsidR="00B744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</w:t>
      </w:r>
      <w:r w:rsidR="00B74482"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наркотик</w:t>
      </w:r>
      <w:r w:rsidR="00B74482">
        <w:rPr>
          <w:rFonts w:ascii="Times New Roman" w:hAnsi="Times New Roman" w:cs="Times New Roman"/>
          <w:sz w:val="28"/>
          <w:szCs w:val="28"/>
        </w:rPr>
        <w:t>а</w:t>
      </w:r>
      <w:r w:rsidR="00B74482">
        <w:rPr>
          <w:rFonts w:ascii="Times New Roman" w:hAnsi="Times New Roman" w:cs="Times New Roman"/>
          <w:sz w:val="28"/>
          <w:szCs w:val="28"/>
        </w:rPr>
        <w:t xml:space="preserve">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74482">
        <w:rPr>
          <w:rFonts w:ascii="Times New Roman" w:hAnsi="Times New Roman" w:cs="Times New Roman"/>
          <w:sz w:val="28"/>
          <w:szCs w:val="28"/>
        </w:rPr>
        <w:t>е</w:t>
      </w:r>
      <w:r w:rsidR="00B74482">
        <w:rPr>
          <w:rFonts w:ascii="Times New Roman" w:hAnsi="Times New Roman" w:cs="Times New Roman"/>
          <w:sz w:val="28"/>
          <w:szCs w:val="28"/>
        </w:rPr>
        <w:t>ния».</w:t>
      </w:r>
    </w:p>
    <w:p w:rsidR="0081697A" w:rsidRPr="00E0265A" w:rsidRDefault="0081697A" w:rsidP="008169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Финансирование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265A">
        <w:rPr>
          <w:rFonts w:ascii="Times New Roman" w:hAnsi="Times New Roman" w:cs="Times New Roman"/>
          <w:sz w:val="28"/>
          <w:szCs w:val="28"/>
        </w:rPr>
        <w:t xml:space="preserve">программы предполагается осуществлять за счет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0265A">
        <w:rPr>
          <w:rFonts w:ascii="Times New Roman" w:hAnsi="Times New Roman" w:cs="Times New Roman"/>
          <w:sz w:val="28"/>
          <w:szCs w:val="28"/>
        </w:rPr>
        <w:t>бюджета.</w:t>
      </w:r>
    </w:p>
    <w:p w:rsidR="0081697A" w:rsidRPr="00E0265A" w:rsidRDefault="0081697A" w:rsidP="008169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__</w:t>
      </w:r>
      <w:r w:rsidRPr="00E0265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81697A" w:rsidRPr="00E0265A" w:rsidRDefault="0081697A" w:rsidP="00816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B84AB3" w:rsidRDefault="00B84AB3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05" w:rsidRDefault="00F86005" w:rsidP="007C4240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Раздел 4. Информация по ресурсному обеспечению муниципал</w:t>
      </w: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нойпрограммы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05" w:rsidRDefault="00F86005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ществляется за счет средств местного бюджета, а при необходимости облас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ного и федерального бюджетов и внебюджетных источников.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обеспечение реализ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ции программы утверждается постановлением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финансируется в пределах бюджетных а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сигнований, предусмотренных на её реализацию в местном бюджет на оч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подлежит приведению в соответствии с НПА о принятии решения об утверждении бюджета на очередной финанс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вый год и на плановый период не позднее двух месяцев со дня вступления его в силу.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подлежит приведению в соответствии с НПА о внесении изменений в  бюджет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 на текущий финансовый год и на плановый период не позднее одного месяца со дня вступления его в силу.</w:t>
      </w:r>
    </w:p>
    <w:p w:rsid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ние реализации программы на очередной финансовый год и на плановый п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риод, подлежат утверждению постановлением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не  позднее отведенных на эти мероприятия.</w:t>
      </w:r>
    </w:p>
    <w:p w:rsidR="00B124E4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E4">
        <w:rPr>
          <w:rFonts w:ascii="Times New Roman" w:hAnsi="Times New Roman" w:cs="Times New Roman"/>
          <w:b/>
          <w:sz w:val="28"/>
          <w:szCs w:val="28"/>
        </w:rPr>
        <w:t>Раздел 5. Методика оценки эффективности муниципальной пр</w:t>
      </w:r>
      <w:r w:rsidRPr="00B124E4">
        <w:rPr>
          <w:rFonts w:ascii="Times New Roman" w:hAnsi="Times New Roman" w:cs="Times New Roman"/>
          <w:b/>
          <w:sz w:val="28"/>
          <w:szCs w:val="28"/>
        </w:rPr>
        <w:t>о</w:t>
      </w:r>
      <w:r w:rsidRPr="00B124E4">
        <w:rPr>
          <w:rFonts w:ascii="Times New Roman" w:hAnsi="Times New Roman" w:cs="Times New Roman"/>
          <w:b/>
          <w:sz w:val="28"/>
          <w:szCs w:val="28"/>
        </w:rPr>
        <w:t>граммы.</w:t>
      </w:r>
    </w:p>
    <w:p w:rsidR="00B124E4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Конкретные </w:t>
      </w:r>
      <w:r>
        <w:rPr>
          <w:rFonts w:ascii="Times New Roman" w:eastAsia="Times New Roman" w:hAnsi="Times New Roman" w:cs="Times New Roman"/>
          <w:sz w:val="28"/>
          <w:szCs w:val="28"/>
        </w:rPr>
        <w:t>методы оценки эффективности муниципальной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программы «Обеспечение общественного порядка и противодействие преступности»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в рамках трех подпрограмм: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</w:t>
      </w:r>
      <w:r w:rsidR="000A72BD">
        <w:rPr>
          <w:rFonts w:ascii="Times New Roman" w:hAnsi="Times New Roman" w:cs="Times New Roman"/>
          <w:sz w:val="28"/>
          <w:szCs w:val="28"/>
        </w:rPr>
        <w:t>о</w:t>
      </w:r>
      <w:r w:rsidR="000A72B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 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зака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чиком-координатором Программы – Администрацией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в течение всего срока реализации Программы на 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оценки эффективности реализации Программы используются ц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левые индикаторы по направлениям, которые отражают выполнение мер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приятий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использование системы индикаторов, хара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теризующих текущие и конечные результаты ее реализации.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как степень фа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тического достижения целевых индикаторов по следующей форме: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E4" w:rsidRPr="003148B9" w:rsidRDefault="00B124E4" w:rsidP="00B124E4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   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ф1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ф2  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ab/>
        <w:t>…….Ι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фn</w:t>
      </w:r>
    </w:p>
    <w:p w:rsidR="00B124E4" w:rsidRPr="003148B9" w:rsidRDefault="009B6744" w:rsidP="00B124E4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9B674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31" type="#_x0000_t32" style="position:absolute;left:0;text-align:left;margin-left:299.55pt;margin-top:1.85pt;width:3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eMHg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"/>
        </w:pict>
      </w:r>
      <w:r w:rsidRPr="009B674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8" o:spid="_x0000_s1030" type="#_x0000_t32" style="position:absolute;left:0;text-align:left;margin-left:143.55pt;margin-top:1.95pt;width:3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48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"/>
        </w:pict>
      </w:r>
      <w:r w:rsidRPr="009B674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9" o:spid="_x0000_s1029" type="#_x0000_t32" style="position:absolute;left:0;text-align:left;margin-left:208.05pt;margin-top:1.9pt;width:31.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r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"/>
        </w:pic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   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n1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n2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nn</w:t>
      </w:r>
    </w:p>
    <w:p w:rsidR="00B124E4" w:rsidRPr="003148B9" w:rsidRDefault="009B6744" w:rsidP="00B124E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21" o:spid="_x0000_s1028" type="#_x0000_t32" style="position:absolute;left:0;text-align:left;margin-left:137.55pt;margin-top:7.55pt;width:185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yC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"/>
        </w:pict>
      </w:r>
      <w:r w:rsidR="00B124E4"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>Е=</w:t>
      </w:r>
      <w:r w:rsidR="00B124E4"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х 100 %, где</w:t>
      </w:r>
    </w:p>
    <w:p w:rsidR="00B124E4" w:rsidRPr="003148B9" w:rsidRDefault="00B124E4" w:rsidP="00B124E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>n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Е – эффективность реализации Программы (процентов);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ф1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фактический индикатор, достигнутыйв ходе реализации Программы;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n1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нормативный индикатор, утвержденный Программой;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n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количество индикаторов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Общий экономический эффект от реализации Программы будет до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тигнут за счет повышения степени антитеррористической защищенности объектов образования, здравоохранения, социального обслуживания насел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ния, культуры, спорта и объектов с массовым пребыванием граждан.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(определяется как степень ре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лизации расходных обязательств) рассчитывается по формуле: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___________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</w:p>
    <w:p w:rsidR="00B124E4" w:rsidRPr="003148B9" w:rsidRDefault="009B674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74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pict>
          <v:shape id="AutoShape 22" o:spid="_x0000_s1027" type="#_x0000_t32" style="position:absolute;left:0;text-align:left;margin-left:66.3pt;margin-top:1.8pt;width:49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qK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"/>
        </w:pic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бюд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  <w:t>х 100 %, где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  <w:t xml:space="preserve">_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бюд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бюджетная эффективность Программы;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фактическое использование средств;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п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планируемое использование средств.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мероприятий Программы будет выражаться в: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совершенствовании форм и методов работы органов местного сам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управления по профилактике экстремизма и терроризма, проявлений наци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нальной расовой нетерпимости, противодействию этнической дискримин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ции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снижении социальной напряженности в обществе, обусловленной снижением риска проявления экстремизма и совершения террористических актов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, укреплении межн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ционального согласия;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усилении технической укрепленности объектов социальной сферы;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недопущении создания и деятельности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националистических экстремистских молодежных группировок;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формировании единого информационного пространства для проп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ганды и распространения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идей толерантности, гражданской солидарности, уважения к другим культ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рам.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Содействие в обеспечении правопорядка и общественной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Предполагаемый социально-экономический эффект от реализации Программы  заключается в том, чтобы путем   создания многоуровневой си</w:t>
      </w:r>
      <w:r w:rsidRPr="00B124E4">
        <w:rPr>
          <w:rFonts w:ascii="Times New Roman" w:hAnsi="Times New Roman" w:cs="Times New Roman"/>
          <w:sz w:val="28"/>
          <w:szCs w:val="28"/>
        </w:rPr>
        <w:t>с</w:t>
      </w:r>
      <w:r w:rsidRPr="00B124E4">
        <w:rPr>
          <w:rFonts w:ascii="Times New Roman" w:hAnsi="Times New Roman" w:cs="Times New Roman"/>
          <w:sz w:val="28"/>
          <w:szCs w:val="28"/>
        </w:rPr>
        <w:t xml:space="preserve">темы профилактики правонарушений добиться стабилизации криминогенной обстановки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124E4">
        <w:rPr>
          <w:rFonts w:ascii="Times New Roman" w:hAnsi="Times New Roman" w:cs="Times New Roman"/>
          <w:sz w:val="28"/>
          <w:szCs w:val="28"/>
        </w:rPr>
        <w:t xml:space="preserve"> сельского поселения, включающие следующие составляющие: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-улучшение информационного обеспечения деятельности государс</w:t>
      </w:r>
      <w:r w:rsidRPr="00B124E4">
        <w:rPr>
          <w:rFonts w:ascii="Times New Roman" w:hAnsi="Times New Roman" w:cs="Times New Roman"/>
          <w:sz w:val="28"/>
          <w:szCs w:val="28"/>
        </w:rPr>
        <w:t>т</w:t>
      </w:r>
      <w:r w:rsidRPr="00B124E4">
        <w:rPr>
          <w:rFonts w:ascii="Times New Roman" w:hAnsi="Times New Roman" w:cs="Times New Roman"/>
          <w:sz w:val="28"/>
          <w:szCs w:val="28"/>
        </w:rPr>
        <w:t>венных органов и общественных объединений по обеспечению охраны общ</w:t>
      </w:r>
      <w:r w:rsidRPr="00B124E4">
        <w:rPr>
          <w:rFonts w:ascii="Times New Roman" w:hAnsi="Times New Roman" w:cs="Times New Roman"/>
          <w:sz w:val="28"/>
          <w:szCs w:val="28"/>
        </w:rPr>
        <w:t>е</w:t>
      </w:r>
      <w:r w:rsidRPr="00B124E4">
        <w:rPr>
          <w:rFonts w:ascii="Times New Roman" w:hAnsi="Times New Roman" w:cs="Times New Roman"/>
          <w:sz w:val="28"/>
          <w:szCs w:val="28"/>
        </w:rPr>
        <w:t xml:space="preserve">ственного порядка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124E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-стабилизацию и создание предпосылок для снижения уровня рециди</w:t>
      </w:r>
      <w:r w:rsidRPr="00B124E4">
        <w:rPr>
          <w:rFonts w:ascii="Times New Roman" w:hAnsi="Times New Roman" w:cs="Times New Roman"/>
          <w:sz w:val="28"/>
          <w:szCs w:val="28"/>
        </w:rPr>
        <w:t>в</w:t>
      </w:r>
      <w:r w:rsidRPr="00B124E4">
        <w:rPr>
          <w:rFonts w:ascii="Times New Roman" w:hAnsi="Times New Roman" w:cs="Times New Roman"/>
          <w:sz w:val="28"/>
          <w:szCs w:val="28"/>
        </w:rPr>
        <w:t>ной и «бытовой» преступности, количества преступлений связанных с нез</w:t>
      </w:r>
      <w:r w:rsidRPr="00B124E4">
        <w:rPr>
          <w:rFonts w:ascii="Times New Roman" w:hAnsi="Times New Roman" w:cs="Times New Roman"/>
          <w:sz w:val="28"/>
          <w:szCs w:val="28"/>
        </w:rPr>
        <w:t>а</w:t>
      </w:r>
      <w:r w:rsidRPr="00B124E4">
        <w:rPr>
          <w:rFonts w:ascii="Times New Roman" w:hAnsi="Times New Roman" w:cs="Times New Roman"/>
          <w:sz w:val="28"/>
          <w:szCs w:val="28"/>
        </w:rPr>
        <w:t>конным оборотом наркотических и психотропных веществ, и общего числа совершаемых правонарушений;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-оздоровление криминогенной обстановки на потребительском рынке, улицах и других общественных местах;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 xml:space="preserve">-повышение уровня доверия населения к правоохранительным органам.  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рограммы, в силу её специфики и ярко выраженного социально – профилактического характера, окажет значительное влияние на стабильность общества, качество жизни населения, демографические показ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тели на протяжении длительного времени, состояние защищенности граждан и общества от преступных посягательств, а также обеспечит дальнейшее с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вершенствование форм и методов организации противодействия незаконн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му обороту и злоупотреблению наркотиками.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и сохранение показателя заболеваемости синдром зависимости от наркотических веществ на уровне 1 человека на 100 тыс. населения позволят добиться  позитивного изменения ситуации, связа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ной с распространением незаконного потребления наркотиков в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Углегорском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профилактических мероприятий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обеспечит формирование позитивных моральных и нравственных ценностей, опред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ляющих отрицательное отношение к потреблению наркотических средств, выбор здорового образа жизни подростками и молодежью. Доля населения, занимающегося физической культурой и спортом, возрастает до 23процентов.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Кроме того, реализация программных мероприятий расширит возмо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ности учреждений образования в проведении антинаркотической профила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тической работы, обеспечив участие в реализации программ профилактики наркомании в образовательных учреждениях.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Реальную эффективность реализации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позволит оценить результат проведения мониторинга общественного мнения.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К числу ожидаемых показателей эффективности и результативности </w:t>
      </w:r>
      <w:r w:rsidRPr="00B124E4">
        <w:rPr>
          <w:rFonts w:ascii="Times New Roman" w:hAnsi="Times New Roman" w:cs="Times New Roman"/>
          <w:sz w:val="28"/>
          <w:szCs w:val="28"/>
        </w:rPr>
        <w:t>пподпп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по группе социально значимых результатов относятся сл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дующие показатели: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 в обществе, обусловленной масштабами распространения немедицинского потребления наркотиков;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условий для оздоровления жителей стан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цы, снижение уровня смертности и заболеваемости населения, сохранение генофонда.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23" w:rsidRPr="00780EA3" w:rsidRDefault="00971B23" w:rsidP="0078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6">
        <w:rPr>
          <w:rFonts w:ascii="Times New Roman" w:hAnsi="Times New Roman" w:cs="Times New Roman"/>
          <w:b/>
          <w:sz w:val="28"/>
          <w:szCs w:val="28"/>
        </w:rPr>
        <w:t xml:space="preserve">Раздел 6. Порядок взаимодействия ответственных исполнителей, </w:t>
      </w:r>
      <w:r w:rsidRPr="00780EA3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программы.</w:t>
      </w:r>
    </w:p>
    <w:p w:rsidR="00B720FA" w:rsidRPr="00780EA3" w:rsidRDefault="00B720FA" w:rsidP="0078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C18" w:rsidRPr="00780EA3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A3">
        <w:rPr>
          <w:rFonts w:ascii="Times New Roman" w:hAnsi="Times New Roman" w:cs="Times New Roman"/>
          <w:sz w:val="28"/>
          <w:szCs w:val="28"/>
        </w:rPr>
        <w:t xml:space="preserve">            Порядок взаимодействии ответственных исполнителей, соисполнит</w:t>
      </w:r>
      <w:r w:rsidRPr="00780EA3">
        <w:rPr>
          <w:rFonts w:ascii="Times New Roman" w:hAnsi="Times New Roman" w:cs="Times New Roman"/>
          <w:sz w:val="28"/>
          <w:szCs w:val="28"/>
        </w:rPr>
        <w:t>е</w:t>
      </w:r>
      <w:r w:rsidRPr="00780EA3">
        <w:rPr>
          <w:rFonts w:ascii="Times New Roman" w:hAnsi="Times New Roman" w:cs="Times New Roman"/>
          <w:sz w:val="28"/>
          <w:szCs w:val="28"/>
        </w:rPr>
        <w:t>лей и участников муниципальной программы по вопросам разработки, реал</w:t>
      </w:r>
      <w:r w:rsidRPr="00780EA3">
        <w:rPr>
          <w:rFonts w:ascii="Times New Roman" w:hAnsi="Times New Roman" w:cs="Times New Roman"/>
          <w:sz w:val="28"/>
          <w:szCs w:val="28"/>
        </w:rPr>
        <w:t>и</w:t>
      </w:r>
      <w:r w:rsidRPr="00780EA3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программы определяет Администрация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 w:rsidRPr="00780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3C18" w:rsidRPr="00780EA3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A3">
        <w:rPr>
          <w:rFonts w:ascii="Times New Roman" w:hAnsi="Times New Roman" w:cs="Times New Roman"/>
          <w:sz w:val="28"/>
          <w:szCs w:val="28"/>
        </w:rPr>
        <w:t xml:space="preserve">            Соисполнитель программы и участники программы оказывают вс</w:t>
      </w:r>
      <w:r w:rsidRPr="00780EA3">
        <w:rPr>
          <w:rFonts w:ascii="Times New Roman" w:hAnsi="Times New Roman" w:cs="Times New Roman"/>
          <w:sz w:val="28"/>
          <w:szCs w:val="28"/>
        </w:rPr>
        <w:t>е</w:t>
      </w:r>
      <w:r w:rsidRPr="00780EA3">
        <w:rPr>
          <w:rFonts w:ascii="Times New Roman" w:hAnsi="Times New Roman" w:cs="Times New Roman"/>
          <w:sz w:val="28"/>
          <w:szCs w:val="28"/>
        </w:rPr>
        <w:t>стороннюю помощь ответственному исполнителю при планировании мер</w:t>
      </w:r>
      <w:r w:rsidRPr="00780EA3">
        <w:rPr>
          <w:rFonts w:ascii="Times New Roman" w:hAnsi="Times New Roman" w:cs="Times New Roman"/>
          <w:sz w:val="28"/>
          <w:szCs w:val="28"/>
        </w:rPr>
        <w:t>о</w:t>
      </w:r>
      <w:r w:rsidRPr="00780EA3">
        <w:rPr>
          <w:rFonts w:ascii="Times New Roman" w:hAnsi="Times New Roman" w:cs="Times New Roman"/>
          <w:sz w:val="28"/>
          <w:szCs w:val="28"/>
        </w:rPr>
        <w:t>приятий программы, определении целевых показателей (индикаторов) мун</w:t>
      </w:r>
      <w:r w:rsidRPr="00780EA3">
        <w:rPr>
          <w:rFonts w:ascii="Times New Roman" w:hAnsi="Times New Roman" w:cs="Times New Roman"/>
          <w:sz w:val="28"/>
          <w:szCs w:val="28"/>
        </w:rPr>
        <w:t>и</w:t>
      </w:r>
      <w:r w:rsidRPr="00780EA3">
        <w:rPr>
          <w:rFonts w:ascii="Times New Roman" w:hAnsi="Times New Roman" w:cs="Times New Roman"/>
          <w:sz w:val="28"/>
          <w:szCs w:val="28"/>
        </w:rPr>
        <w:t>ципальной программы,  достижению основных целей и задач программы, участвуют в софинансировании, в соответствии с заключенными договоре</w:t>
      </w:r>
      <w:r w:rsidRPr="00780EA3">
        <w:rPr>
          <w:rFonts w:ascii="Times New Roman" w:hAnsi="Times New Roman" w:cs="Times New Roman"/>
          <w:sz w:val="28"/>
          <w:szCs w:val="28"/>
        </w:rPr>
        <w:t>н</w:t>
      </w:r>
      <w:r w:rsidRPr="00780EA3">
        <w:rPr>
          <w:rFonts w:ascii="Times New Roman" w:hAnsi="Times New Roman" w:cs="Times New Roman"/>
          <w:sz w:val="28"/>
          <w:szCs w:val="28"/>
        </w:rPr>
        <w:t>ностями, разрабатывают и реализуют на территории поселения муниципал</w:t>
      </w:r>
      <w:r w:rsidRPr="00780EA3">
        <w:rPr>
          <w:rFonts w:ascii="Times New Roman" w:hAnsi="Times New Roman" w:cs="Times New Roman"/>
          <w:sz w:val="28"/>
          <w:szCs w:val="28"/>
        </w:rPr>
        <w:t>ь</w:t>
      </w:r>
      <w:r w:rsidRPr="00780EA3">
        <w:rPr>
          <w:rFonts w:ascii="Times New Roman" w:hAnsi="Times New Roman" w:cs="Times New Roman"/>
          <w:sz w:val="28"/>
          <w:szCs w:val="28"/>
        </w:rPr>
        <w:t xml:space="preserve">ную программу «Обеспечение общественного порядка и противодействие преступности на 2014-2020 годы». </w:t>
      </w:r>
    </w:p>
    <w:p w:rsidR="000E3C18" w:rsidRPr="005C134C" w:rsidRDefault="000E3C18" w:rsidP="000E3C1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           В целях обеспечения оперативного контроля за реализацией муниц</w:t>
      </w:r>
      <w:r w:rsidRPr="005C134C">
        <w:rPr>
          <w:rFonts w:ascii="Times New Roman" w:hAnsi="Times New Roman"/>
          <w:sz w:val="28"/>
          <w:szCs w:val="28"/>
        </w:rPr>
        <w:t>и</w:t>
      </w:r>
      <w:r w:rsidRPr="005C134C">
        <w:rPr>
          <w:rFonts w:ascii="Times New Roman" w:hAnsi="Times New Roman"/>
          <w:sz w:val="28"/>
          <w:szCs w:val="28"/>
        </w:rPr>
        <w:t xml:space="preserve">пальных программ соисполнитель муниципальной программы предоставляет в отдел </w:t>
      </w:r>
      <w:r w:rsidR="00FB3FB6" w:rsidRPr="005C134C">
        <w:rPr>
          <w:rFonts w:ascii="Times New Roman" w:hAnsi="Times New Roman"/>
          <w:sz w:val="28"/>
          <w:szCs w:val="28"/>
        </w:rPr>
        <w:t>экономики и финансов</w:t>
      </w:r>
      <w:r w:rsidRPr="005C134C">
        <w:rPr>
          <w:rFonts w:ascii="Times New Roman" w:hAnsi="Times New Roman"/>
          <w:sz w:val="28"/>
          <w:szCs w:val="28"/>
        </w:rPr>
        <w:t xml:space="preserve"> Администрации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5C134C">
        <w:rPr>
          <w:rFonts w:ascii="Times New Roman" w:hAnsi="Times New Roman"/>
          <w:sz w:val="28"/>
          <w:szCs w:val="28"/>
        </w:rPr>
        <w:t xml:space="preserve"> сельского п</w:t>
      </w:r>
      <w:r w:rsidRPr="005C134C">
        <w:rPr>
          <w:rFonts w:ascii="Times New Roman" w:hAnsi="Times New Roman"/>
          <w:sz w:val="28"/>
          <w:szCs w:val="28"/>
        </w:rPr>
        <w:t>о</w:t>
      </w:r>
      <w:r w:rsidRPr="005C134C">
        <w:rPr>
          <w:rFonts w:ascii="Times New Roman" w:hAnsi="Times New Roman"/>
          <w:sz w:val="28"/>
          <w:szCs w:val="28"/>
        </w:rPr>
        <w:t xml:space="preserve">селения: </w:t>
      </w:r>
    </w:p>
    <w:p w:rsidR="000E3C18" w:rsidRPr="005C134C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- </w:t>
      </w:r>
      <w:r w:rsidR="000E3C18" w:rsidRPr="005C134C">
        <w:rPr>
          <w:rFonts w:ascii="Times New Roman" w:hAnsi="Times New Roman"/>
          <w:sz w:val="28"/>
          <w:szCs w:val="28"/>
        </w:rPr>
        <w:t>отчет об исполнении плана реализации по итогам 1 квартала, полуг</w:t>
      </w:r>
      <w:r w:rsidR="000E3C18" w:rsidRPr="005C134C">
        <w:rPr>
          <w:rFonts w:ascii="Times New Roman" w:hAnsi="Times New Roman"/>
          <w:sz w:val="28"/>
          <w:szCs w:val="28"/>
        </w:rPr>
        <w:t>о</w:t>
      </w:r>
      <w:r w:rsidR="000E3C18" w:rsidRPr="005C134C">
        <w:rPr>
          <w:rFonts w:ascii="Times New Roman" w:hAnsi="Times New Roman"/>
          <w:sz w:val="28"/>
          <w:szCs w:val="28"/>
        </w:rPr>
        <w:t>дия, 9 месяцев – до 10-го числа месяца, следующего за отчетным периодом;</w:t>
      </w:r>
    </w:p>
    <w:p w:rsidR="000E3C18" w:rsidRPr="005C134C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- </w:t>
      </w:r>
      <w:r w:rsidR="000E3C18" w:rsidRPr="005C134C">
        <w:rPr>
          <w:rFonts w:ascii="Times New Roman" w:hAnsi="Times New Roman"/>
          <w:sz w:val="28"/>
          <w:szCs w:val="28"/>
        </w:rPr>
        <w:t xml:space="preserve"> отчет об исполнении плана реализации по итогам  за год – до 20 фе</w:t>
      </w:r>
      <w:r w:rsidR="000E3C18" w:rsidRPr="005C134C">
        <w:rPr>
          <w:rFonts w:ascii="Times New Roman" w:hAnsi="Times New Roman"/>
          <w:sz w:val="28"/>
          <w:szCs w:val="28"/>
        </w:rPr>
        <w:t>в</w:t>
      </w:r>
      <w:r w:rsidR="000E3C18" w:rsidRPr="005C134C">
        <w:rPr>
          <w:rFonts w:ascii="Times New Roman" w:hAnsi="Times New Roman"/>
          <w:sz w:val="28"/>
          <w:szCs w:val="28"/>
        </w:rPr>
        <w:t>раля года, следующего за отчетным.</w:t>
      </w:r>
    </w:p>
    <w:p w:rsidR="000E3C18" w:rsidRPr="005C134C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E3C18" w:rsidRPr="005C134C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Годовой отчет должен содержать: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конкретные результаты, достигнутые за отчетный период;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перечень мероприятий, выполненных и не выполненных (с указанием причин) в установленные сроки;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анализ факторов, повлиявших на ход реализации муниципальной пр</w:t>
      </w:r>
      <w:r w:rsidR="000E3C18" w:rsidRPr="005C134C">
        <w:rPr>
          <w:rFonts w:ascii="Times New Roman" w:hAnsi="Times New Roman"/>
          <w:sz w:val="28"/>
          <w:szCs w:val="28"/>
        </w:rPr>
        <w:t>о</w:t>
      </w:r>
      <w:r w:rsidR="000E3C18" w:rsidRPr="005C134C">
        <w:rPr>
          <w:rFonts w:ascii="Times New Roman" w:hAnsi="Times New Roman"/>
          <w:sz w:val="28"/>
          <w:szCs w:val="28"/>
        </w:rPr>
        <w:t>граммы;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данные об использовании бюджетных ассигнований и внебюджетных средств на выполнение мероприятий;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сведения о достижении значений показателей (индикаторов) муниц</w:t>
      </w:r>
      <w:r w:rsidR="000E3C18" w:rsidRPr="005C134C">
        <w:rPr>
          <w:rFonts w:ascii="Times New Roman" w:hAnsi="Times New Roman"/>
          <w:sz w:val="28"/>
          <w:szCs w:val="28"/>
        </w:rPr>
        <w:t>и</w:t>
      </w:r>
      <w:r w:rsidR="000E3C18" w:rsidRPr="005C134C">
        <w:rPr>
          <w:rFonts w:ascii="Times New Roman" w:hAnsi="Times New Roman"/>
          <w:sz w:val="28"/>
          <w:szCs w:val="28"/>
        </w:rPr>
        <w:t xml:space="preserve">пальной программы; 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lastRenderedPageBreak/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внесенных ответственным соисполнителем изменен</w:t>
      </w:r>
      <w:r w:rsidR="000E3C18" w:rsidRPr="005C134C">
        <w:rPr>
          <w:rFonts w:ascii="Times New Roman" w:hAnsi="Times New Roman"/>
          <w:sz w:val="28"/>
          <w:szCs w:val="28"/>
        </w:rPr>
        <w:t>и</w:t>
      </w:r>
      <w:r w:rsidR="000E3C18" w:rsidRPr="005C134C">
        <w:rPr>
          <w:rFonts w:ascii="Times New Roman" w:hAnsi="Times New Roman"/>
          <w:sz w:val="28"/>
          <w:szCs w:val="28"/>
        </w:rPr>
        <w:t>ях в муниципальную программу;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результатах оценки бюджетной эффективности мун</w:t>
      </w:r>
      <w:r w:rsidR="000E3C18" w:rsidRPr="005C134C">
        <w:rPr>
          <w:rFonts w:ascii="Times New Roman" w:hAnsi="Times New Roman"/>
          <w:sz w:val="28"/>
          <w:szCs w:val="28"/>
        </w:rPr>
        <w:t>и</w:t>
      </w:r>
      <w:r w:rsidR="000E3C18" w:rsidRPr="005C134C">
        <w:rPr>
          <w:rFonts w:ascii="Times New Roman" w:hAnsi="Times New Roman"/>
          <w:sz w:val="28"/>
          <w:szCs w:val="28"/>
        </w:rPr>
        <w:t>ципальной программы;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реализации мер муниципального регулирования, в том числе налоговых, кредитных и тарифных инструментов;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</w:t>
      </w:r>
      <w:r w:rsidR="000E3C18" w:rsidRPr="005C134C">
        <w:rPr>
          <w:rFonts w:ascii="Times New Roman" w:hAnsi="Times New Roman"/>
          <w:sz w:val="28"/>
          <w:szCs w:val="28"/>
        </w:rPr>
        <w:t>е</w:t>
      </w:r>
      <w:r w:rsidR="000E3C18" w:rsidRPr="005C134C">
        <w:rPr>
          <w:rFonts w:ascii="Times New Roman" w:hAnsi="Times New Roman"/>
          <w:sz w:val="28"/>
          <w:szCs w:val="28"/>
        </w:rPr>
        <w:t>лей реализации программы на текущий финансовый год и плановый период).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>информацию, необходимую для подготовки отчетов об исполнении плана реализации и отчета о реализации муниципальной программы по ит</w:t>
      </w:r>
      <w:r w:rsidR="000E3C18" w:rsidRPr="005C134C">
        <w:rPr>
          <w:rFonts w:ascii="Times New Roman" w:hAnsi="Times New Roman"/>
          <w:sz w:val="28"/>
          <w:szCs w:val="28"/>
        </w:rPr>
        <w:t>о</w:t>
      </w:r>
      <w:r w:rsidR="000E3C18" w:rsidRPr="005C134C">
        <w:rPr>
          <w:rFonts w:ascii="Times New Roman" w:hAnsi="Times New Roman"/>
          <w:sz w:val="28"/>
          <w:szCs w:val="28"/>
        </w:rPr>
        <w:t>гам года (с учетом информации, представленной участниками муниципал</w:t>
      </w:r>
      <w:r w:rsidR="000E3C18" w:rsidRPr="005C134C">
        <w:rPr>
          <w:rFonts w:ascii="Times New Roman" w:hAnsi="Times New Roman"/>
          <w:sz w:val="28"/>
          <w:szCs w:val="28"/>
        </w:rPr>
        <w:t>ь</w:t>
      </w:r>
      <w:r w:rsidR="000E3C18" w:rsidRPr="005C134C">
        <w:rPr>
          <w:rFonts w:ascii="Times New Roman" w:hAnsi="Times New Roman"/>
          <w:sz w:val="28"/>
          <w:szCs w:val="28"/>
        </w:rPr>
        <w:t>ной программы); копии актов, подтверждающих сдачу и прием в эксплуат</w:t>
      </w:r>
      <w:r w:rsidR="000E3C18" w:rsidRPr="005C134C">
        <w:rPr>
          <w:rFonts w:ascii="Times New Roman" w:hAnsi="Times New Roman"/>
          <w:sz w:val="28"/>
          <w:szCs w:val="28"/>
        </w:rPr>
        <w:t>а</w:t>
      </w:r>
      <w:r w:rsidR="000E3C18" w:rsidRPr="005C134C">
        <w:rPr>
          <w:rFonts w:ascii="Times New Roman" w:hAnsi="Times New Roman"/>
          <w:sz w:val="28"/>
          <w:szCs w:val="28"/>
        </w:rPr>
        <w:t>цию объектов, строительство которых завершено, актов выполнения работ и иных документов, подтверждающих исполнение обязательств по заключе</w:t>
      </w:r>
      <w:r w:rsidR="000E3C18" w:rsidRPr="005C134C">
        <w:rPr>
          <w:rFonts w:ascii="Times New Roman" w:hAnsi="Times New Roman"/>
          <w:sz w:val="28"/>
          <w:szCs w:val="28"/>
        </w:rPr>
        <w:t>н</w:t>
      </w:r>
      <w:r w:rsidR="000E3C18" w:rsidRPr="005C134C">
        <w:rPr>
          <w:rFonts w:ascii="Times New Roman" w:hAnsi="Times New Roman"/>
          <w:sz w:val="28"/>
          <w:szCs w:val="28"/>
        </w:rPr>
        <w:t>ным муниципальным контрактам (гражданско-правовым договорам) в ра</w:t>
      </w:r>
      <w:r w:rsidR="000E3C18" w:rsidRPr="005C134C">
        <w:rPr>
          <w:rFonts w:ascii="Times New Roman" w:hAnsi="Times New Roman"/>
          <w:sz w:val="28"/>
          <w:szCs w:val="28"/>
        </w:rPr>
        <w:t>м</w:t>
      </w:r>
      <w:r w:rsidR="000E3C18" w:rsidRPr="005C134C">
        <w:rPr>
          <w:rFonts w:ascii="Times New Roman" w:hAnsi="Times New Roman"/>
          <w:sz w:val="28"/>
          <w:szCs w:val="28"/>
        </w:rPr>
        <w:t>ках реализации мероприятий муниципальной программы.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>план реализации муниципальной программы, разработанный на оч</w:t>
      </w:r>
      <w:r w:rsidR="000E3C18" w:rsidRPr="005C134C">
        <w:rPr>
          <w:rFonts w:ascii="Times New Roman" w:hAnsi="Times New Roman"/>
          <w:sz w:val="28"/>
          <w:szCs w:val="28"/>
        </w:rPr>
        <w:t>е</w:t>
      </w:r>
      <w:r w:rsidR="000E3C18" w:rsidRPr="005C134C">
        <w:rPr>
          <w:rFonts w:ascii="Times New Roman" w:hAnsi="Times New Roman"/>
          <w:sz w:val="28"/>
          <w:szCs w:val="28"/>
        </w:rPr>
        <w:t>редной финансовый год, который содержит перечень значимых контрольных событий муниципальной программы с указанием их сроков и ожидаемых р</w:t>
      </w:r>
      <w:r w:rsidR="000E3C18" w:rsidRPr="005C134C">
        <w:rPr>
          <w:rFonts w:ascii="Times New Roman" w:hAnsi="Times New Roman"/>
          <w:sz w:val="28"/>
          <w:szCs w:val="28"/>
        </w:rPr>
        <w:t>е</w:t>
      </w:r>
      <w:r w:rsidR="000E3C18" w:rsidRPr="005C134C">
        <w:rPr>
          <w:rFonts w:ascii="Times New Roman" w:hAnsi="Times New Roman"/>
          <w:sz w:val="28"/>
          <w:szCs w:val="28"/>
        </w:rPr>
        <w:t>зультатов.</w:t>
      </w:r>
    </w:p>
    <w:p w:rsidR="000E3C18" w:rsidRPr="005C134C" w:rsidRDefault="000E3C18" w:rsidP="005C13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Соисполнитель программы и участники программы несут ответстве</w:t>
      </w:r>
      <w:r w:rsidRPr="005C134C">
        <w:rPr>
          <w:rFonts w:ascii="Times New Roman" w:hAnsi="Times New Roman"/>
          <w:sz w:val="28"/>
          <w:szCs w:val="28"/>
        </w:rPr>
        <w:t>н</w:t>
      </w:r>
      <w:r w:rsidRPr="005C134C">
        <w:rPr>
          <w:rFonts w:ascii="Times New Roman" w:hAnsi="Times New Roman"/>
          <w:sz w:val="28"/>
          <w:szCs w:val="28"/>
        </w:rPr>
        <w:t>ность за представленную информацию в рамках действующего законодател</w:t>
      </w:r>
      <w:r w:rsidRPr="005C134C">
        <w:rPr>
          <w:rFonts w:ascii="Times New Roman" w:hAnsi="Times New Roman"/>
          <w:sz w:val="28"/>
          <w:szCs w:val="28"/>
        </w:rPr>
        <w:t>ь</w:t>
      </w:r>
      <w:r w:rsidRPr="005C134C">
        <w:rPr>
          <w:rFonts w:ascii="Times New Roman" w:hAnsi="Times New Roman"/>
          <w:sz w:val="28"/>
          <w:szCs w:val="28"/>
        </w:rPr>
        <w:t>ства.</w:t>
      </w:r>
    </w:p>
    <w:p w:rsidR="00E0265A" w:rsidRDefault="00E0265A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437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  <w:sectPr w:rsidR="00D95437" w:rsidSect="00012073">
          <w:footerReference w:type="even" r:id="rId9"/>
          <w:footerReference w:type="default" r:id="rId10"/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95437" w:rsidRPr="0002134E" w:rsidRDefault="00D95437" w:rsidP="00B15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к </w:t>
      </w:r>
      <w:r w:rsidR="00B15DE1">
        <w:rPr>
          <w:rFonts w:ascii="Times New Roman" w:eastAsia="Times New Roman" w:hAnsi="Times New Roman"/>
          <w:sz w:val="24"/>
          <w:szCs w:val="24"/>
        </w:rPr>
        <w:t>муниципальной программе</w:t>
      </w: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1</w:t>
      </w:r>
    </w:p>
    <w:p w:rsidR="00D95437" w:rsidRPr="0002134E" w:rsidRDefault="00D95437" w:rsidP="00D9543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400"/>
      <w:bookmarkEnd w:id="0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 показателях (индикаторах) муниципальной  программы, подпрограмм муниципальной  программы </w:t>
      </w:r>
      <w:r>
        <w:rPr>
          <w:rFonts w:ascii="Times New Roman" w:eastAsia="Times New Roman" w:hAnsi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Pr="0002134E">
        <w:rPr>
          <w:rFonts w:ascii="Times New Roman" w:eastAsia="Times New Roman" w:hAnsi="Times New Roman"/>
          <w:sz w:val="24"/>
          <w:szCs w:val="24"/>
        </w:rPr>
        <w:t>и их значениях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D95437" w:rsidRPr="0002134E" w:rsidTr="00D9543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(индикатор)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D95437" w:rsidRPr="0002134E" w:rsidTr="00D95437">
        <w:trPr>
          <w:trHeight w:val="818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отчетный год</w:t>
            </w:r>
          </w:p>
          <w:p w:rsidR="00D95437" w:rsidRPr="0002134E" w:rsidRDefault="00D95437" w:rsidP="0015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542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текущий год</w:t>
            </w:r>
          </w:p>
          <w:p w:rsidR="00D95437" w:rsidRPr="0002134E" w:rsidRDefault="00D95437" w:rsidP="0015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542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нансовый год</w:t>
            </w:r>
          </w:p>
          <w:p w:rsidR="00D95437" w:rsidRPr="0002134E" w:rsidRDefault="001542BD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</w:p>
          <w:p w:rsidR="00D95437" w:rsidRPr="0002134E" w:rsidRDefault="00D95437" w:rsidP="0015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планового периода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1542B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02134E" w:rsidRDefault="00D95437" w:rsidP="0015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542B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-2020</w:t>
            </w:r>
          </w:p>
        </w:tc>
      </w:tr>
      <w:tr w:rsidR="00D95437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95437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                                                                                      </w:t>
            </w:r>
          </w:p>
        </w:tc>
      </w:tr>
      <w:tr w:rsidR="00D95437" w:rsidRPr="0002134E" w:rsidTr="00D9543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правленных на повышение </w:t>
            </w:r>
            <w:r w:rsidR="006729FE">
              <w:rPr>
                <w:rFonts w:ascii="Times New Roman" w:eastAsia="Times New Roman" w:hAnsi="Times New Roman"/>
                <w:sz w:val="24"/>
                <w:szCs w:val="24"/>
              </w:rPr>
              <w:t xml:space="preserve">и профилактику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уровня правого, культурного, нравственного, спортивного и военно-патриотического воспитания граждан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вующих в деятельности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ственных объединений прав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охранительной направленности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                                                                                                    </w:t>
            </w:r>
          </w:p>
        </w:tc>
      </w:tr>
      <w:tr w:rsidR="006729FE" w:rsidRPr="0002134E" w:rsidTr="00D95437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защищенных соц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 значимых объектов,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ектов повышенной опасности и жизнеобеспечения, на которых проводились целевые 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приятия по усилению антите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рористической защищенности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жителей станицы, име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щих недостаточно информации о мерах по противодействию коррупции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16-8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Подпрограмма 2                                                                                                         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CA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охваче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мероприятиями, напра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ленными на повышение уровня правового, культурного, нра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ственного, спортивного и 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но-патриотического воспитания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информационного обеспечения деятельности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сударственных органов и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ственных организаций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729FE" w:rsidRPr="0002134E" w:rsidTr="00B15DE1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</w:tr>
      <w:tr w:rsidR="006729FE" w:rsidRPr="0002134E" w:rsidTr="00A35B1F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жителей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привл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ченных к участию здорового образа жизни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729FE" w:rsidRPr="0002134E" w:rsidTr="00A35B1F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правленных на выявление и уничтожение дикорастущей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нопли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</w:tbl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</w:t>
      </w:r>
      <w:r w:rsidR="0056202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87"/>
      <w:bookmarkEnd w:id="1"/>
      <w:r w:rsidRPr="00605170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6E073F" w:rsidRPr="00605170" w:rsidTr="00B15DE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за и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осно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меропри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мероприятия, мероприятия в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домственной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05170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B15DE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о порядке действий при угрозе возникновения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рористических актов</w:t>
            </w:r>
            <w:r w:rsidR="003E3908">
              <w:rPr>
                <w:rFonts w:ascii="Times New Roman" w:eastAsia="Times New Roman" w:hAnsi="Times New Roman" w:cs="Times New Roman"/>
                <w:sz w:val="24"/>
                <w:szCs w:val="24"/>
              </w:rPr>
              <w:t>, и т.д.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подготовку и ра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 в местах массового пребывания граждан инфо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материалов о де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ствиях в случае возникновения угроз террористического х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800B7A" w:rsidP="008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800B7A" w:rsidP="008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незнаний граждан при первых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7A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3E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ектов, изготовление,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буклетов, плакатов,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мяток и рекомендаций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распространения среди 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 сельского поселения,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учреждений,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организаций по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тематике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05170" w:rsidRDefault="00800B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05170" w:rsidRDefault="00800B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незнаний граждан при первых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E073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C25BFF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личии в сельском поселении телефонных линий для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фактов экстремисткой и террористической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и .т.д.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ня информиров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ня информир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0A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 граждан по актуальным проблемам профилактики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решение проблем посредс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Неграмотность населения по вопросам пр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филактики пр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894A0F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B75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скопления массового пребыв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894A0F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фактов нез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конной продажи алкогольной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фактов незаконной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 алкогол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961C95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4B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D7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2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рования антинаркотической культуры личности в деятел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ность государственных орг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наркотической культуры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D7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наркотической культуры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67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котической пропаганды, и .т.д.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ской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ческой проп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га распространения нарком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пространения на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комании в посел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Длящееся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системы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ниторинга ра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пространения наркомании в поселении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BFF" w:rsidRDefault="00C25BF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5BFF" w:rsidRDefault="00C25BF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lastRenderedPageBreak/>
        <w:t>Таблица 3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580"/>
      <w:bookmarkEnd w:id="2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об основных мерах правового регулирования в сфере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реализации муниципальной  программы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2880"/>
        <w:gridCol w:w="1920"/>
        <w:gridCol w:w="1920"/>
      </w:tblGrid>
      <w:tr w:rsidR="00630304" w:rsidRPr="0002134E" w:rsidTr="006729FE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Вид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нормативного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положения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нормативного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сроки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3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НПА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не требуе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630304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4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Par610"/>
      <w:bookmarkEnd w:id="3"/>
      <w:r w:rsidRPr="0002134E">
        <w:rPr>
          <w:rFonts w:ascii="Times New Roman" w:eastAsia="Times New Roman" w:hAnsi="Times New Roman"/>
          <w:sz w:val="24"/>
          <w:szCs w:val="24"/>
        </w:rPr>
        <w:t>Прогноз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сводных показателей муниципальных заданий на оказание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муниципальных услуг муниципальными учреждениями поселения  по муниципальной  программе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370D56" w:rsidRPr="0002134E" w:rsidTr="006729FE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услуги, п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казателя объема услуги,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подпрограммы, </w:t>
            </w:r>
          </w:p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мероприятия, </w:t>
            </w:r>
          </w:p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Расходы областного и местного бюджетов на оказание  муниципальной  услуги, тыс. руб.</w:t>
            </w:r>
          </w:p>
        </w:tc>
      </w:tr>
      <w:tr w:rsidR="00370D56" w:rsidRPr="0002134E" w:rsidTr="006729FE">
        <w:trPr>
          <w:trHeight w:val="64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</w:tr>
      <w:tr w:rsidR="00370D56" w:rsidRPr="0002134E" w:rsidTr="006729FE">
        <w:trPr>
          <w:trHeight w:val="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70D56" w:rsidRPr="0002134E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муниципальных услуг не планируется </w:t>
            </w:r>
          </w:p>
        </w:tc>
      </w:tr>
      <w:tr w:rsidR="00370D56" w:rsidRPr="0002134E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объема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2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1..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rHeight w:val="30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5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" w:name="Par676"/>
      <w:bookmarkEnd w:id="4"/>
      <w:r w:rsidRPr="0002134E">
        <w:rPr>
          <w:rFonts w:ascii="Times New Roman" w:eastAsia="Times New Roman" w:hAnsi="Times New Roman"/>
          <w:sz w:val="24"/>
          <w:szCs w:val="24"/>
        </w:rPr>
        <w:t xml:space="preserve">Расходы  бюджета поселения на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реализацию муниципальной  программы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74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2693"/>
        <w:gridCol w:w="709"/>
        <w:gridCol w:w="709"/>
        <w:gridCol w:w="1559"/>
        <w:gridCol w:w="567"/>
        <w:gridCol w:w="1276"/>
        <w:gridCol w:w="1275"/>
        <w:gridCol w:w="1276"/>
        <w:gridCol w:w="425"/>
      </w:tblGrid>
      <w:tr w:rsidR="005C0A2F" w:rsidRPr="0002134E" w:rsidTr="00FD3992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 подпр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приятия,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мероприятия ведо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ственной целевой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w:anchor="Par866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&lt;2&gt;</w:t>
              </w:r>
            </w:hyperlink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5C0A2F" w:rsidRPr="0002134E" w:rsidTr="00FD3992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вый год</w:t>
            </w:r>
          </w:p>
          <w:p w:rsidR="001542BD" w:rsidRPr="0002134E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  <w:p w:rsidR="001542BD" w:rsidRPr="0002134E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  <w:p w:rsidR="001542BD" w:rsidRPr="0002134E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5C0A2F" w:rsidRPr="0002134E" w:rsidTr="00FD3992">
        <w:trPr>
          <w:trHeight w:val="52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C0A2F" w:rsidRPr="0002134E" w:rsidTr="00FD3992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1542BD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6B5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щественного поря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ка и противодейс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6B50">
              <w:rPr>
                <w:rFonts w:ascii="Times New Roman" w:hAnsi="Times New Roman" w:cs="Times New Roman"/>
                <w:sz w:val="24"/>
                <w:szCs w:val="24"/>
              </w:rPr>
              <w:t>вие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2014-2020 годы»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C5E9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Угл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горского сельского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951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FD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1100000000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 w:rsidR="005C0A2F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FD3992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992" w:rsidRPr="0002134E" w:rsidTr="00FD3992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на территории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легорского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Угл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горского сельского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1110000000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790644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992" w:rsidRPr="0002134E" w:rsidTr="00FD3992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FD3992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992" w:rsidRPr="0002134E" w:rsidTr="00FD3992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«Содействие в обеспечении правопорядка и общественной безопасности на территории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легорского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Угл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горского сельского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  <w:r w:rsidR="00FD3992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1120000000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 w:rsidR="00FD3992"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Pr="0002134E" w:rsidRDefault="00FD3992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FD3992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2" w:rsidRDefault="00FD3992" w:rsidP="00FD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категории </w:t>
            </w:r>
          </w:p>
          <w:p w:rsidR="005C0A2F" w:rsidRPr="0002134E" w:rsidRDefault="00FD3992" w:rsidP="00FD3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Кучерявая Л.М.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073" w:rsidRPr="0002134E" w:rsidTr="00FD3992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употреблению наркотиками и их незаконному обороту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ритории Угл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горского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Угл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горского сельского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селения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: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1130000000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12073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073" w:rsidRPr="0002134E" w:rsidTr="00FD3992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073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1 категории </w:t>
            </w:r>
          </w:p>
          <w:p w:rsidR="00012073" w:rsidRPr="0002134E" w:rsidRDefault="00012073" w:rsidP="0001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Кучерявая Л.М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073" w:rsidRPr="0002134E" w:rsidTr="00FD3992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73" w:rsidRPr="0002134E" w:rsidRDefault="00012073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  <w:bookmarkStart w:id="5" w:name="Par866"/>
      <w:bookmarkEnd w:id="5"/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r867"/>
      <w:bookmarkEnd w:id="6"/>
      <w:r w:rsidRPr="0002134E">
        <w:rPr>
          <w:rFonts w:ascii="Times New Roman" w:eastAsia="Times New Roman" w:hAnsi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ar868"/>
      <w:bookmarkEnd w:id="7"/>
      <w:r w:rsidRPr="0002134E">
        <w:rPr>
          <w:rFonts w:ascii="Times New Roman" w:eastAsia="Times New Roman" w:hAnsi="Times New Roman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</w:t>
      </w:r>
      <w:r w:rsidRPr="0002134E">
        <w:rPr>
          <w:rFonts w:ascii="Times New Roman" w:eastAsia="Times New Roman" w:hAnsi="Times New Roman"/>
          <w:sz w:val="24"/>
          <w:szCs w:val="24"/>
        </w:rPr>
        <w:t>с</w:t>
      </w:r>
      <w:r w:rsidRPr="0002134E">
        <w:rPr>
          <w:rFonts w:ascii="Times New Roman" w:eastAsia="Times New Roman" w:hAnsi="Times New Roman"/>
          <w:sz w:val="24"/>
          <w:szCs w:val="24"/>
        </w:rPr>
        <w:t>ходные обязательства поселения.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ar869"/>
      <w:bookmarkEnd w:id="8"/>
      <w:r w:rsidRPr="0002134E">
        <w:rPr>
          <w:rFonts w:ascii="Times New Roman" w:eastAsia="Times New Roman" w:hAnsi="Times New Roman"/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012073" w:rsidRDefault="00012073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2073" w:rsidRDefault="00012073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6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9" w:name="Par879"/>
      <w:bookmarkEnd w:id="9"/>
      <w:r w:rsidRPr="0002134E">
        <w:rPr>
          <w:rFonts w:ascii="Times New Roman" w:eastAsia="Times New Roman" w:hAnsi="Times New Roman"/>
          <w:sz w:val="24"/>
          <w:szCs w:val="24"/>
        </w:rPr>
        <w:t>Расходы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областного бюджета, местного бюджета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и внебюджетных источников на реализацию муниципальной  программы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8C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6B5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общественного п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рядка и противодействие пр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ступности</w:t>
            </w:r>
            <w:r w:rsidR="001542BD">
              <w:rPr>
                <w:rFonts w:ascii="Times New Roman" w:hAnsi="Times New Roman" w:cs="Times New Roman"/>
                <w:sz w:val="24"/>
                <w:szCs w:val="24"/>
              </w:rPr>
              <w:t xml:space="preserve"> на 2014-2020 годы</w:t>
            </w:r>
            <w:r w:rsidR="00B26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E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79064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ar981"/>
      <w:bookmarkEnd w:id="10"/>
      <w:r w:rsidRPr="0002134E">
        <w:rPr>
          <w:rFonts w:ascii="Times New Roman" w:eastAsia="Times New Roman" w:hAnsi="Times New Roman"/>
          <w:sz w:val="24"/>
          <w:szCs w:val="24"/>
        </w:rPr>
        <w:t>&lt;1&gt; Здесь и далее в таблице в содержании графы «областной бюджет», «местный бюджет» указываются данные в соответствии с ра</w:t>
      </w:r>
      <w:r w:rsidRPr="0002134E">
        <w:rPr>
          <w:rFonts w:ascii="Times New Roman" w:eastAsia="Times New Roman" w:hAnsi="Times New Roman"/>
          <w:sz w:val="24"/>
          <w:szCs w:val="24"/>
        </w:rPr>
        <w:t>с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ходами областного бюджета, местного бюджета </w:t>
      </w:r>
      <w:hyperlink w:anchor="Par676" w:history="1">
        <w:r w:rsidRPr="0002134E">
          <w:rPr>
            <w:rFonts w:ascii="Times New Roman" w:eastAsia="Times New Roman" w:hAnsi="Times New Roman"/>
            <w:sz w:val="24"/>
            <w:szCs w:val="24"/>
          </w:rPr>
          <w:t>(Таблица 6)</w:t>
        </w:r>
      </w:hyperlink>
      <w:r w:rsidRPr="0002134E">
        <w:rPr>
          <w:rFonts w:ascii="Times New Roman" w:eastAsia="Times New Roman" w:hAnsi="Times New Roman"/>
          <w:sz w:val="24"/>
          <w:szCs w:val="24"/>
        </w:rPr>
        <w:t>.</w:t>
      </w: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012073" w:rsidRDefault="00012073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7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1" w:name="Par990"/>
      <w:bookmarkEnd w:id="11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 показателях, включенных в региональный план статистических работ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3270"/>
        <w:gridCol w:w="3969"/>
        <w:gridCol w:w="2160"/>
      </w:tblGrid>
      <w:tr w:rsidR="0058707C" w:rsidRPr="0002134E" w:rsidTr="006729F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регионального  плана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формы статистич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наблюдения и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58707C" w:rsidRPr="0002134E" w:rsidTr="006729FE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9C3B2B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содержит показателей, входящих 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 данных официальной статистики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D3992" w:rsidRDefault="00FD3992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lastRenderedPageBreak/>
        <w:t>Таблица 7а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2" w:name="Par1016"/>
      <w:bookmarkEnd w:id="12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 методике расчета показателя (индикатора) муниципальной  программы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3438"/>
      </w:tblGrid>
      <w:tr w:rsidR="006729FE" w:rsidRPr="0002134E" w:rsidTr="006729F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показатели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(используемые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6729FE" w:rsidRPr="0002134E" w:rsidTr="006729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0107" w:rsidRPr="0002134E" w:rsidTr="006D659F">
        <w:trPr>
          <w:trHeight w:val="109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правленных на повышение уровня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Г</w:t>
            </w:r>
          </w:p>
          <w:p w:rsidR="00030107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 100 %</w:t>
            </w:r>
          </w:p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М 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 – количество направленных мероприятий</w:t>
            </w:r>
          </w:p>
          <w:p w:rsidR="00E577D6" w:rsidRPr="0002134E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 – количество всех проведе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мероприятий </w:t>
            </w:r>
          </w:p>
        </w:tc>
      </w:tr>
      <w:tr w:rsidR="006729FE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вующих в деятельности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ственных объединений прав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охранительной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Л</w:t>
            </w:r>
          </w:p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*100 %</w:t>
            </w:r>
          </w:p>
          <w:p w:rsidR="009C4984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 – количество граждан</w:t>
            </w:r>
            <w:r w:rsidR="006D65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вующих в мероприятиях</w:t>
            </w:r>
          </w:p>
          <w:p w:rsidR="009C4984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4984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Pr="0002134E" w:rsidRDefault="009C4984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защищенных соц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 значимых объектов,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ектов повышенной опасности и жизнеобеспечения, на которых проводились целевые 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приятия по усилению антите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рористической защищенности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О</w:t>
            </w:r>
          </w:p>
          <w:p w:rsidR="009C4984" w:rsidRDefault="006D659F" w:rsidP="006D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 * 100 %</w:t>
            </w:r>
          </w:p>
          <w:p w:rsidR="006D659F" w:rsidRDefault="006D659F" w:rsidP="006D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– количество защищенных социально значимых объектов</w:t>
            </w:r>
          </w:p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 – общее количество объе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тов. Расположенных на терр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тории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жителей станицы, име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щих недостаточно информации о мерах по противодействию коррупции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Л</w:t>
            </w:r>
          </w:p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*100 %</w:t>
            </w:r>
          </w:p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 – количество граждан, осв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домленных информацией </w:t>
            </w:r>
          </w:p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3B8C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охваче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мероприятиями, напра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ленными на повышение уровня правового, культурного, нра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ственного, спортивного и 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но-патриотического воспит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Г</w:t>
            </w:r>
          </w:p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 100 %</w:t>
            </w:r>
          </w:p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М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 – количество направленных мероприятий</w:t>
            </w:r>
          </w:p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 – количество всех проведе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мероприятий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информационного обеспечения деятельности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сударственных органов и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щественных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Ип</w:t>
            </w:r>
          </w:p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= ----- * 100 %</w:t>
            </w:r>
          </w:p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Ив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– полученная информация </w:t>
            </w:r>
          </w:p>
          <w:p w:rsidR="00B23B8C" w:rsidRDefault="00B23B8C" w:rsidP="00B2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Ив- возможная информация при взаимодействии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жителей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привл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ченных к участию здорового образа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Лп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------ * 100 %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Лп – количество привлеченных граждан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правленных на выявление и уничтожение дикорастущей конопли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Кп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 * 100 %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Уд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 – количество мероприятий по уничтожению дикорастущей конопли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 – количество не уничт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женной дикорастущей конопли </w:t>
            </w:r>
          </w:p>
        </w:tc>
      </w:tr>
    </w:tbl>
    <w:p w:rsidR="0012334A" w:rsidRDefault="0012334A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3992" w:rsidRDefault="00FD3992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2073" w:rsidRDefault="00012073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54E16" w:rsidRPr="0002134E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770"/>
      <w:bookmarkEnd w:id="13"/>
      <w:r w:rsidRPr="0002134E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454E16" w:rsidRPr="0002134E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собственности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гообразования Ростовской 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инвестицион-ного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пол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жительного заключ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муниципальной  (немуниципальной )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получения п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ложительного закл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муниципал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ной  (немуниципал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ной ) экспертизы на проектную (сметную) документацию/ а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сигнования, пред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смотренные на разр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ботку проектной (сметной) докуме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(тыс.руб.)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программы 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54E16" w:rsidRPr="0002134E" w:rsidTr="00B716AC">
        <w:trPr>
          <w:gridAfter w:val="2"/>
          <w:wAfter w:w="1614" w:type="dxa"/>
          <w:trHeight w:val="251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 программы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E16" w:rsidRPr="0002134E" w:rsidRDefault="00454E16" w:rsidP="00454E1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EA7" w:rsidRPr="0002134E" w:rsidRDefault="00454E16" w:rsidP="00886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86EA7" w:rsidRPr="0002134E">
        <w:rPr>
          <w:rFonts w:ascii="Times New Roman" w:eastAsia="Times New Roman" w:hAnsi="Times New Roman"/>
          <w:sz w:val="24"/>
          <w:szCs w:val="24"/>
        </w:rPr>
        <w:lastRenderedPageBreak/>
        <w:t xml:space="preserve">Таблица </w:t>
      </w:r>
      <w:r w:rsidR="005114D4">
        <w:rPr>
          <w:rFonts w:ascii="Times New Roman" w:eastAsia="Times New Roman" w:hAnsi="Times New Roman"/>
          <w:sz w:val="24"/>
          <w:szCs w:val="24"/>
        </w:rPr>
        <w:t>9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4" w:name="Par1054"/>
      <w:bookmarkEnd w:id="14"/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План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реализации муниципальной  программы </w:t>
      </w:r>
      <w:r w:rsidR="00143038">
        <w:rPr>
          <w:rFonts w:ascii="Times New Roman" w:eastAsia="Times New Roman" w:hAnsi="Times New Roman"/>
          <w:sz w:val="24"/>
          <w:szCs w:val="24"/>
        </w:rPr>
        <w:t xml:space="preserve"> «</w:t>
      </w:r>
      <w:r w:rsidR="00790644" w:rsidRPr="001D0AC6">
        <w:rPr>
          <w:rFonts w:ascii="Times New Roman" w:hAnsi="Times New Roman" w:cs="Times New Roman"/>
          <w:sz w:val="28"/>
          <w:szCs w:val="28"/>
        </w:rPr>
        <w:t>Обеспечение обществе</w:t>
      </w:r>
      <w:r w:rsidR="00790644">
        <w:rPr>
          <w:rFonts w:ascii="Times New Roman" w:hAnsi="Times New Roman" w:cs="Times New Roman"/>
          <w:sz w:val="28"/>
          <w:szCs w:val="28"/>
        </w:rPr>
        <w:t>нного порядка и противодействие</w:t>
      </w:r>
      <w:r w:rsidR="00790644" w:rsidRPr="00E26183">
        <w:rPr>
          <w:rFonts w:ascii="Times New Roman" w:hAnsi="Times New Roman" w:cs="Times New Roman"/>
          <w:sz w:val="28"/>
          <w:szCs w:val="28"/>
        </w:rPr>
        <w:t xml:space="preserve"> преступности на 2014-2020 годы</w:t>
      </w:r>
      <w:r w:rsidR="00143038">
        <w:rPr>
          <w:rFonts w:ascii="Times New Roman" w:hAnsi="Times New Roman" w:cs="Times New Roman"/>
          <w:sz w:val="28"/>
          <w:szCs w:val="28"/>
        </w:rPr>
        <w:t xml:space="preserve">» 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>201</w:t>
      </w:r>
      <w:r w:rsidR="00EE276D">
        <w:rPr>
          <w:rFonts w:ascii="Times New Roman" w:eastAsia="Times New Roman" w:hAnsi="Times New Roman"/>
          <w:sz w:val="24"/>
          <w:szCs w:val="24"/>
        </w:rPr>
        <w:t>6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276"/>
        <w:gridCol w:w="1276"/>
      </w:tblGrid>
      <w:tr w:rsidR="00886EA7" w:rsidRPr="0002134E" w:rsidTr="00B716AC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мероприятия,</w:t>
            </w:r>
          </w:p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ведомственной ц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Объем расходов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облас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жетные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542BD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542BD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605170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порядке действий при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розе возникновения террорист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актов, и т.д. Обеспечить подготовку и размещение в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 массового пребывания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 информационных материалов о действиях в случае возникнов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угроз террористического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рактера, а также размещение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ответствующей информации на стендах, и 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605170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605170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при первых действиях при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EE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542BD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A6967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тов, изготовление, приобретение буклетов, плакатов, памяток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комендаций для распространения среди жителей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работников учреждений, предприятий, организаций по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Default="001542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605170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при первых действиях при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Default="001542BD" w:rsidP="00EE276D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542BD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чии в сельском поселении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фонных линий для сообщения фактов экстремисткой 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стической деятельности, и .т.д.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Default="001542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A6967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Default="001542BD" w:rsidP="00EE276D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B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D" w:rsidRPr="0002134E" w:rsidRDefault="00154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88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Подпрограмма 2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306A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сходов граждан по актуальным пробл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 профилактики правонаруш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EE27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306A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Информ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рование граждан о решение проблем посредс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вом общ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947382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пления массового пребывания молодежи,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EE27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B754D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граждан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947382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совм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стных рейдовых проверок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торговли на предмет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 законодательства РФ в сфере оборота алкоголя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EE276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B754D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фактов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законной продажи алкогол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947382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9C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Подпрограмма 3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формир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вания антинаркотической культ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ры личности в деятельность гос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дарственных органов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947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</w:t>
            </w:r>
            <w:r w:rsidR="000A72BD"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антинарк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личности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947382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антинарк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тической пропаганды, и .т.д.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947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тинаркот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паганды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947382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554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распространения наркомании в поселении;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9473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Кучерявая Л.М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га распр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странения наркомании в поселении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947382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Par1127"/>
      <w:bookmarkEnd w:id="15"/>
      <w:r w:rsidRPr="0002134E">
        <w:rPr>
          <w:rFonts w:ascii="Times New Roman" w:eastAsia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886EA7" w:rsidRDefault="00886EA7" w:rsidP="00886EA7"/>
    <w:p w:rsidR="00454E16" w:rsidRDefault="00454E16" w:rsidP="00454E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4E16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14" w:rsidRDefault="00DE1814" w:rsidP="00E72F1E">
      <w:pPr>
        <w:spacing w:after="0" w:line="240" w:lineRule="auto"/>
      </w:pPr>
      <w:r>
        <w:separator/>
      </w:r>
    </w:p>
  </w:endnote>
  <w:endnote w:type="continuationSeparator" w:id="1">
    <w:p w:rsidR="00DE1814" w:rsidRDefault="00DE1814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41" w:rsidRDefault="00BB3A4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BB3A41" w:rsidRDefault="00BB3A41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41" w:rsidRDefault="00BB3A4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0AAE">
      <w:rPr>
        <w:rStyle w:val="a7"/>
        <w:noProof/>
      </w:rPr>
      <w:t>1</w:t>
    </w:r>
    <w:r>
      <w:rPr>
        <w:rStyle w:val="a7"/>
      </w:rPr>
      <w:fldChar w:fldCharType="end"/>
    </w:r>
  </w:p>
  <w:p w:rsidR="00BB3A41" w:rsidRDefault="00BB3A41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14" w:rsidRDefault="00DE1814" w:rsidP="00E72F1E">
      <w:pPr>
        <w:spacing w:after="0" w:line="240" w:lineRule="auto"/>
      </w:pPr>
      <w:r>
        <w:separator/>
      </w:r>
    </w:p>
  </w:footnote>
  <w:footnote w:type="continuationSeparator" w:id="1">
    <w:p w:rsidR="00DE1814" w:rsidRDefault="00DE1814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12073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A72BD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3F24"/>
    <w:rsid w:val="000E5838"/>
    <w:rsid w:val="000E6FB2"/>
    <w:rsid w:val="000F147F"/>
    <w:rsid w:val="000F1EA4"/>
    <w:rsid w:val="000F63CA"/>
    <w:rsid w:val="00101A22"/>
    <w:rsid w:val="0010658F"/>
    <w:rsid w:val="00112587"/>
    <w:rsid w:val="00121906"/>
    <w:rsid w:val="001224C2"/>
    <w:rsid w:val="0012294D"/>
    <w:rsid w:val="0012334A"/>
    <w:rsid w:val="00131198"/>
    <w:rsid w:val="00132552"/>
    <w:rsid w:val="00136812"/>
    <w:rsid w:val="00143038"/>
    <w:rsid w:val="00143C50"/>
    <w:rsid w:val="001542BD"/>
    <w:rsid w:val="001573CC"/>
    <w:rsid w:val="00157D47"/>
    <w:rsid w:val="00160A76"/>
    <w:rsid w:val="00162D5C"/>
    <w:rsid w:val="00163B74"/>
    <w:rsid w:val="0017327B"/>
    <w:rsid w:val="00173AC1"/>
    <w:rsid w:val="001778C4"/>
    <w:rsid w:val="0018412A"/>
    <w:rsid w:val="001916DB"/>
    <w:rsid w:val="0019315E"/>
    <w:rsid w:val="001A14A2"/>
    <w:rsid w:val="001A21E1"/>
    <w:rsid w:val="001A2C65"/>
    <w:rsid w:val="001A41AB"/>
    <w:rsid w:val="001A78A7"/>
    <w:rsid w:val="001B0833"/>
    <w:rsid w:val="001B43CC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1F3455"/>
    <w:rsid w:val="00210A7E"/>
    <w:rsid w:val="0021423C"/>
    <w:rsid w:val="00214925"/>
    <w:rsid w:val="002150F4"/>
    <w:rsid w:val="0021609D"/>
    <w:rsid w:val="00216836"/>
    <w:rsid w:val="002174C8"/>
    <w:rsid w:val="00222FC2"/>
    <w:rsid w:val="00234952"/>
    <w:rsid w:val="002455BF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0ECC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0AAE"/>
    <w:rsid w:val="003308D0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10811"/>
    <w:rsid w:val="004112C3"/>
    <w:rsid w:val="00416D27"/>
    <w:rsid w:val="00417AE9"/>
    <w:rsid w:val="0042089D"/>
    <w:rsid w:val="0042152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C0A2F"/>
    <w:rsid w:val="005C134C"/>
    <w:rsid w:val="005C7029"/>
    <w:rsid w:val="005D1AD3"/>
    <w:rsid w:val="005D30E5"/>
    <w:rsid w:val="005D6204"/>
    <w:rsid w:val="005D7570"/>
    <w:rsid w:val="005E0197"/>
    <w:rsid w:val="005E52A9"/>
    <w:rsid w:val="005E72AC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37CF"/>
    <w:rsid w:val="00654561"/>
    <w:rsid w:val="0066160C"/>
    <w:rsid w:val="006617AE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F75"/>
    <w:rsid w:val="007578E4"/>
    <w:rsid w:val="00765181"/>
    <w:rsid w:val="00767315"/>
    <w:rsid w:val="00780EA3"/>
    <w:rsid w:val="0078475F"/>
    <w:rsid w:val="00785DE2"/>
    <w:rsid w:val="00790644"/>
    <w:rsid w:val="007910E7"/>
    <w:rsid w:val="00794741"/>
    <w:rsid w:val="00794EE8"/>
    <w:rsid w:val="00795A49"/>
    <w:rsid w:val="007B414F"/>
    <w:rsid w:val="007C0080"/>
    <w:rsid w:val="007C105D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C5688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47382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B6744"/>
    <w:rsid w:val="009C0B18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3005F"/>
    <w:rsid w:val="00A35B1F"/>
    <w:rsid w:val="00A367D5"/>
    <w:rsid w:val="00A36B31"/>
    <w:rsid w:val="00A370AD"/>
    <w:rsid w:val="00A40CFE"/>
    <w:rsid w:val="00A41053"/>
    <w:rsid w:val="00A54788"/>
    <w:rsid w:val="00A54E1A"/>
    <w:rsid w:val="00A570EC"/>
    <w:rsid w:val="00A6070D"/>
    <w:rsid w:val="00A61706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46D9"/>
    <w:rsid w:val="00AB4EEA"/>
    <w:rsid w:val="00AC5B28"/>
    <w:rsid w:val="00AC7C9A"/>
    <w:rsid w:val="00AD0469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14B"/>
    <w:rsid w:val="00B175CD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B3A41"/>
    <w:rsid w:val="00BC0B0F"/>
    <w:rsid w:val="00BC0FBE"/>
    <w:rsid w:val="00BD0CC5"/>
    <w:rsid w:val="00BE15CE"/>
    <w:rsid w:val="00BF2D73"/>
    <w:rsid w:val="00BF6DF8"/>
    <w:rsid w:val="00BF6FA3"/>
    <w:rsid w:val="00C02FCC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82C79"/>
    <w:rsid w:val="00C830CC"/>
    <w:rsid w:val="00C844EE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10FE"/>
    <w:rsid w:val="00D612C5"/>
    <w:rsid w:val="00D64E5E"/>
    <w:rsid w:val="00D65AFA"/>
    <w:rsid w:val="00D7190D"/>
    <w:rsid w:val="00D71A66"/>
    <w:rsid w:val="00D7612B"/>
    <w:rsid w:val="00D77692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1814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2AB4"/>
    <w:rsid w:val="00E26183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546"/>
    <w:rsid w:val="00EB607D"/>
    <w:rsid w:val="00EB6E56"/>
    <w:rsid w:val="00EC0BC9"/>
    <w:rsid w:val="00EC5AA4"/>
    <w:rsid w:val="00EE1341"/>
    <w:rsid w:val="00EE213F"/>
    <w:rsid w:val="00EE2416"/>
    <w:rsid w:val="00EE276D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2237"/>
    <w:rsid w:val="00F331CE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2D91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C3DE2"/>
    <w:rsid w:val="00FC5E93"/>
    <w:rsid w:val="00FD3007"/>
    <w:rsid w:val="00FD3992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AutoShape 20"/>
        <o:r id="V:Rule7" type="connector" idref="#AutoShape 19"/>
        <o:r id="V:Rule8" type="connector" idref="#AutoShape 22"/>
        <o:r id="V:Rule9" type="connector" idref="#AutoShape 18"/>
        <o:r id="V:Rule10" type="connector" idref="#AutoShape 2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4"/>
  </w:style>
  <w:style w:type="paragraph" w:styleId="1">
    <w:name w:val="heading 1"/>
    <w:basedOn w:val="a"/>
    <w:next w:val="a"/>
    <w:link w:val="10"/>
    <w:uiPriority w:val="9"/>
    <w:qFormat/>
    <w:rsid w:val="00012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A7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0A72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21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10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898B4-E932-4A95-82CD-C5BCA350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47</Pages>
  <Words>12224</Words>
  <Characters>69683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 Углегорского сельского поселения</cp:lastModifiedBy>
  <cp:revision>8</cp:revision>
  <cp:lastPrinted>2016-06-02T06:36:00Z</cp:lastPrinted>
  <dcterms:created xsi:type="dcterms:W3CDTF">2013-10-14T07:36:00Z</dcterms:created>
  <dcterms:modified xsi:type="dcterms:W3CDTF">2016-06-02T06:54:00Z</dcterms:modified>
</cp:coreProperties>
</file>