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BD" w:rsidRPr="00E83B31" w:rsidRDefault="000A72BD" w:rsidP="000A72B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B31">
        <w:rPr>
          <w:rFonts w:ascii="Times New Roman" w:hAnsi="Times New Roman" w:cs="Times New Roman"/>
          <w:bCs/>
          <w:sz w:val="28"/>
          <w:szCs w:val="28"/>
        </w:rPr>
        <w:t>АДМИНИСТРАЦИЯ УГЛЕГОРСКОГО СЕЛЬСКОГО ПОСЕЛЕНИЯ</w:t>
      </w:r>
    </w:p>
    <w:p w:rsidR="000A72BD" w:rsidRPr="00E83B31" w:rsidRDefault="000A72BD" w:rsidP="000A72B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ТАЦИНСКОГО</w:t>
      </w:r>
      <w:r w:rsidRPr="00E83B31">
        <w:rPr>
          <w:rFonts w:ascii="Times New Roman" w:hAnsi="Times New Roman" w:cs="Times New Roman"/>
          <w:bCs/>
          <w:sz w:val="28"/>
          <w:szCs w:val="28"/>
        </w:rPr>
        <w:t xml:space="preserve"> РАЙОНА УГЛЕГОРСКОГО СЕЛЬСКОГО ПОСЕЛЕНИЯ</w:t>
      </w:r>
    </w:p>
    <w:p w:rsidR="000A72BD" w:rsidRPr="00E83B31" w:rsidRDefault="000A72BD" w:rsidP="000A72BD">
      <w:pPr>
        <w:tabs>
          <w:tab w:val="center" w:pos="4885"/>
          <w:tab w:val="left" w:pos="8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83B3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72BD" w:rsidRPr="00E83B31" w:rsidRDefault="000A72BD" w:rsidP="000A72BD">
      <w:pPr>
        <w:pStyle w:val="Default"/>
        <w:jc w:val="both"/>
      </w:pPr>
      <w:r w:rsidRPr="00E83B31">
        <w:rPr>
          <w:bCs/>
          <w:iCs/>
          <w:sz w:val="28"/>
          <w:szCs w:val="28"/>
        </w:rPr>
        <w:t>26 сентября 2013 г.</w:t>
      </w:r>
      <w:r w:rsidRPr="00E83B31">
        <w:rPr>
          <w:bCs/>
          <w:iCs/>
          <w:sz w:val="28"/>
          <w:szCs w:val="28"/>
        </w:rPr>
        <w:tab/>
        <w:t xml:space="preserve">                         № </w:t>
      </w:r>
      <w:r w:rsidRPr="000A72BD">
        <w:rPr>
          <w:bCs/>
          <w:iCs/>
          <w:sz w:val="28"/>
          <w:szCs w:val="28"/>
        </w:rPr>
        <w:t>5</w:t>
      </w:r>
      <w:r w:rsidRPr="00E83B31">
        <w:rPr>
          <w:bCs/>
          <w:iCs/>
          <w:sz w:val="28"/>
          <w:szCs w:val="28"/>
        </w:rPr>
        <w:t xml:space="preserve">                                   п. Углегорский</w:t>
      </w:r>
    </w:p>
    <w:p w:rsidR="003148B9" w:rsidRPr="001D0AC6" w:rsidRDefault="003148B9" w:rsidP="003148B9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3148B9" w:rsidRPr="001D0AC6" w:rsidRDefault="003148B9" w:rsidP="003148B9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4"/>
      </w:tblGrid>
      <w:tr w:rsidR="003148B9" w:rsidRPr="001D0AC6" w:rsidTr="00A41053">
        <w:tc>
          <w:tcPr>
            <w:tcW w:w="4644" w:type="dxa"/>
          </w:tcPr>
          <w:p w:rsidR="003148B9" w:rsidRPr="001D0AC6" w:rsidRDefault="003148B9" w:rsidP="00CE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AC6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="001D0AC6" w:rsidRPr="001D0AC6">
              <w:rPr>
                <w:rFonts w:ascii="Times New Roman" w:hAnsi="Times New Roman" w:cs="Times New Roman"/>
                <w:sz w:val="28"/>
                <w:szCs w:val="28"/>
              </w:rPr>
              <w:t>Обеспечение общес</w:t>
            </w:r>
            <w:r w:rsidR="001D0AC6" w:rsidRPr="001D0A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D0AC6" w:rsidRPr="001D0AC6">
              <w:rPr>
                <w:rFonts w:ascii="Times New Roman" w:hAnsi="Times New Roman" w:cs="Times New Roman"/>
                <w:sz w:val="28"/>
                <w:szCs w:val="28"/>
              </w:rPr>
              <w:t>венного порядка и противодействие преступности</w:t>
            </w:r>
            <w:r w:rsidRPr="001D0AC6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1D0AC6" w:rsidRPr="001D0A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0AC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D0AC6" w:rsidRPr="001D0A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D0AC6">
              <w:rPr>
                <w:rFonts w:ascii="Times New Roman" w:hAnsi="Times New Roman" w:cs="Times New Roman"/>
                <w:sz w:val="28"/>
                <w:szCs w:val="28"/>
              </w:rPr>
              <w:t xml:space="preserve"> годы»  </w:t>
            </w:r>
          </w:p>
        </w:tc>
      </w:tr>
    </w:tbl>
    <w:p w:rsidR="003148B9" w:rsidRPr="001D0AC6" w:rsidRDefault="003148B9" w:rsidP="003148B9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3148B9" w:rsidRPr="001D0AC6" w:rsidRDefault="003148B9" w:rsidP="003148B9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F62D91" w:rsidRPr="002F0C4B" w:rsidRDefault="00F62D91" w:rsidP="00F62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C4B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Углегорского сельского поселения от 16.08.203г. № 91 «Об утверждении Перечня муниц</w:t>
      </w:r>
      <w:r w:rsidRPr="002F0C4B">
        <w:rPr>
          <w:rFonts w:ascii="Times New Roman" w:hAnsi="Times New Roman" w:cs="Times New Roman"/>
          <w:sz w:val="28"/>
          <w:szCs w:val="28"/>
        </w:rPr>
        <w:t>и</w:t>
      </w:r>
      <w:r w:rsidRPr="002F0C4B">
        <w:rPr>
          <w:rFonts w:ascii="Times New Roman" w:hAnsi="Times New Roman" w:cs="Times New Roman"/>
          <w:sz w:val="28"/>
          <w:szCs w:val="28"/>
        </w:rPr>
        <w:t>пальных программ Углегорского сельского поселения, Постановлением А</w:t>
      </w:r>
      <w:r w:rsidRPr="002F0C4B">
        <w:rPr>
          <w:rFonts w:ascii="Times New Roman" w:hAnsi="Times New Roman" w:cs="Times New Roman"/>
          <w:sz w:val="28"/>
          <w:szCs w:val="28"/>
        </w:rPr>
        <w:t>д</w:t>
      </w:r>
      <w:r w:rsidRPr="002F0C4B">
        <w:rPr>
          <w:rFonts w:ascii="Times New Roman" w:hAnsi="Times New Roman" w:cs="Times New Roman"/>
          <w:sz w:val="28"/>
          <w:szCs w:val="28"/>
        </w:rPr>
        <w:t>министрации Углегорского сельского поселения  от 16.08.2013г. № 89 «Об утверждении Порядка разработки, реализации и оценки эффективности м</w:t>
      </w:r>
      <w:r w:rsidRPr="002F0C4B">
        <w:rPr>
          <w:rFonts w:ascii="Times New Roman" w:hAnsi="Times New Roman" w:cs="Times New Roman"/>
          <w:sz w:val="28"/>
          <w:szCs w:val="28"/>
        </w:rPr>
        <w:t>у</w:t>
      </w:r>
      <w:r w:rsidRPr="002F0C4B">
        <w:rPr>
          <w:rFonts w:ascii="Times New Roman" w:hAnsi="Times New Roman" w:cs="Times New Roman"/>
          <w:sz w:val="28"/>
          <w:szCs w:val="28"/>
        </w:rPr>
        <w:t>ниципальных программ Углегорского сельского поселения», Постановлен</w:t>
      </w:r>
      <w:r w:rsidRPr="002F0C4B">
        <w:rPr>
          <w:rFonts w:ascii="Times New Roman" w:hAnsi="Times New Roman" w:cs="Times New Roman"/>
          <w:sz w:val="28"/>
          <w:szCs w:val="28"/>
        </w:rPr>
        <w:t>и</w:t>
      </w:r>
      <w:r w:rsidRPr="002F0C4B">
        <w:rPr>
          <w:rFonts w:ascii="Times New Roman" w:hAnsi="Times New Roman" w:cs="Times New Roman"/>
          <w:sz w:val="28"/>
          <w:szCs w:val="28"/>
        </w:rPr>
        <w:t>ем Администрации Углегорского сельского поселения от 16.08.2013г. № 90 «Об утверждении Методических рекомендаций по разработке и реализации муниципальных программ Углегорского сельского поселения»,</w:t>
      </w:r>
    </w:p>
    <w:p w:rsidR="003148B9" w:rsidRPr="00B1670B" w:rsidRDefault="003148B9" w:rsidP="003148B9">
      <w:pPr>
        <w:pStyle w:val="a3"/>
        <w:rPr>
          <w:b w:val="0"/>
          <w:sz w:val="28"/>
          <w:szCs w:val="28"/>
          <w:lang w:val="ru-RU"/>
        </w:rPr>
      </w:pPr>
    </w:p>
    <w:p w:rsidR="003148B9" w:rsidRPr="00B1670B" w:rsidRDefault="003148B9" w:rsidP="003148B9">
      <w:pPr>
        <w:pStyle w:val="a3"/>
        <w:rPr>
          <w:b w:val="0"/>
          <w:sz w:val="28"/>
          <w:szCs w:val="28"/>
          <w:lang w:val="ru-RU"/>
        </w:rPr>
      </w:pPr>
      <w:r w:rsidRPr="00B1670B">
        <w:rPr>
          <w:b w:val="0"/>
          <w:sz w:val="28"/>
          <w:szCs w:val="28"/>
          <w:lang w:val="ru-RU"/>
        </w:rPr>
        <w:t xml:space="preserve">                                           П О С Т А Н О В Л Я Ю :</w:t>
      </w:r>
    </w:p>
    <w:p w:rsidR="003148B9" w:rsidRPr="00B1670B" w:rsidRDefault="003148B9" w:rsidP="003148B9">
      <w:pPr>
        <w:pStyle w:val="a3"/>
        <w:rPr>
          <w:b w:val="0"/>
          <w:sz w:val="16"/>
          <w:szCs w:val="16"/>
          <w:lang w:val="ru-RU"/>
        </w:rPr>
      </w:pPr>
    </w:p>
    <w:p w:rsidR="003148B9" w:rsidRPr="00B1670B" w:rsidRDefault="003148B9" w:rsidP="00B716AC">
      <w:pPr>
        <w:pStyle w:val="a3"/>
        <w:numPr>
          <w:ilvl w:val="0"/>
          <w:numId w:val="1"/>
        </w:numPr>
        <w:ind w:left="0" w:firstLine="709"/>
        <w:rPr>
          <w:b w:val="0"/>
          <w:sz w:val="28"/>
          <w:szCs w:val="28"/>
          <w:lang w:val="ru-RU"/>
        </w:rPr>
      </w:pPr>
      <w:r w:rsidRPr="00B1670B">
        <w:rPr>
          <w:b w:val="0"/>
          <w:sz w:val="28"/>
          <w:szCs w:val="28"/>
          <w:lang w:val="ru-RU"/>
        </w:rPr>
        <w:t>Утвердить муниципальную программу</w:t>
      </w:r>
      <w:r w:rsidR="00CE65B8">
        <w:rPr>
          <w:b w:val="0"/>
          <w:sz w:val="28"/>
          <w:szCs w:val="28"/>
          <w:lang w:val="ru-RU"/>
        </w:rPr>
        <w:t xml:space="preserve"> </w:t>
      </w:r>
      <w:r w:rsidR="000A72BD">
        <w:rPr>
          <w:b w:val="0"/>
          <w:sz w:val="28"/>
          <w:szCs w:val="28"/>
          <w:lang w:val="ru-RU"/>
        </w:rPr>
        <w:t>Углегорского</w:t>
      </w:r>
      <w:r w:rsidR="00CE65B8">
        <w:rPr>
          <w:b w:val="0"/>
          <w:sz w:val="28"/>
          <w:szCs w:val="28"/>
          <w:lang w:val="ru-RU"/>
        </w:rPr>
        <w:t xml:space="preserve"> сельского поселения</w:t>
      </w:r>
      <w:r w:rsidRPr="00B1670B">
        <w:rPr>
          <w:b w:val="0"/>
          <w:sz w:val="28"/>
          <w:szCs w:val="28"/>
          <w:lang w:val="ru-RU"/>
        </w:rPr>
        <w:t xml:space="preserve"> «</w:t>
      </w:r>
      <w:r w:rsidR="001D0AC6" w:rsidRPr="00B1670B">
        <w:rPr>
          <w:b w:val="0"/>
          <w:sz w:val="28"/>
          <w:szCs w:val="28"/>
          <w:lang w:val="ru-RU"/>
        </w:rPr>
        <w:t>Обеспечение общественного порядка и противодействие пр</w:t>
      </w:r>
      <w:r w:rsidR="001D0AC6" w:rsidRPr="00B1670B">
        <w:rPr>
          <w:b w:val="0"/>
          <w:sz w:val="28"/>
          <w:szCs w:val="28"/>
          <w:lang w:val="ru-RU"/>
        </w:rPr>
        <w:t>е</w:t>
      </w:r>
      <w:r w:rsidR="001D0AC6" w:rsidRPr="00B1670B">
        <w:rPr>
          <w:b w:val="0"/>
          <w:sz w:val="28"/>
          <w:szCs w:val="28"/>
          <w:lang w:val="ru-RU"/>
        </w:rPr>
        <w:t>ступности</w:t>
      </w:r>
      <w:r w:rsidRPr="00B1670B">
        <w:rPr>
          <w:b w:val="0"/>
          <w:sz w:val="28"/>
          <w:szCs w:val="28"/>
          <w:lang w:val="ru-RU"/>
        </w:rPr>
        <w:t xml:space="preserve"> на 201</w:t>
      </w:r>
      <w:r w:rsidR="001D0AC6" w:rsidRPr="00B1670B">
        <w:rPr>
          <w:b w:val="0"/>
          <w:sz w:val="28"/>
          <w:szCs w:val="28"/>
          <w:lang w:val="ru-RU"/>
        </w:rPr>
        <w:t>4</w:t>
      </w:r>
      <w:r w:rsidRPr="00B1670B">
        <w:rPr>
          <w:b w:val="0"/>
          <w:sz w:val="28"/>
          <w:szCs w:val="28"/>
          <w:lang w:val="ru-RU"/>
        </w:rPr>
        <w:t>-20</w:t>
      </w:r>
      <w:r w:rsidR="001D0AC6" w:rsidRPr="00B1670B">
        <w:rPr>
          <w:b w:val="0"/>
          <w:sz w:val="28"/>
          <w:szCs w:val="28"/>
          <w:lang w:val="ru-RU"/>
        </w:rPr>
        <w:t>20</w:t>
      </w:r>
      <w:r w:rsidRPr="00B1670B">
        <w:rPr>
          <w:b w:val="0"/>
          <w:sz w:val="28"/>
          <w:szCs w:val="28"/>
          <w:lang w:val="ru-RU"/>
        </w:rPr>
        <w:t xml:space="preserve"> годы» согласно приложению.</w:t>
      </w:r>
    </w:p>
    <w:p w:rsidR="00CE65B8" w:rsidRDefault="00CE65B8" w:rsidP="00B716AC">
      <w:pPr>
        <w:pStyle w:val="a3"/>
        <w:numPr>
          <w:ilvl w:val="0"/>
          <w:numId w:val="1"/>
        </w:numPr>
        <w:ind w:left="0" w:firstLine="70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Постановление вступает в силу с 1 января 2014 года и подлежит официальному опубликованию (обнародованию).</w:t>
      </w:r>
    </w:p>
    <w:p w:rsidR="000A72BD" w:rsidRPr="00E83B31" w:rsidRDefault="000A72BD" w:rsidP="000A72BD">
      <w:pPr>
        <w:pStyle w:val="a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B3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0A72BD" w:rsidRPr="00E83B31" w:rsidRDefault="000A72BD" w:rsidP="000A72BD">
      <w:pPr>
        <w:pStyle w:val="ae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0A72BD" w:rsidRPr="00E83B31" w:rsidRDefault="000A72BD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</w:p>
    <w:p w:rsidR="000A72BD" w:rsidRPr="00E83B31" w:rsidRDefault="000A72BD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</w:p>
    <w:p w:rsidR="000A72BD" w:rsidRPr="00E83B31" w:rsidRDefault="000A72BD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  <w:r w:rsidRPr="00E83B31">
        <w:rPr>
          <w:rFonts w:ascii="Times New Roman" w:hAnsi="Times New Roman" w:cs="Times New Roman"/>
          <w:bCs/>
          <w:iCs/>
          <w:sz w:val="28"/>
        </w:rPr>
        <w:t xml:space="preserve">Глава Углегорского </w:t>
      </w:r>
    </w:p>
    <w:p w:rsidR="000A72BD" w:rsidRPr="00E83B31" w:rsidRDefault="000A72BD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  <w:r w:rsidRPr="00E83B31">
        <w:rPr>
          <w:rFonts w:ascii="Times New Roman" w:hAnsi="Times New Roman" w:cs="Times New Roman"/>
          <w:bCs/>
          <w:iCs/>
          <w:sz w:val="28"/>
        </w:rPr>
        <w:t>сельского поселения</w:t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  <w:t xml:space="preserve">                А.В. Козин</w:t>
      </w:r>
    </w:p>
    <w:p w:rsidR="00CE65B8" w:rsidRDefault="00CE65B8" w:rsidP="00CE441F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E65B8" w:rsidRDefault="00CE65B8" w:rsidP="00CE441F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E65B8" w:rsidRDefault="00CE65B8" w:rsidP="00CE441F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E65B8" w:rsidRDefault="00CE65B8" w:rsidP="00CE441F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E65B8" w:rsidRDefault="00CE65B8" w:rsidP="00CE441F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E65B8" w:rsidRDefault="00CE65B8" w:rsidP="00CE441F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E65B8" w:rsidRPr="00F62D91" w:rsidRDefault="00CE65B8" w:rsidP="00CE441F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A72BD" w:rsidRPr="00F62D91" w:rsidRDefault="000A72BD" w:rsidP="00CE441F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A72BD" w:rsidRPr="00F62D91" w:rsidRDefault="000A72BD" w:rsidP="00CE441F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148B9" w:rsidRPr="00046AFF" w:rsidRDefault="003148B9" w:rsidP="00CE441F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Приложение</w:t>
      </w:r>
    </w:p>
    <w:p w:rsidR="003148B9" w:rsidRPr="00046AFF" w:rsidRDefault="003148B9" w:rsidP="00595641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95641" w:rsidRPr="00046AF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A72BD" w:rsidRPr="000A72BD" w:rsidRDefault="000A72BD" w:rsidP="00595641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="003148B9" w:rsidRPr="00046A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A7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8B9" w:rsidRPr="00046AFF" w:rsidRDefault="003148B9" w:rsidP="00595641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 xml:space="preserve">от </w:t>
      </w:r>
      <w:r w:rsidR="00046AFF">
        <w:rPr>
          <w:rFonts w:ascii="Times New Roman" w:hAnsi="Times New Roman" w:cs="Times New Roman"/>
          <w:sz w:val="28"/>
          <w:szCs w:val="28"/>
        </w:rPr>
        <w:t>26.09.</w:t>
      </w:r>
      <w:r w:rsidR="004A527A" w:rsidRPr="00046AFF">
        <w:rPr>
          <w:rFonts w:ascii="Times New Roman" w:hAnsi="Times New Roman" w:cs="Times New Roman"/>
          <w:sz w:val="28"/>
          <w:szCs w:val="28"/>
        </w:rPr>
        <w:t>201</w:t>
      </w:r>
      <w:r w:rsidR="00595641" w:rsidRPr="00046AFF">
        <w:rPr>
          <w:rFonts w:ascii="Times New Roman" w:hAnsi="Times New Roman" w:cs="Times New Roman"/>
          <w:sz w:val="28"/>
          <w:szCs w:val="28"/>
        </w:rPr>
        <w:t>3</w:t>
      </w:r>
      <w:r w:rsidR="004A527A" w:rsidRPr="00046AF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46AFF">
        <w:rPr>
          <w:rFonts w:ascii="Times New Roman" w:hAnsi="Times New Roman" w:cs="Times New Roman"/>
          <w:sz w:val="28"/>
          <w:szCs w:val="28"/>
        </w:rPr>
        <w:t xml:space="preserve"> № </w:t>
      </w:r>
      <w:r w:rsidR="000A72BD" w:rsidRPr="000A72BD">
        <w:rPr>
          <w:rFonts w:ascii="Times New Roman" w:hAnsi="Times New Roman" w:cs="Times New Roman"/>
          <w:sz w:val="28"/>
          <w:szCs w:val="28"/>
        </w:rPr>
        <w:t>5</w:t>
      </w:r>
      <w:r w:rsidR="00595641" w:rsidRPr="00046AFF">
        <w:rPr>
          <w:rFonts w:ascii="Times New Roman" w:hAnsi="Times New Roman" w:cs="Times New Roman"/>
          <w:sz w:val="28"/>
          <w:szCs w:val="28"/>
        </w:rPr>
        <w:t>.</w:t>
      </w:r>
    </w:p>
    <w:p w:rsidR="003148B9" w:rsidRPr="00046AFF" w:rsidRDefault="003148B9" w:rsidP="003148B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8B9" w:rsidRPr="00046AFF" w:rsidRDefault="003148B9" w:rsidP="003148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3148B9" w:rsidRPr="00046AFF" w:rsidRDefault="003148B9" w:rsidP="003148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bCs/>
          <w:sz w:val="28"/>
          <w:szCs w:val="28"/>
        </w:rPr>
        <w:t>«</w:t>
      </w:r>
      <w:r w:rsidR="00595641" w:rsidRPr="00046AFF">
        <w:rPr>
          <w:rFonts w:ascii="Times New Roman" w:hAnsi="Times New Roman" w:cs="Times New Roman"/>
          <w:bCs/>
          <w:sz w:val="28"/>
          <w:szCs w:val="28"/>
        </w:rPr>
        <w:t>Обеспечение общественного порядка и противодействие преступности на 2014 - 2020</w:t>
      </w:r>
      <w:r w:rsidRPr="00046AFF">
        <w:rPr>
          <w:rFonts w:ascii="Times New Roman" w:hAnsi="Times New Roman" w:cs="Times New Roman"/>
          <w:bCs/>
          <w:sz w:val="28"/>
          <w:szCs w:val="28"/>
        </w:rPr>
        <w:t> годы»</w:t>
      </w:r>
    </w:p>
    <w:p w:rsidR="003148B9" w:rsidRPr="00046AFF" w:rsidRDefault="003148B9" w:rsidP="003148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B9" w:rsidRPr="00046AFF" w:rsidRDefault="003148B9" w:rsidP="003148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ПАСПОРТ</w:t>
      </w:r>
    </w:p>
    <w:p w:rsidR="003148B9" w:rsidRPr="00046AFF" w:rsidRDefault="003148B9" w:rsidP="003148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046AFF">
        <w:rPr>
          <w:rFonts w:ascii="Times New Roman" w:hAnsi="Times New Roman" w:cs="Times New Roman"/>
          <w:bCs/>
          <w:sz w:val="28"/>
          <w:szCs w:val="28"/>
        </w:rPr>
        <w:t>«</w:t>
      </w:r>
      <w:r w:rsidR="00595641" w:rsidRPr="00046AFF">
        <w:rPr>
          <w:rFonts w:ascii="Times New Roman" w:hAnsi="Times New Roman" w:cs="Times New Roman"/>
          <w:bCs/>
          <w:sz w:val="28"/>
          <w:szCs w:val="28"/>
        </w:rPr>
        <w:t>Обеспечение общественного порядка и прот</w:t>
      </w:r>
      <w:r w:rsidR="00595641" w:rsidRPr="00046AFF">
        <w:rPr>
          <w:rFonts w:ascii="Times New Roman" w:hAnsi="Times New Roman" w:cs="Times New Roman"/>
          <w:bCs/>
          <w:sz w:val="28"/>
          <w:szCs w:val="28"/>
        </w:rPr>
        <w:t>и</w:t>
      </w:r>
      <w:r w:rsidR="00595641" w:rsidRPr="00046AFF">
        <w:rPr>
          <w:rFonts w:ascii="Times New Roman" w:hAnsi="Times New Roman" w:cs="Times New Roman"/>
          <w:bCs/>
          <w:sz w:val="28"/>
          <w:szCs w:val="28"/>
        </w:rPr>
        <w:t>водействие преступности</w:t>
      </w:r>
      <w:r w:rsidRPr="00046AFF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595641" w:rsidRPr="00046AFF">
        <w:rPr>
          <w:rFonts w:ascii="Times New Roman" w:hAnsi="Times New Roman" w:cs="Times New Roman"/>
          <w:bCs/>
          <w:sz w:val="28"/>
          <w:szCs w:val="28"/>
        </w:rPr>
        <w:t>4</w:t>
      </w:r>
      <w:r w:rsidRPr="00046AFF">
        <w:rPr>
          <w:rFonts w:ascii="Times New Roman" w:hAnsi="Times New Roman" w:cs="Times New Roman"/>
          <w:bCs/>
          <w:sz w:val="28"/>
          <w:szCs w:val="28"/>
        </w:rPr>
        <w:t> - 20</w:t>
      </w:r>
      <w:r w:rsidR="00595641" w:rsidRPr="00046AFF">
        <w:rPr>
          <w:rFonts w:ascii="Times New Roman" w:hAnsi="Times New Roman" w:cs="Times New Roman"/>
          <w:bCs/>
          <w:sz w:val="28"/>
          <w:szCs w:val="28"/>
        </w:rPr>
        <w:t>20</w:t>
      </w:r>
      <w:r w:rsidRPr="00046AFF">
        <w:rPr>
          <w:rFonts w:ascii="Times New Roman" w:hAnsi="Times New Roman" w:cs="Times New Roman"/>
          <w:bCs/>
          <w:sz w:val="28"/>
          <w:szCs w:val="28"/>
        </w:rPr>
        <w:t> годы»</w:t>
      </w:r>
    </w:p>
    <w:p w:rsidR="003148B9" w:rsidRPr="001D0AC6" w:rsidRDefault="003148B9" w:rsidP="00314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64" w:type="dxa"/>
        <w:tblLook w:val="01E0"/>
      </w:tblPr>
      <w:tblGrid>
        <w:gridCol w:w="3588"/>
        <w:gridCol w:w="5876"/>
      </w:tblGrid>
      <w:tr w:rsidR="003148B9" w:rsidRPr="001D0AC6" w:rsidTr="002971FA">
        <w:tc>
          <w:tcPr>
            <w:tcW w:w="3588" w:type="dxa"/>
          </w:tcPr>
          <w:p w:rsidR="003148B9" w:rsidRPr="00595641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76" w:type="dxa"/>
          </w:tcPr>
          <w:p w:rsidR="003148B9" w:rsidRPr="00595641" w:rsidRDefault="003148B9" w:rsidP="00454E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программа </w:t>
            </w:r>
            <w:r w:rsidRPr="0059564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595641" w:rsidRPr="00595641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о</w:t>
            </w:r>
            <w:r w:rsidR="00595641" w:rsidRPr="00595641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595641" w:rsidRPr="00595641">
              <w:rPr>
                <w:rFonts w:ascii="Times New Roman" w:hAnsi="Times New Roman" w:cs="Times New Roman"/>
                <w:bCs/>
                <w:sz w:val="28"/>
                <w:szCs w:val="28"/>
              </w:rPr>
              <w:t>щественного порядка и противодействие пр</w:t>
            </w:r>
            <w:r w:rsidR="00595641" w:rsidRPr="0059564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595641" w:rsidRPr="00595641">
              <w:rPr>
                <w:rFonts w:ascii="Times New Roman" w:hAnsi="Times New Roman" w:cs="Times New Roman"/>
                <w:bCs/>
                <w:sz w:val="28"/>
                <w:szCs w:val="28"/>
              </w:rPr>
              <w:t>ступности</w:t>
            </w:r>
            <w:r w:rsidRPr="005956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</w:t>
            </w:r>
            <w:r w:rsidR="00595641" w:rsidRPr="00595641">
              <w:rPr>
                <w:rFonts w:ascii="Times New Roman" w:hAnsi="Times New Roman" w:cs="Times New Roman"/>
                <w:bCs/>
                <w:sz w:val="28"/>
                <w:szCs w:val="28"/>
              </w:rPr>
              <w:t>4 - 2020</w:t>
            </w:r>
            <w:r w:rsidRPr="00595641">
              <w:rPr>
                <w:rFonts w:ascii="Times New Roman" w:hAnsi="Times New Roman" w:cs="Times New Roman"/>
                <w:bCs/>
                <w:sz w:val="28"/>
                <w:szCs w:val="28"/>
              </w:rPr>
              <w:t> годы»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грамма)</w:t>
            </w:r>
          </w:p>
        </w:tc>
      </w:tr>
      <w:tr w:rsidR="003148B9" w:rsidRPr="001D0AC6" w:rsidTr="002971FA">
        <w:tc>
          <w:tcPr>
            <w:tcW w:w="3588" w:type="dxa"/>
          </w:tcPr>
          <w:p w:rsidR="003148B9" w:rsidRPr="00595641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76" w:type="dxa"/>
          </w:tcPr>
          <w:p w:rsidR="003148B9" w:rsidRPr="00595641" w:rsidRDefault="003148B9" w:rsidP="005956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года № 131-ФЗ «Об общих принципах организации мес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ного самоуправления в Российской Федер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ции», Федеральный закон от 06.03.2006 года № 35-ФЗ «О противодействии терроризму», Федеральный закон от 25.07.2002 года № 114-ФЗ «О противодействии экстремистской де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тельности»,</w:t>
            </w:r>
            <w:r w:rsidR="00595641"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08.01.1998 года № 3-ФЗ «О наркотических средствах и психотропных веществах», Областной закон Ростовской области от 16.12.2009 года № 348-ЗС «Об участии жителей Ростовской области в обеспечении правопорядка и общественной безопасности»,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 Устав муниципального образ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вания «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Углегорское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58707C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3)</w:t>
            </w:r>
          </w:p>
        </w:tc>
      </w:tr>
      <w:tr w:rsidR="003148B9" w:rsidRPr="001D0AC6" w:rsidTr="002971FA">
        <w:tc>
          <w:tcPr>
            <w:tcW w:w="3588" w:type="dxa"/>
          </w:tcPr>
          <w:p w:rsidR="003148B9" w:rsidRPr="00595641" w:rsidRDefault="003148B9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</w:tc>
        <w:tc>
          <w:tcPr>
            <w:tcW w:w="5876" w:type="dxa"/>
          </w:tcPr>
          <w:p w:rsidR="003148B9" w:rsidRPr="00595641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3148B9" w:rsidRPr="001D0AC6" w:rsidTr="002971FA">
        <w:tc>
          <w:tcPr>
            <w:tcW w:w="3588" w:type="dxa"/>
          </w:tcPr>
          <w:p w:rsidR="003148B9" w:rsidRPr="00595641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876" w:type="dxa"/>
          </w:tcPr>
          <w:p w:rsidR="003148B9" w:rsidRPr="00595641" w:rsidRDefault="003148B9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</w:p>
        </w:tc>
      </w:tr>
      <w:tr w:rsidR="003148B9" w:rsidRPr="001D0AC6" w:rsidTr="002971FA">
        <w:trPr>
          <w:trHeight w:val="650"/>
        </w:trPr>
        <w:tc>
          <w:tcPr>
            <w:tcW w:w="3588" w:type="dxa"/>
          </w:tcPr>
          <w:p w:rsidR="003148B9" w:rsidRPr="00E65A14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76" w:type="dxa"/>
          </w:tcPr>
          <w:p w:rsidR="003148B9" w:rsidRDefault="003148B9" w:rsidP="003134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профилактич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ских мер антитеррористической и антиэкстр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мистской направленности;</w:t>
            </w:r>
          </w:p>
          <w:p w:rsidR="003148B9" w:rsidRPr="00E65A14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 xml:space="preserve"> - предупреждение террористических и эк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 xml:space="preserve">тремистских проявлений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горского</w:t>
            </w:r>
            <w:r w:rsidR="00C76EA8" w:rsidRPr="00E65A1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48B9" w:rsidRPr="00E65A14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 xml:space="preserve"> - укрепление межнационального согласия;</w:t>
            </w:r>
          </w:p>
          <w:p w:rsidR="003148B9" w:rsidRPr="00E65A14" w:rsidRDefault="003148B9" w:rsidP="002971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- достижение взаимопонимания и взаимного уважения в вопросах межэтнического и ме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культурного сотрудничества</w:t>
            </w:r>
            <w:r w:rsidR="00595641" w:rsidRPr="00E65A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5641" w:rsidRPr="00E65A14" w:rsidRDefault="00595641" w:rsidP="002971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безопасности граждан и проф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 xml:space="preserve">лактика правонарушений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горского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D27712" w:rsidRDefault="00595641" w:rsidP="002971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5A14" w:rsidRPr="00E65A14">
              <w:rPr>
                <w:rFonts w:ascii="Times New Roman" w:hAnsi="Times New Roman" w:cs="Times New Roman"/>
                <w:sz w:val="28"/>
                <w:szCs w:val="28"/>
              </w:rPr>
              <w:t>снижение уровня заболеваемости населения синдромом зависимости от наркотиков</w:t>
            </w:r>
            <w:r w:rsidR="00D277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5641" w:rsidRPr="00E65A14" w:rsidRDefault="00D27712" w:rsidP="002971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эффективной системы профилакт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коррупции, обеспечивающей защиту прав и законных интересов граждан, общества 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сударства от проявлений коррупций. </w:t>
            </w:r>
          </w:p>
        </w:tc>
      </w:tr>
      <w:tr w:rsidR="003148B9" w:rsidRPr="001D0AC6" w:rsidTr="000959DC">
        <w:trPr>
          <w:trHeight w:val="923"/>
        </w:trPr>
        <w:tc>
          <w:tcPr>
            <w:tcW w:w="3588" w:type="dxa"/>
          </w:tcPr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876" w:type="dxa"/>
          </w:tcPr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уровня межведомственного взаимодействия по профилактике терроризма и экстремизма;</w:t>
            </w:r>
          </w:p>
          <w:p w:rsidR="000959DC" w:rsidRPr="000959DC" w:rsidRDefault="000959D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повышение уровня правового, культурного, нравственного, спортивного и военно-патриотического воспитания граждан, проф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лактика экстремизма, воспитание терпимости и толерантного отношения к окружающим; </w:t>
            </w:r>
          </w:p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- предотвращение проявлений терроризма и экстремизма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- усиление антитеррористической защище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ности объектов социальной сферы и мест ма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сового пребывания людей;</w:t>
            </w:r>
          </w:p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- привлечение граждан, общественных орг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низаций, средств массовой информации для обеспечения максимальной эффективности деятельности по профилактике терроризма и экстремизма;</w:t>
            </w:r>
          </w:p>
          <w:p w:rsidR="003148B9" w:rsidRPr="000959DC" w:rsidRDefault="003148B9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пропагандистской работы с н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селением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, направленной на предупреждение террорист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ческой и экстремистской деятельности, пов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шение бдительности населения</w:t>
            </w:r>
          </w:p>
          <w:p w:rsidR="00D27712" w:rsidRPr="000959DC" w:rsidRDefault="00D27712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снижение уровня преступности на террит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D27712" w:rsidRPr="000959DC" w:rsidRDefault="00D27712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воссоздание системы социальной профила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тики правонарушений, направленной прежде 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на активизацию борьбы с алкоголизмом, пьянством, наркоманией, преступностью, р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социализацией лиц, освободившимся </w:t>
            </w:r>
            <w:r w:rsidR="0042089D" w:rsidRPr="000959DC">
              <w:rPr>
                <w:rFonts w:ascii="Times New Roman" w:hAnsi="Times New Roman" w:cs="Times New Roman"/>
                <w:sz w:val="28"/>
                <w:szCs w:val="28"/>
              </w:rPr>
              <w:t>из мест лишения свободы;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нормативной правовой базы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 профилактике правонарушений;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вовлечение в предупреждение правонаруш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профилактика, предупреждение преступл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ний;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снижение «правового нигилизма» населения, создание системы стимулов для ведения зак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нопослушного образа жизни;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профилактика, предупреждение преступл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ний и правонарушений на потребительском рынке;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реагирования на заявления и сообщения о правонарушении, выявлении и устранении причин и условий, способствующих совершению правонаруш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ний за счет наращивания сил правопорядка;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проведение профилактики мероприятий по сокращению незаконного потребления нарк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тиков, основанных на формировании антина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котической культуры личности в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Углегорском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ограничение доступности наркотиков, нах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дящихся в незаконном обороте;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развитие систем раннего выявления незако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ных потребителей наркотиков, совершенств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вание лечения и медико-социальной реабил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тации наркозависимых;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 развития наркоситуации в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горском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антикоррупционной пропаганды и формирование нетерпимого отношения к проявлениям коррупции у населения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 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повышение профессиональной компетентн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сти муниципальных служащих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сфере профилактики коррупции; 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механизмов контроля с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блюдения требований к служебному повед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нию, ограничений и запретов, связанных с з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мещением муниципальных должностей;</w:t>
            </w:r>
          </w:p>
          <w:p w:rsidR="003D7D4F" w:rsidRPr="000959DC" w:rsidRDefault="003D7D4F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исследование состояния коррупции и эффе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тивности мер, принимаемых по ее предупре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дению в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Углегорском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 </w:t>
            </w:r>
          </w:p>
          <w:p w:rsidR="0042089D" w:rsidRPr="000959DC" w:rsidRDefault="003D7D4F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организационно-правовых основ механизма противодействию коррупции</w:t>
            </w:r>
            <w:r w:rsidR="000959DC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148B9" w:rsidRPr="001D0AC6" w:rsidTr="002971FA">
        <w:trPr>
          <w:trHeight w:val="681"/>
        </w:trPr>
        <w:tc>
          <w:tcPr>
            <w:tcW w:w="3588" w:type="dxa"/>
          </w:tcPr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76" w:type="dxa"/>
          </w:tcPr>
          <w:p w:rsidR="003148B9" w:rsidRPr="000959DC" w:rsidRDefault="003148B9" w:rsidP="000959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959DC" w:rsidRPr="000959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0959DC" w:rsidRPr="000959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148B9" w:rsidRPr="001D0AC6" w:rsidTr="002971FA">
        <w:trPr>
          <w:trHeight w:val="715"/>
        </w:trPr>
        <w:tc>
          <w:tcPr>
            <w:tcW w:w="3588" w:type="dxa"/>
          </w:tcPr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роприятий Программы</w:t>
            </w:r>
          </w:p>
        </w:tc>
        <w:tc>
          <w:tcPr>
            <w:tcW w:w="5876" w:type="dxa"/>
          </w:tcPr>
          <w:p w:rsidR="003148B9" w:rsidRPr="000959DC" w:rsidRDefault="003148B9" w:rsidP="002971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>селения.</w:t>
            </w:r>
          </w:p>
        </w:tc>
      </w:tr>
      <w:tr w:rsidR="003148B9" w:rsidRPr="001D0AC6" w:rsidTr="002971FA">
        <w:trPr>
          <w:trHeight w:val="529"/>
        </w:trPr>
        <w:tc>
          <w:tcPr>
            <w:tcW w:w="3588" w:type="dxa"/>
          </w:tcPr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сирования Программы</w:t>
            </w:r>
          </w:p>
        </w:tc>
        <w:tc>
          <w:tcPr>
            <w:tcW w:w="5876" w:type="dxa"/>
          </w:tcPr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общие затраты на реализацию Программы с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ставляют </w:t>
            </w:r>
            <w:r w:rsidR="001A78A7">
              <w:rPr>
                <w:rFonts w:ascii="Times New Roman" w:hAnsi="Times New Roman" w:cs="Times New Roman"/>
                <w:sz w:val="28"/>
                <w:szCs w:val="28"/>
              </w:rPr>
              <w:t>10 тыс. рублей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, из них по годам:</w:t>
            </w:r>
          </w:p>
          <w:p w:rsidR="003148B9" w:rsidRPr="000959DC" w:rsidRDefault="009229B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959DC" w:rsidRPr="000959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A78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148B9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8B9" w:rsidRPr="000959DC" w:rsidRDefault="009229B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959DC" w:rsidRPr="00095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год – __</w:t>
            </w:r>
            <w:r w:rsidRPr="000959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="003148B9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8B9" w:rsidRPr="000959DC" w:rsidRDefault="000959D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229BC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год – __</w:t>
            </w:r>
            <w:r w:rsidR="009229BC" w:rsidRPr="000959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="003148B9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959DC" w:rsidRPr="000959DC" w:rsidRDefault="000959DC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2017 год – __</w:t>
            </w:r>
            <w:r w:rsidRPr="000959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959DC" w:rsidRPr="000959DC" w:rsidRDefault="000959DC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2018 год – __</w:t>
            </w:r>
            <w:r w:rsidRPr="000959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959DC" w:rsidRPr="000959DC" w:rsidRDefault="000959DC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2019 год – __</w:t>
            </w:r>
            <w:r w:rsidRPr="000959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959DC" w:rsidRPr="000959DC" w:rsidRDefault="000959DC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2020 год – __</w:t>
            </w:r>
            <w:r w:rsidRPr="000959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148B9" w:rsidRPr="000959DC" w:rsidRDefault="003148B9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производится из средств бюджета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  <w:r w:rsidR="009C3B2B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5)</w:t>
            </w:r>
          </w:p>
        </w:tc>
      </w:tr>
      <w:tr w:rsidR="003148B9" w:rsidRPr="001D0AC6" w:rsidTr="002971FA">
        <w:trPr>
          <w:trHeight w:val="529"/>
        </w:trPr>
        <w:tc>
          <w:tcPr>
            <w:tcW w:w="3588" w:type="dxa"/>
          </w:tcPr>
          <w:p w:rsidR="003148B9" w:rsidRPr="00B07FD7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876" w:type="dxa"/>
          </w:tcPr>
          <w:p w:rsidR="003148B9" w:rsidRPr="00B07FD7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возможности совершения терр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 xml:space="preserve">ристических актов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76EA8" w:rsidRPr="00B07F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48B9" w:rsidRPr="00B07FD7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причин и условий, способс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вующих проявлениям экстремизма</w:t>
            </w:r>
            <w:r w:rsidR="000959DC" w:rsidRPr="00B07F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59DC" w:rsidRPr="00B07FD7" w:rsidRDefault="000959D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государственной системы социальной профилактики правон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рушений;</w:t>
            </w:r>
          </w:p>
          <w:p w:rsidR="000959DC" w:rsidRPr="00B07FD7" w:rsidRDefault="000959D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- улучшение информационного обеспечения деятельности государственных органов и о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щественных организаций по обеспечению о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 xml:space="preserve">раны общественного порядка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0959DC" w:rsidRPr="00B07FD7" w:rsidRDefault="000959D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- стабилизация и создание предпосылок для снижения уровня рецидивной и «бытовой» преступности, преступлений, связанных с н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законным оборотом наркотических и псих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тропных веществ,</w:t>
            </w:r>
            <w:r w:rsidR="00B07FD7" w:rsidRPr="00B07FD7">
              <w:rPr>
                <w:rFonts w:ascii="Times New Roman" w:hAnsi="Times New Roman" w:cs="Times New Roman"/>
                <w:sz w:val="28"/>
                <w:szCs w:val="28"/>
              </w:rPr>
              <w:t xml:space="preserve"> и общего числа соверша</w:t>
            </w:r>
            <w:r w:rsidR="00B07FD7" w:rsidRPr="00B07F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07FD7" w:rsidRPr="00B07FD7">
              <w:rPr>
                <w:rFonts w:ascii="Times New Roman" w:hAnsi="Times New Roman" w:cs="Times New Roman"/>
                <w:sz w:val="28"/>
                <w:szCs w:val="28"/>
              </w:rPr>
              <w:t>мых правонарушений;</w:t>
            </w:r>
          </w:p>
          <w:p w:rsidR="00B07FD7" w:rsidRPr="00B07FD7" w:rsidRDefault="00B07FD7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- оздоровление криминогенной обстановки  на потребительском рынке, улицах, других общ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ственных местах;</w:t>
            </w:r>
          </w:p>
          <w:p w:rsidR="000959DC" w:rsidRDefault="00B07FD7" w:rsidP="00B07F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- повышение уровня доверия населения прав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охранительным органам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7FD7" w:rsidRPr="00B07FD7" w:rsidRDefault="00B07FD7" w:rsidP="00B07F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снижение уровня заболеваемости от нарк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тических средств, сдерживание распростран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незаконного потребления наркотиков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 несовершеннолетних по сравнению с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логичными периодами. </w:t>
            </w:r>
          </w:p>
        </w:tc>
      </w:tr>
    </w:tbl>
    <w:p w:rsidR="009229BC" w:rsidRPr="00E22AB4" w:rsidRDefault="009229BC" w:rsidP="00E22AB4">
      <w:pPr>
        <w:widowControl w:val="0"/>
        <w:tabs>
          <w:tab w:val="left" w:pos="1668"/>
        </w:tabs>
        <w:spacing w:after="0" w:line="240" w:lineRule="auto"/>
        <w:ind w:left="-720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E22AB4">
        <w:rPr>
          <w:rFonts w:ascii="Times New Roman" w:hAnsi="Times New Roman" w:cs="Times New Roman"/>
          <w:bCs/>
          <w:kern w:val="32"/>
          <w:sz w:val="24"/>
          <w:szCs w:val="24"/>
        </w:rPr>
        <w:lastRenderedPageBreak/>
        <w:t>*Будет предусмотрено по мере планирования бюджетных ассигнований.</w:t>
      </w:r>
    </w:p>
    <w:p w:rsidR="002971FA" w:rsidRPr="001D0AC6" w:rsidRDefault="002971FA" w:rsidP="00C76EA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kern w:val="32"/>
          <w:sz w:val="28"/>
          <w:szCs w:val="28"/>
        </w:rPr>
      </w:pPr>
    </w:p>
    <w:p w:rsidR="00E22AB4" w:rsidRPr="00635CDC" w:rsidRDefault="00E22AB4" w:rsidP="00C76E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Раздел </w:t>
      </w:r>
      <w:r w:rsidR="003148B9"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>1.</w:t>
      </w:r>
      <w:r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Общая характеристика текущего состояния соответствующей сферы социально-экономического развития </w:t>
      </w:r>
      <w:r w:rsidR="000A72BD">
        <w:rPr>
          <w:rFonts w:ascii="Times New Roman" w:hAnsi="Times New Roman" w:cs="Times New Roman"/>
          <w:b/>
          <w:bCs/>
          <w:kern w:val="32"/>
          <w:sz w:val="28"/>
          <w:szCs w:val="28"/>
        </w:rPr>
        <w:t>Углегорского</w:t>
      </w:r>
      <w:r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сельского п</w:t>
      </w:r>
      <w:r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>о</w:t>
      </w:r>
      <w:r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>селения.</w:t>
      </w:r>
    </w:p>
    <w:p w:rsidR="00E22AB4" w:rsidRPr="000B6283" w:rsidRDefault="00E22AB4" w:rsidP="000B6283">
      <w:pPr>
        <w:widowControl w:val="0"/>
        <w:spacing w:after="0" w:line="240" w:lineRule="auto"/>
        <w:ind w:firstLine="567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0B6283" w:rsidRPr="000B6283" w:rsidRDefault="000B6283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283">
        <w:rPr>
          <w:rFonts w:ascii="Times New Roman" w:hAnsi="Times New Roman" w:cs="Times New Roman"/>
          <w:sz w:val="28"/>
          <w:szCs w:val="28"/>
        </w:rPr>
        <w:t xml:space="preserve">Планом социально-экономического развития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0B6283">
        <w:rPr>
          <w:rFonts w:ascii="Times New Roman" w:hAnsi="Times New Roman" w:cs="Times New Roman"/>
          <w:sz w:val="28"/>
          <w:szCs w:val="28"/>
        </w:rPr>
        <w:t xml:space="preserve"> сельского поселения на 2014-2016 г.г. </w:t>
      </w:r>
      <w:r w:rsidRPr="000B6283">
        <w:rPr>
          <w:rFonts w:ascii="Times New Roman" w:hAnsi="Times New Roman"/>
          <w:sz w:val="28"/>
          <w:szCs w:val="28"/>
        </w:rPr>
        <w:t xml:space="preserve">определена главная цель развития </w:t>
      </w:r>
      <w:r w:rsidR="000A72BD">
        <w:rPr>
          <w:rFonts w:ascii="Times New Roman" w:hAnsi="Times New Roman"/>
          <w:sz w:val="28"/>
          <w:szCs w:val="28"/>
        </w:rPr>
        <w:t>Углегорского</w:t>
      </w:r>
      <w:r w:rsidRPr="000B6283">
        <w:rPr>
          <w:rFonts w:ascii="Times New Roman" w:hAnsi="Times New Roman"/>
          <w:sz w:val="28"/>
          <w:szCs w:val="28"/>
        </w:rPr>
        <w:t xml:space="preserve"> сельского поселения – обеспечение достойного уровня и качества жизни н</w:t>
      </w:r>
      <w:r w:rsidRPr="000B6283">
        <w:rPr>
          <w:rFonts w:ascii="Times New Roman" w:hAnsi="Times New Roman"/>
          <w:sz w:val="28"/>
          <w:szCs w:val="28"/>
        </w:rPr>
        <w:t>а</w:t>
      </w:r>
      <w:r w:rsidRPr="000B6283">
        <w:rPr>
          <w:rFonts w:ascii="Times New Roman" w:hAnsi="Times New Roman"/>
          <w:sz w:val="28"/>
          <w:szCs w:val="28"/>
        </w:rPr>
        <w:t>селения станицы, на основе динамично развивающейся экономики.</w:t>
      </w:r>
    </w:p>
    <w:p w:rsidR="000B6283" w:rsidRPr="000B6283" w:rsidRDefault="000B6283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283">
        <w:rPr>
          <w:rFonts w:ascii="Times New Roman" w:hAnsi="Times New Roman" w:cs="Times New Roman"/>
          <w:sz w:val="28"/>
          <w:szCs w:val="28"/>
        </w:rPr>
        <w:t xml:space="preserve">Ситуация в сфере борьбы с терроризмом и экстремизмом на территории Российской Федерации остается напряженной. Наличие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</w:t>
      </w:r>
      <w:r w:rsidR="000A72BD">
        <w:rPr>
          <w:rFonts w:ascii="Times New Roman" w:hAnsi="Times New Roman" w:cs="Times New Roman"/>
          <w:sz w:val="28"/>
          <w:szCs w:val="28"/>
        </w:rPr>
        <w:t>е</w:t>
      </w:r>
      <w:r w:rsidR="000A72BD">
        <w:rPr>
          <w:rFonts w:ascii="Times New Roman" w:hAnsi="Times New Roman" w:cs="Times New Roman"/>
          <w:sz w:val="28"/>
          <w:szCs w:val="28"/>
        </w:rPr>
        <w:t>горского</w:t>
      </w:r>
      <w:r w:rsidRPr="000B6283">
        <w:rPr>
          <w:rFonts w:ascii="Times New Roman" w:hAnsi="Times New Roman" w:cs="Times New Roman"/>
          <w:sz w:val="28"/>
          <w:szCs w:val="28"/>
        </w:rPr>
        <w:t xml:space="preserve"> сельского поселения жизненно важных объектов, мест массового пребывания людей является фактором возможного планирования террор</w:t>
      </w:r>
      <w:r w:rsidRPr="000B6283">
        <w:rPr>
          <w:rFonts w:ascii="Times New Roman" w:hAnsi="Times New Roman" w:cs="Times New Roman"/>
          <w:sz w:val="28"/>
          <w:szCs w:val="28"/>
        </w:rPr>
        <w:t>и</w:t>
      </w:r>
      <w:r w:rsidRPr="000B6283">
        <w:rPr>
          <w:rFonts w:ascii="Times New Roman" w:hAnsi="Times New Roman" w:cs="Times New Roman"/>
          <w:sz w:val="28"/>
          <w:szCs w:val="28"/>
        </w:rPr>
        <w:t>стических акций, поэтому сохраняется реальная угроза безопасности жит</w:t>
      </w:r>
      <w:r w:rsidRPr="000B6283">
        <w:rPr>
          <w:rFonts w:ascii="Times New Roman" w:hAnsi="Times New Roman" w:cs="Times New Roman"/>
          <w:sz w:val="28"/>
          <w:szCs w:val="28"/>
        </w:rPr>
        <w:t>е</w:t>
      </w:r>
      <w:r w:rsidRPr="000B6283">
        <w:rPr>
          <w:rFonts w:ascii="Times New Roman" w:hAnsi="Times New Roman" w:cs="Times New Roman"/>
          <w:sz w:val="28"/>
          <w:szCs w:val="28"/>
        </w:rPr>
        <w:t>лей.</w:t>
      </w:r>
    </w:p>
    <w:p w:rsidR="000B6283" w:rsidRPr="000B6283" w:rsidRDefault="000B6283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283">
        <w:rPr>
          <w:rFonts w:ascii="Times New Roman" w:hAnsi="Times New Roman" w:cs="Times New Roman"/>
          <w:sz w:val="28"/>
          <w:szCs w:val="28"/>
        </w:rPr>
        <w:t>Наиболее остро стоит проблема антитеррористической защищенности объектов социальной сферы. В учреждениях здравоохранения, образования, культуры, в спортивных сооружениях постоянно находится большое колич</w:t>
      </w:r>
      <w:r w:rsidRPr="000B6283">
        <w:rPr>
          <w:rFonts w:ascii="Times New Roman" w:hAnsi="Times New Roman" w:cs="Times New Roman"/>
          <w:sz w:val="28"/>
          <w:szCs w:val="28"/>
        </w:rPr>
        <w:t>е</w:t>
      </w:r>
      <w:r w:rsidRPr="000B6283">
        <w:rPr>
          <w:rFonts w:ascii="Times New Roman" w:hAnsi="Times New Roman" w:cs="Times New Roman"/>
          <w:sz w:val="28"/>
          <w:szCs w:val="28"/>
        </w:rPr>
        <w:t>ство людей, в том числе и детей, а уровень материально-технической осн</w:t>
      </w:r>
      <w:r w:rsidRPr="000B6283">
        <w:rPr>
          <w:rFonts w:ascii="Times New Roman" w:hAnsi="Times New Roman" w:cs="Times New Roman"/>
          <w:sz w:val="28"/>
          <w:szCs w:val="28"/>
        </w:rPr>
        <w:t>а</w:t>
      </w:r>
      <w:r w:rsidRPr="000B6283">
        <w:rPr>
          <w:rFonts w:ascii="Times New Roman" w:hAnsi="Times New Roman" w:cs="Times New Roman"/>
          <w:sz w:val="28"/>
          <w:szCs w:val="28"/>
        </w:rPr>
        <w:t>щенности указанных учреждений достаточно уязвим в террористическом о</w:t>
      </w:r>
      <w:r w:rsidRPr="000B6283">
        <w:rPr>
          <w:rFonts w:ascii="Times New Roman" w:hAnsi="Times New Roman" w:cs="Times New Roman"/>
          <w:sz w:val="28"/>
          <w:szCs w:val="28"/>
        </w:rPr>
        <w:t>т</w:t>
      </w:r>
      <w:r w:rsidRPr="000B6283">
        <w:rPr>
          <w:rFonts w:ascii="Times New Roman" w:hAnsi="Times New Roman" w:cs="Times New Roman"/>
          <w:sz w:val="28"/>
          <w:szCs w:val="28"/>
        </w:rPr>
        <w:t>ношении.</w:t>
      </w:r>
    </w:p>
    <w:p w:rsidR="000B6283" w:rsidRPr="000B6283" w:rsidRDefault="000B6283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283">
        <w:rPr>
          <w:rFonts w:ascii="Times New Roman" w:hAnsi="Times New Roman" w:cs="Times New Roman"/>
          <w:sz w:val="28"/>
          <w:szCs w:val="28"/>
        </w:rPr>
        <w:t>Практически на всех объектах социальной сферы на сегодняшний день имеются недостатки, а именно отсутствие системы видеонаблюдения, мета</w:t>
      </w:r>
      <w:r w:rsidRPr="000B6283">
        <w:rPr>
          <w:rFonts w:ascii="Times New Roman" w:hAnsi="Times New Roman" w:cs="Times New Roman"/>
          <w:sz w:val="28"/>
          <w:szCs w:val="28"/>
        </w:rPr>
        <w:t>л</w:t>
      </w:r>
      <w:r w:rsidRPr="000B6283">
        <w:rPr>
          <w:rFonts w:ascii="Times New Roman" w:hAnsi="Times New Roman" w:cs="Times New Roman"/>
          <w:sz w:val="28"/>
          <w:szCs w:val="28"/>
        </w:rPr>
        <w:t>лических дверей. Во многих учреждениях требуется ремонт внешних огра</w:t>
      </w:r>
      <w:r w:rsidRPr="000B6283">
        <w:rPr>
          <w:rFonts w:ascii="Times New Roman" w:hAnsi="Times New Roman" w:cs="Times New Roman"/>
          <w:sz w:val="28"/>
          <w:szCs w:val="28"/>
        </w:rPr>
        <w:t>ж</w:t>
      </w:r>
      <w:r w:rsidRPr="000B6283">
        <w:rPr>
          <w:rFonts w:ascii="Times New Roman" w:hAnsi="Times New Roman" w:cs="Times New Roman"/>
          <w:sz w:val="28"/>
          <w:szCs w:val="28"/>
        </w:rPr>
        <w:t>дений, в некоторых внешние ограждения вообще отсутствуют. Имеют место недостаточные знания и отсутствие практических навыков обучающихся, п</w:t>
      </w:r>
      <w:r w:rsidRPr="000B6283">
        <w:rPr>
          <w:rFonts w:ascii="Times New Roman" w:hAnsi="Times New Roman" w:cs="Times New Roman"/>
          <w:sz w:val="28"/>
          <w:szCs w:val="28"/>
        </w:rPr>
        <w:t>о</w:t>
      </w:r>
      <w:r w:rsidRPr="000B6283">
        <w:rPr>
          <w:rFonts w:ascii="Times New Roman" w:hAnsi="Times New Roman" w:cs="Times New Roman"/>
          <w:sz w:val="28"/>
          <w:szCs w:val="28"/>
        </w:rPr>
        <w:t>сетителей и работников учреждений применения правил поведения в чрезв</w:t>
      </w:r>
      <w:r w:rsidRPr="000B6283">
        <w:rPr>
          <w:rFonts w:ascii="Times New Roman" w:hAnsi="Times New Roman" w:cs="Times New Roman"/>
          <w:sz w:val="28"/>
          <w:szCs w:val="28"/>
        </w:rPr>
        <w:t>ы</w:t>
      </w:r>
      <w:r w:rsidRPr="000B6283">
        <w:rPr>
          <w:rFonts w:ascii="Times New Roman" w:hAnsi="Times New Roman" w:cs="Times New Roman"/>
          <w:sz w:val="28"/>
          <w:szCs w:val="28"/>
        </w:rPr>
        <w:t>чайных ситуациях, вызванных проявлениями терроризма и экстремизма.</w:t>
      </w:r>
    </w:p>
    <w:p w:rsidR="000B6283" w:rsidRPr="000B6283" w:rsidRDefault="000B6283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283">
        <w:rPr>
          <w:rFonts w:ascii="Times New Roman" w:hAnsi="Times New Roman" w:cs="Times New Roman"/>
          <w:sz w:val="28"/>
          <w:szCs w:val="28"/>
        </w:rPr>
        <w:t>Настоящая Программа дает возможность улучшить антитеррористич</w:t>
      </w:r>
      <w:r w:rsidRPr="000B6283">
        <w:rPr>
          <w:rFonts w:ascii="Times New Roman" w:hAnsi="Times New Roman" w:cs="Times New Roman"/>
          <w:sz w:val="28"/>
          <w:szCs w:val="28"/>
        </w:rPr>
        <w:t>е</w:t>
      </w:r>
      <w:r w:rsidRPr="000B6283">
        <w:rPr>
          <w:rFonts w:ascii="Times New Roman" w:hAnsi="Times New Roman" w:cs="Times New Roman"/>
          <w:sz w:val="28"/>
          <w:szCs w:val="28"/>
        </w:rPr>
        <w:t>скую защищенность объектов социальной сферы, а также снизить сущес</w:t>
      </w:r>
      <w:r w:rsidRPr="000B6283">
        <w:rPr>
          <w:rFonts w:ascii="Times New Roman" w:hAnsi="Times New Roman" w:cs="Times New Roman"/>
          <w:sz w:val="28"/>
          <w:szCs w:val="28"/>
        </w:rPr>
        <w:t>т</w:t>
      </w:r>
      <w:r w:rsidRPr="000B6283">
        <w:rPr>
          <w:rFonts w:ascii="Times New Roman" w:hAnsi="Times New Roman" w:cs="Times New Roman"/>
          <w:sz w:val="28"/>
          <w:szCs w:val="28"/>
        </w:rPr>
        <w:t>вующую социальную напряженность, вызванную боязнью людей возникн</w:t>
      </w:r>
      <w:r w:rsidRPr="000B6283">
        <w:rPr>
          <w:rFonts w:ascii="Times New Roman" w:hAnsi="Times New Roman" w:cs="Times New Roman"/>
          <w:sz w:val="28"/>
          <w:szCs w:val="28"/>
        </w:rPr>
        <w:t>о</w:t>
      </w:r>
      <w:r w:rsidRPr="000B6283">
        <w:rPr>
          <w:rFonts w:ascii="Times New Roman" w:hAnsi="Times New Roman" w:cs="Times New Roman"/>
          <w:sz w:val="28"/>
          <w:szCs w:val="28"/>
        </w:rPr>
        <w:t>вения террористической угрозы.</w:t>
      </w:r>
    </w:p>
    <w:p w:rsidR="000B6283" w:rsidRPr="000B6283" w:rsidRDefault="000B6283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283">
        <w:rPr>
          <w:rFonts w:ascii="Times New Roman" w:hAnsi="Times New Roman" w:cs="Times New Roman"/>
          <w:sz w:val="28"/>
          <w:szCs w:val="28"/>
        </w:rPr>
        <w:t>Имеют свое развитие и экстремистские настроения, все больше влия</w:t>
      </w:r>
      <w:r w:rsidRPr="000B6283">
        <w:rPr>
          <w:rFonts w:ascii="Times New Roman" w:hAnsi="Times New Roman" w:cs="Times New Roman"/>
          <w:sz w:val="28"/>
          <w:szCs w:val="28"/>
        </w:rPr>
        <w:t>ю</w:t>
      </w:r>
      <w:r w:rsidRPr="000B6283">
        <w:rPr>
          <w:rFonts w:ascii="Times New Roman" w:hAnsi="Times New Roman" w:cs="Times New Roman"/>
          <w:sz w:val="28"/>
          <w:szCs w:val="28"/>
        </w:rPr>
        <w:t>щие на молодежь. Проведение разъяснительной работы, мероприятий по п</w:t>
      </w:r>
      <w:r w:rsidRPr="000B6283">
        <w:rPr>
          <w:rFonts w:ascii="Times New Roman" w:hAnsi="Times New Roman" w:cs="Times New Roman"/>
          <w:sz w:val="28"/>
          <w:szCs w:val="28"/>
        </w:rPr>
        <w:t>о</w:t>
      </w:r>
      <w:r w:rsidRPr="000B6283">
        <w:rPr>
          <w:rFonts w:ascii="Times New Roman" w:hAnsi="Times New Roman" w:cs="Times New Roman"/>
          <w:sz w:val="28"/>
          <w:szCs w:val="28"/>
        </w:rPr>
        <w:t>вышению толерантности молодых людей, воспитание у них активной жи</w:t>
      </w:r>
      <w:r w:rsidRPr="000B6283">
        <w:rPr>
          <w:rFonts w:ascii="Times New Roman" w:hAnsi="Times New Roman" w:cs="Times New Roman"/>
          <w:sz w:val="28"/>
          <w:szCs w:val="28"/>
        </w:rPr>
        <w:t>з</w:t>
      </w:r>
      <w:r w:rsidRPr="000B6283">
        <w:rPr>
          <w:rFonts w:ascii="Times New Roman" w:hAnsi="Times New Roman" w:cs="Times New Roman"/>
          <w:sz w:val="28"/>
          <w:szCs w:val="28"/>
        </w:rPr>
        <w:t>ненной позиции - одна из задач Программы.</w:t>
      </w:r>
    </w:p>
    <w:p w:rsidR="003D4234" w:rsidRDefault="000B6283" w:rsidP="000B62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283">
        <w:rPr>
          <w:rFonts w:ascii="Times New Roman" w:hAnsi="Times New Roman" w:cs="Times New Roman"/>
          <w:bCs/>
          <w:kern w:val="32"/>
          <w:sz w:val="28"/>
          <w:szCs w:val="28"/>
        </w:rPr>
        <w:t xml:space="preserve">Криминогенная ситуация на территории </w:t>
      </w:r>
      <w:r w:rsidR="000A72BD">
        <w:rPr>
          <w:rFonts w:ascii="Times New Roman" w:hAnsi="Times New Roman" w:cs="Times New Roman"/>
          <w:bCs/>
          <w:kern w:val="32"/>
          <w:sz w:val="28"/>
          <w:szCs w:val="28"/>
        </w:rPr>
        <w:t>Углегорского</w:t>
      </w:r>
      <w:r w:rsidRPr="000B6283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сельского пос</w:t>
      </w:r>
      <w:r w:rsidRPr="000B6283"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 w:rsidRPr="000B6283">
        <w:rPr>
          <w:rFonts w:ascii="Times New Roman" w:hAnsi="Times New Roman" w:cs="Times New Roman"/>
          <w:bCs/>
          <w:kern w:val="32"/>
          <w:sz w:val="28"/>
          <w:szCs w:val="28"/>
        </w:rPr>
        <w:t>ления характеризуется общим увеличением числа зарегистрированных пр</w:t>
      </w:r>
      <w:r w:rsidRPr="000B6283"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 w:rsidRPr="000B6283">
        <w:rPr>
          <w:rFonts w:ascii="Times New Roman" w:hAnsi="Times New Roman" w:cs="Times New Roman"/>
          <w:bCs/>
          <w:kern w:val="32"/>
          <w:sz w:val="28"/>
          <w:szCs w:val="28"/>
        </w:rPr>
        <w:t xml:space="preserve">ступлений. Также отмечается рост количества преступлений в общественных </w:t>
      </w:r>
      <w:r w:rsidRPr="000B6283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местах и на улицах, преступные проявления становятся все более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дерзкими. Криминогенную ситуацию осложняют нарастающие темпы распространения алкоголизма, наркомании. Увеличиваются масштабы бытовых преступлений. Сложившаяся ситуация </w:t>
      </w:r>
      <w:r w:rsidR="003D4234">
        <w:rPr>
          <w:rFonts w:ascii="Times New Roman" w:hAnsi="Times New Roman" w:cs="Times New Roman"/>
          <w:bCs/>
          <w:kern w:val="32"/>
          <w:sz w:val="28"/>
          <w:szCs w:val="28"/>
        </w:rPr>
        <w:t>явилась следствием следующих факторов:</w:t>
      </w:r>
    </w:p>
    <w:p w:rsidR="003D4234" w:rsidRDefault="003D4234" w:rsidP="000B62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-отставания правовой базы правоохранительной деятельности от п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требностей правоохранительной практики;</w:t>
      </w:r>
    </w:p>
    <w:p w:rsidR="003D4234" w:rsidRDefault="003D4234" w:rsidP="000B62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 недостаточной эффективности деятельности правоохранительных и контрольно-надзорных органов, прежде всего в силу их разобщенности, у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т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раты опоры на население, оттока профессиональных кадров, нерешенности вопросов социально-экономического обеспечения их деятельности;</w:t>
      </w:r>
    </w:p>
    <w:p w:rsidR="003D4234" w:rsidRDefault="003D4234" w:rsidP="003D4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-разрушения существующей межведомственной системы профилактики правонарушений;</w:t>
      </w:r>
    </w:p>
    <w:p w:rsidR="003D4234" w:rsidRDefault="003D4234" w:rsidP="003D4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 углубляющегося правового нигилизма населения, внедрения в масс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вое сознание населения стереотипов противоправного поведения, неверия в способность правоохранительных органов защитить интересы личности, 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б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щества и государства.</w:t>
      </w:r>
    </w:p>
    <w:p w:rsidR="003D4234" w:rsidRDefault="003D4234" w:rsidP="003D4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Анализ ситуации дает основание прогнозировать углубление негати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в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ных тенденций развития криминогенной ситуации.</w:t>
      </w:r>
    </w:p>
    <w:p w:rsidR="007D6234" w:rsidRDefault="003D4234" w:rsidP="003D4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В связи с этим возникла необходимость реализации комплексной сист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мы мер целевого воздействия на криминогенные факторы. Требуются ко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м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плексный подход и координация действий правоохранительных органов, 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б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ще</w:t>
      </w:r>
      <w:r w:rsidR="007D6234">
        <w:rPr>
          <w:rFonts w:ascii="Times New Roman" w:hAnsi="Times New Roman" w:cs="Times New Roman"/>
          <w:bCs/>
          <w:kern w:val="32"/>
          <w:sz w:val="28"/>
          <w:szCs w:val="28"/>
        </w:rPr>
        <w:t>с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т</w:t>
      </w:r>
      <w:r w:rsidR="007D6234">
        <w:rPr>
          <w:rFonts w:ascii="Times New Roman" w:hAnsi="Times New Roman" w:cs="Times New Roman"/>
          <w:bCs/>
          <w:kern w:val="32"/>
          <w:sz w:val="28"/>
          <w:szCs w:val="28"/>
        </w:rPr>
        <w:t>в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енных организаций и населения в преду</w:t>
      </w:r>
      <w:r w:rsidR="007D6234">
        <w:rPr>
          <w:rFonts w:ascii="Times New Roman" w:hAnsi="Times New Roman" w:cs="Times New Roman"/>
          <w:bCs/>
          <w:kern w:val="32"/>
          <w:sz w:val="28"/>
          <w:szCs w:val="28"/>
        </w:rPr>
        <w:t>преждении и ликвидации усл</w:t>
      </w:r>
      <w:r w:rsidR="007D6234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="007D6234">
        <w:rPr>
          <w:rFonts w:ascii="Times New Roman" w:hAnsi="Times New Roman" w:cs="Times New Roman"/>
          <w:bCs/>
          <w:kern w:val="32"/>
          <w:sz w:val="28"/>
          <w:szCs w:val="28"/>
        </w:rPr>
        <w:t>вий для роста преступности.</w:t>
      </w:r>
    </w:p>
    <w:p w:rsidR="007D6234" w:rsidRPr="007D6234" w:rsidRDefault="007D6234" w:rsidP="007D6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В целях профилактики правонарушений возникла необходимость разр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а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ботки и утверждения комплексной целевой программы профилактики прав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нарушений на 2014-2020 г.г., которая позволит реализовать комплекс объ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диненных единым замыслом адекватных мер по локализации причин и усл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вий, </w:t>
      </w:r>
      <w:r w:rsidRPr="007D6234">
        <w:rPr>
          <w:rFonts w:ascii="Times New Roman" w:hAnsi="Times New Roman" w:cs="Times New Roman"/>
          <w:bCs/>
          <w:kern w:val="32"/>
          <w:sz w:val="28"/>
          <w:szCs w:val="28"/>
        </w:rPr>
        <w:t xml:space="preserve">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 </w:t>
      </w:r>
    </w:p>
    <w:p w:rsidR="007D6234" w:rsidRPr="007D6234" w:rsidRDefault="007D6234" w:rsidP="007D6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>Проблема незаконного оборота и злоупотребления наркотическими средствами и психотропными веществами (далее – наркотики) характериз</w:t>
      </w:r>
      <w:r w:rsidRPr="007D6234">
        <w:rPr>
          <w:rFonts w:ascii="Times New Roman" w:hAnsi="Times New Roman" w:cs="Times New Roman"/>
          <w:sz w:val="28"/>
          <w:szCs w:val="28"/>
        </w:rPr>
        <w:t>у</w:t>
      </w:r>
      <w:r w:rsidRPr="007D6234">
        <w:rPr>
          <w:rFonts w:ascii="Times New Roman" w:hAnsi="Times New Roman" w:cs="Times New Roman"/>
          <w:sz w:val="28"/>
          <w:szCs w:val="28"/>
        </w:rPr>
        <w:t>ется сохраняющейся в настоящее время масштабностью и остротой распр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 xml:space="preserve">странения наркомании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7D6234">
        <w:rPr>
          <w:rFonts w:ascii="Times New Roman" w:hAnsi="Times New Roman" w:cs="Times New Roman"/>
          <w:sz w:val="28"/>
          <w:szCs w:val="28"/>
        </w:rPr>
        <w:t xml:space="preserve"> районе и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7D6234">
        <w:rPr>
          <w:rFonts w:ascii="Times New Roman" w:hAnsi="Times New Roman" w:cs="Times New Roman"/>
          <w:sz w:val="28"/>
          <w:szCs w:val="28"/>
        </w:rPr>
        <w:t xml:space="preserve"> сельском пос</w:t>
      </w:r>
      <w:r w:rsidRPr="007D6234">
        <w:rPr>
          <w:rFonts w:ascii="Times New Roman" w:hAnsi="Times New Roman" w:cs="Times New Roman"/>
          <w:sz w:val="28"/>
          <w:szCs w:val="28"/>
        </w:rPr>
        <w:t>е</w:t>
      </w:r>
      <w:r w:rsidRPr="007D6234">
        <w:rPr>
          <w:rFonts w:ascii="Times New Roman" w:hAnsi="Times New Roman" w:cs="Times New Roman"/>
          <w:sz w:val="28"/>
          <w:szCs w:val="28"/>
        </w:rPr>
        <w:t>лении в целом.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234">
        <w:rPr>
          <w:rFonts w:ascii="Times New Roman" w:hAnsi="Times New Roman" w:cs="Times New Roman"/>
          <w:sz w:val="28"/>
          <w:szCs w:val="28"/>
        </w:rPr>
        <w:t>Результаты опросов, объемы изъятых из незаконного оборота наркот</w:t>
      </w:r>
      <w:r w:rsidRPr="007D6234">
        <w:rPr>
          <w:rFonts w:ascii="Times New Roman" w:hAnsi="Times New Roman" w:cs="Times New Roman"/>
          <w:sz w:val="28"/>
          <w:szCs w:val="28"/>
        </w:rPr>
        <w:t>и</w:t>
      </w:r>
      <w:r w:rsidRPr="007D6234">
        <w:rPr>
          <w:rFonts w:ascii="Times New Roman" w:hAnsi="Times New Roman" w:cs="Times New Roman"/>
          <w:sz w:val="28"/>
          <w:szCs w:val="28"/>
        </w:rPr>
        <w:t>ков показывают, что подавляющее большинство незарегистрированных п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>требителей употребляющих наркотики, не считают себя и лечиться не жел</w:t>
      </w:r>
      <w:r w:rsidRPr="007D6234">
        <w:rPr>
          <w:rFonts w:ascii="Times New Roman" w:hAnsi="Times New Roman" w:cs="Times New Roman"/>
          <w:sz w:val="28"/>
          <w:szCs w:val="28"/>
        </w:rPr>
        <w:t>а</w:t>
      </w:r>
      <w:r w:rsidRPr="007D6234">
        <w:rPr>
          <w:rFonts w:ascii="Times New Roman" w:hAnsi="Times New Roman" w:cs="Times New Roman"/>
          <w:sz w:val="28"/>
          <w:szCs w:val="28"/>
        </w:rPr>
        <w:t xml:space="preserve">ют, представляя опасность для окружающих, не отдают себе в этом отчет.  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Распространению наркотиков способствует имеющаяся в районе  пр</w:t>
      </w:r>
      <w:r w:rsidRPr="007D6234">
        <w:rPr>
          <w:rFonts w:ascii="Times New Roman" w:hAnsi="Times New Roman" w:cs="Times New Roman"/>
          <w:sz w:val="28"/>
          <w:szCs w:val="28"/>
        </w:rPr>
        <w:t>и</w:t>
      </w:r>
      <w:r w:rsidRPr="007D6234">
        <w:rPr>
          <w:rFonts w:ascii="Times New Roman" w:hAnsi="Times New Roman" w:cs="Times New Roman"/>
          <w:sz w:val="28"/>
          <w:szCs w:val="28"/>
        </w:rPr>
        <w:t>родная сырьевая база для изготовления наркотиков естественного происхо</w:t>
      </w:r>
      <w:r w:rsidRPr="007D6234">
        <w:rPr>
          <w:rFonts w:ascii="Times New Roman" w:hAnsi="Times New Roman" w:cs="Times New Roman"/>
          <w:sz w:val="28"/>
          <w:szCs w:val="28"/>
        </w:rPr>
        <w:t>ж</w:t>
      </w:r>
      <w:r w:rsidRPr="007D6234">
        <w:rPr>
          <w:rFonts w:ascii="Times New Roman" w:hAnsi="Times New Roman" w:cs="Times New Roman"/>
          <w:sz w:val="28"/>
          <w:szCs w:val="28"/>
        </w:rPr>
        <w:t>дения. Прежде всего – это дикорастущая конопля.</w:t>
      </w:r>
    </w:p>
    <w:p w:rsidR="007D6234" w:rsidRPr="007D6234" w:rsidRDefault="007D6234" w:rsidP="007D62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К числу важнейших факторов, влияющих на приоритетность проблемы борьбы с наркоманией  относятся: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lastRenderedPageBreak/>
        <w:tab/>
        <w:t>- высокая доходность операций, связанных с незаконным оборотом наркотиков, что способствует сохранению  рынка незаконного предложения наркотиков и втягиванию в него наиболее уязвимой части трудоспособного населения;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- формирование новых элементов пропаганды и каналов сбыта нарк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>тиков с использованием сети Интернет;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- наличие собственной сырьевой и технологической базы для прои</w:t>
      </w:r>
      <w:r w:rsidRPr="007D6234">
        <w:rPr>
          <w:rFonts w:ascii="Times New Roman" w:hAnsi="Times New Roman" w:cs="Times New Roman"/>
          <w:sz w:val="28"/>
          <w:szCs w:val="28"/>
        </w:rPr>
        <w:t>з</w:t>
      </w:r>
      <w:r w:rsidRPr="007D6234">
        <w:rPr>
          <w:rFonts w:ascii="Times New Roman" w:hAnsi="Times New Roman" w:cs="Times New Roman"/>
          <w:sz w:val="28"/>
          <w:szCs w:val="28"/>
        </w:rPr>
        <w:t>водства наркотиков.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Другие факторы, способствующие распространению незаконного п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>требления наркотиков, формируются в социальной сфере. К ним относятся бездуховное, потребительское отношение к жизни, бездумное проведение свободного времени частью молодёжи. Сравнительно низкий жизненный уровень населения, поляризации доходов различных социальных групп в</w:t>
      </w:r>
      <w:r w:rsidRPr="007D6234">
        <w:rPr>
          <w:rFonts w:ascii="Times New Roman" w:hAnsi="Times New Roman" w:cs="Times New Roman"/>
          <w:sz w:val="28"/>
          <w:szCs w:val="28"/>
        </w:rPr>
        <w:t>ы</w:t>
      </w:r>
      <w:r w:rsidRPr="007D6234">
        <w:rPr>
          <w:rFonts w:ascii="Times New Roman" w:hAnsi="Times New Roman" w:cs="Times New Roman"/>
          <w:sz w:val="28"/>
          <w:szCs w:val="28"/>
        </w:rPr>
        <w:t>зываю у определённой части подростков и молодёжи чувство протеста, а</w:t>
      </w:r>
      <w:r w:rsidRPr="007D6234">
        <w:rPr>
          <w:rFonts w:ascii="Times New Roman" w:hAnsi="Times New Roman" w:cs="Times New Roman"/>
          <w:sz w:val="28"/>
          <w:szCs w:val="28"/>
        </w:rPr>
        <w:t>г</w:t>
      </w:r>
      <w:r w:rsidRPr="007D6234">
        <w:rPr>
          <w:rFonts w:ascii="Times New Roman" w:hAnsi="Times New Roman" w:cs="Times New Roman"/>
          <w:sz w:val="28"/>
          <w:szCs w:val="28"/>
        </w:rPr>
        <w:t>рессивные устремления, что является одними из причин криминализации общества, незаконного оборота наркотиков.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Решение проблем может быть реализовано в рамках различных вариа</w:t>
      </w:r>
      <w:r w:rsidRPr="007D6234">
        <w:rPr>
          <w:rFonts w:ascii="Times New Roman" w:hAnsi="Times New Roman" w:cs="Times New Roman"/>
          <w:sz w:val="28"/>
          <w:szCs w:val="28"/>
        </w:rPr>
        <w:t>н</w:t>
      </w:r>
      <w:r w:rsidRPr="007D6234">
        <w:rPr>
          <w:rFonts w:ascii="Times New Roman" w:hAnsi="Times New Roman" w:cs="Times New Roman"/>
          <w:sz w:val="28"/>
          <w:szCs w:val="28"/>
        </w:rPr>
        <w:t>тов, обладающих примерно одним набором программных мероприятий и о</w:t>
      </w:r>
      <w:r w:rsidRPr="007D6234">
        <w:rPr>
          <w:rFonts w:ascii="Times New Roman" w:hAnsi="Times New Roman" w:cs="Times New Roman"/>
          <w:sz w:val="28"/>
          <w:szCs w:val="28"/>
        </w:rPr>
        <w:t>т</w:t>
      </w:r>
      <w:r w:rsidRPr="007D6234">
        <w:rPr>
          <w:rFonts w:ascii="Times New Roman" w:hAnsi="Times New Roman" w:cs="Times New Roman"/>
          <w:sz w:val="28"/>
          <w:szCs w:val="28"/>
        </w:rPr>
        <w:t>личающихся последовательностью и сроками осуществления.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Отечественный опыт свидетельствует о том, что наибольшей эффе</w:t>
      </w:r>
      <w:r w:rsidRPr="007D6234">
        <w:rPr>
          <w:rFonts w:ascii="Times New Roman" w:hAnsi="Times New Roman" w:cs="Times New Roman"/>
          <w:sz w:val="28"/>
          <w:szCs w:val="28"/>
        </w:rPr>
        <w:t>к</w:t>
      </w:r>
      <w:r w:rsidRPr="007D6234">
        <w:rPr>
          <w:rFonts w:ascii="Times New Roman" w:hAnsi="Times New Roman" w:cs="Times New Roman"/>
          <w:sz w:val="28"/>
          <w:szCs w:val="28"/>
        </w:rPr>
        <w:t>тивностью в антинаркотической деятельности обладают программы, орие</w:t>
      </w:r>
      <w:r w:rsidRPr="007D6234">
        <w:rPr>
          <w:rFonts w:ascii="Times New Roman" w:hAnsi="Times New Roman" w:cs="Times New Roman"/>
          <w:sz w:val="28"/>
          <w:szCs w:val="28"/>
        </w:rPr>
        <w:t>н</w:t>
      </w:r>
      <w:r w:rsidRPr="007D6234">
        <w:rPr>
          <w:rFonts w:ascii="Times New Roman" w:hAnsi="Times New Roman" w:cs="Times New Roman"/>
          <w:sz w:val="28"/>
          <w:szCs w:val="28"/>
        </w:rPr>
        <w:t>тированные на просвещение и выработку психологических установок отто</w:t>
      </w:r>
      <w:r w:rsidRPr="007D6234">
        <w:rPr>
          <w:rFonts w:ascii="Times New Roman" w:hAnsi="Times New Roman" w:cs="Times New Roman"/>
          <w:sz w:val="28"/>
          <w:szCs w:val="28"/>
        </w:rPr>
        <w:t>р</w:t>
      </w:r>
      <w:r w:rsidRPr="007D6234">
        <w:rPr>
          <w:rFonts w:ascii="Times New Roman" w:hAnsi="Times New Roman" w:cs="Times New Roman"/>
          <w:sz w:val="28"/>
          <w:szCs w:val="28"/>
        </w:rPr>
        <w:t>жения наркотиков на базе привития систем устойчивых  позитивных ценн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>стей. Именно поэтому необходимо, обобщая существующий опыт антина</w:t>
      </w:r>
      <w:r w:rsidRPr="007D6234">
        <w:rPr>
          <w:rFonts w:ascii="Times New Roman" w:hAnsi="Times New Roman" w:cs="Times New Roman"/>
          <w:sz w:val="28"/>
          <w:szCs w:val="28"/>
        </w:rPr>
        <w:t>р</w:t>
      </w:r>
      <w:r w:rsidRPr="007D6234">
        <w:rPr>
          <w:rFonts w:ascii="Times New Roman" w:hAnsi="Times New Roman" w:cs="Times New Roman"/>
          <w:sz w:val="28"/>
          <w:szCs w:val="28"/>
        </w:rPr>
        <w:t>котической деятельности, пойти по пути обеспечения условий формирования всех компонентов антинаркотической культуры.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В системе мер по противодействию злоупотреблению наркотиками и их   незаконному обороту представляются задачи, связанные   со снижением спроса на наркотики, ориентированные на выработку у подростков отторж</w:t>
      </w:r>
      <w:r w:rsidRPr="007D6234">
        <w:rPr>
          <w:rFonts w:ascii="Times New Roman" w:hAnsi="Times New Roman" w:cs="Times New Roman"/>
          <w:sz w:val="28"/>
          <w:szCs w:val="28"/>
        </w:rPr>
        <w:t>е</w:t>
      </w:r>
      <w:r w:rsidRPr="007D6234">
        <w:rPr>
          <w:rFonts w:ascii="Times New Roman" w:hAnsi="Times New Roman" w:cs="Times New Roman"/>
          <w:sz w:val="28"/>
          <w:szCs w:val="28"/>
        </w:rPr>
        <w:t>ния наркотиков на уровне подсознания, развитие моды на духовное и физ</w:t>
      </w:r>
      <w:r w:rsidRPr="007D6234">
        <w:rPr>
          <w:rFonts w:ascii="Times New Roman" w:hAnsi="Times New Roman" w:cs="Times New Roman"/>
          <w:sz w:val="28"/>
          <w:szCs w:val="28"/>
        </w:rPr>
        <w:t>и</w:t>
      </w:r>
      <w:r w:rsidRPr="007D6234">
        <w:rPr>
          <w:rFonts w:ascii="Times New Roman" w:hAnsi="Times New Roman" w:cs="Times New Roman"/>
          <w:sz w:val="28"/>
          <w:szCs w:val="28"/>
        </w:rPr>
        <w:t>ческое благополучие, привитие им традиционных нравственных ценностей, совершенствование лечение и медико-социальной реабилитации наркозав</w:t>
      </w:r>
      <w:r w:rsidRPr="007D6234">
        <w:rPr>
          <w:rFonts w:ascii="Times New Roman" w:hAnsi="Times New Roman" w:cs="Times New Roman"/>
          <w:sz w:val="28"/>
          <w:szCs w:val="28"/>
        </w:rPr>
        <w:t>и</w:t>
      </w:r>
      <w:r w:rsidRPr="007D6234">
        <w:rPr>
          <w:rFonts w:ascii="Times New Roman" w:hAnsi="Times New Roman" w:cs="Times New Roman"/>
          <w:sz w:val="28"/>
          <w:szCs w:val="28"/>
        </w:rPr>
        <w:t>симых, ограничение доступности наркотиков, находящихся в незаконном обороте. Значимость и актуальность проблемы противодействия злоупотре</w:t>
      </w:r>
      <w:r w:rsidRPr="007D6234">
        <w:rPr>
          <w:rFonts w:ascii="Times New Roman" w:hAnsi="Times New Roman" w:cs="Times New Roman"/>
          <w:sz w:val="28"/>
          <w:szCs w:val="28"/>
        </w:rPr>
        <w:t>б</w:t>
      </w:r>
      <w:r w:rsidRPr="007D6234">
        <w:rPr>
          <w:rFonts w:ascii="Times New Roman" w:hAnsi="Times New Roman" w:cs="Times New Roman"/>
          <w:sz w:val="28"/>
          <w:szCs w:val="28"/>
        </w:rPr>
        <w:t>лению наркотиками и их незаконному обороту требуют сбалансированного решения вопросов, связанных, с одной стороны, с сохранением и развитием имеющегося потенциала и, с другой стороны, с выбором и поддержкой инн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>вационных направлений, обеспечивающих позитивные изменения в наркос</w:t>
      </w:r>
      <w:r w:rsidRPr="007D6234">
        <w:rPr>
          <w:rFonts w:ascii="Times New Roman" w:hAnsi="Times New Roman" w:cs="Times New Roman"/>
          <w:sz w:val="28"/>
          <w:szCs w:val="28"/>
        </w:rPr>
        <w:t>и</w:t>
      </w:r>
      <w:r w:rsidRPr="007D6234">
        <w:rPr>
          <w:rFonts w:ascii="Times New Roman" w:hAnsi="Times New Roman" w:cs="Times New Roman"/>
          <w:sz w:val="28"/>
          <w:szCs w:val="28"/>
        </w:rPr>
        <w:t xml:space="preserve">туации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7D623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Актуальность решения обозначенных вопросов, крупномасштабность проектов и мероприятий, направленных на решение системных проблем пр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 xml:space="preserve">тиводействия  незаконному обороту наркотиков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7D6234">
        <w:rPr>
          <w:rFonts w:ascii="Times New Roman" w:hAnsi="Times New Roman" w:cs="Times New Roman"/>
          <w:sz w:val="28"/>
          <w:szCs w:val="28"/>
        </w:rPr>
        <w:t xml:space="preserve"> сельском п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>селении, определяются Федеральным законом от 08 января 1998 года № 3-ФЗ «О наркотических средствах и психотропных веществах», указами Президе</w:t>
      </w:r>
      <w:r w:rsidRPr="007D6234">
        <w:rPr>
          <w:rFonts w:ascii="Times New Roman" w:hAnsi="Times New Roman" w:cs="Times New Roman"/>
          <w:sz w:val="28"/>
          <w:szCs w:val="28"/>
        </w:rPr>
        <w:t>н</w:t>
      </w:r>
      <w:r w:rsidRPr="007D6234">
        <w:rPr>
          <w:rFonts w:ascii="Times New Roman" w:hAnsi="Times New Roman" w:cs="Times New Roman"/>
          <w:sz w:val="28"/>
          <w:szCs w:val="28"/>
        </w:rPr>
        <w:t>та Российской Федерации  от 18 октября 2007 года № 1374 «О дополнител</w:t>
      </w:r>
      <w:r w:rsidRPr="007D6234">
        <w:rPr>
          <w:rFonts w:ascii="Times New Roman" w:hAnsi="Times New Roman" w:cs="Times New Roman"/>
          <w:sz w:val="28"/>
          <w:szCs w:val="28"/>
        </w:rPr>
        <w:t>ь</w:t>
      </w:r>
      <w:r w:rsidRPr="007D6234">
        <w:rPr>
          <w:rFonts w:ascii="Times New Roman" w:hAnsi="Times New Roman" w:cs="Times New Roman"/>
          <w:sz w:val="28"/>
          <w:szCs w:val="28"/>
        </w:rPr>
        <w:lastRenderedPageBreak/>
        <w:t>ных мерах по противодействию незаконному обороту наркотических средств, психотропных веществ и их прекурсоров», от 12 мая 2009 года «Об основах стратегического планирования в Российской Федерации» от 2 мая 209 года № 53 «О Стратегии национальной безопасности в Российской Федерации до 2020 года».</w:t>
      </w:r>
    </w:p>
    <w:p w:rsidR="008038AB" w:rsidRDefault="007D6234" w:rsidP="007D6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 xml:space="preserve">Таким образом, сложность и многогранность задач противодействия злоупотреблению наркотиками и их незаконному обороту обуславливает необходимость решения данных проблем на основе программно-целевого метода.  </w:t>
      </w:r>
    </w:p>
    <w:p w:rsidR="000B6283" w:rsidRPr="007D6234" w:rsidRDefault="000B6283" w:rsidP="007D6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6234" w:rsidRPr="00635CDC" w:rsidRDefault="007D6234" w:rsidP="007D62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программы.</w:t>
      </w:r>
    </w:p>
    <w:p w:rsidR="007D6234" w:rsidRDefault="007D6234" w:rsidP="007D6234">
      <w:pPr>
        <w:widowControl w:val="0"/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6234" w:rsidRDefault="000435D6" w:rsidP="007D62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Программа содержит стратегию профила</w:t>
      </w:r>
      <w:r w:rsidR="006F61CA">
        <w:rPr>
          <w:rFonts w:ascii="Times New Roman" w:hAnsi="Times New Roman" w:cs="Times New Roman"/>
          <w:bCs/>
          <w:kern w:val="32"/>
          <w:sz w:val="28"/>
          <w:szCs w:val="28"/>
        </w:rPr>
        <w:t>ктической деятельности по приори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тетным направлениям и конкретные меры,</w:t>
      </w:r>
      <w:r w:rsidR="006F61CA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обеспечивающие достижение целей и решение задач Программы.</w:t>
      </w:r>
    </w:p>
    <w:p w:rsidR="006F61CA" w:rsidRDefault="006F61CA" w:rsidP="007D62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Основными целями реализации Программы являются:</w:t>
      </w:r>
    </w:p>
    <w:p w:rsidR="006F61CA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4">
        <w:rPr>
          <w:rFonts w:ascii="Times New Roman" w:hAnsi="Times New Roman" w:cs="Times New Roman"/>
          <w:sz w:val="28"/>
          <w:szCs w:val="28"/>
        </w:rPr>
        <w:t>- совершенствование системы профилактических мер антитеррористической и антиэкстремистской направленности;</w:t>
      </w:r>
    </w:p>
    <w:p w:rsidR="006F61CA" w:rsidRPr="00E65A14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4">
        <w:rPr>
          <w:rFonts w:ascii="Times New Roman" w:hAnsi="Times New Roman" w:cs="Times New Roman"/>
          <w:sz w:val="28"/>
          <w:szCs w:val="28"/>
        </w:rPr>
        <w:t xml:space="preserve"> - предупреждение террористических и экстремистских проявлений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E65A1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F61CA" w:rsidRPr="00E65A14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4">
        <w:rPr>
          <w:rFonts w:ascii="Times New Roman" w:hAnsi="Times New Roman" w:cs="Times New Roman"/>
          <w:sz w:val="28"/>
          <w:szCs w:val="28"/>
        </w:rPr>
        <w:t xml:space="preserve"> - укрепление межнационального согласия;</w:t>
      </w:r>
    </w:p>
    <w:p w:rsidR="006F61CA" w:rsidRPr="00E65A14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4">
        <w:rPr>
          <w:rFonts w:ascii="Times New Roman" w:hAnsi="Times New Roman" w:cs="Times New Roman"/>
          <w:sz w:val="28"/>
          <w:szCs w:val="28"/>
        </w:rPr>
        <w:t>- достижение взаимопонимания и взаимного уважения в вопросах межэтнического и межкультурного сотрудничества;</w:t>
      </w:r>
    </w:p>
    <w:p w:rsidR="006F61CA" w:rsidRPr="00E65A14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4">
        <w:rPr>
          <w:rFonts w:ascii="Times New Roman" w:hAnsi="Times New Roman" w:cs="Times New Roman"/>
          <w:sz w:val="28"/>
          <w:szCs w:val="28"/>
        </w:rPr>
        <w:t xml:space="preserve">- обеспечение безопасности граждан и профилактика правонарушений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E65A1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F61CA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4">
        <w:rPr>
          <w:rFonts w:ascii="Times New Roman" w:hAnsi="Times New Roman" w:cs="Times New Roman"/>
          <w:sz w:val="28"/>
          <w:szCs w:val="28"/>
        </w:rPr>
        <w:t>- снижение уровня заболеваемости населения синдромом зависимости от наркотиков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1CA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эффективной системы профилактики коррупции, обеспечивающей защиту прав и законных интересов граждан, общества и государства от проявлений коррупций. </w:t>
      </w:r>
    </w:p>
    <w:p w:rsidR="006F61CA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реализации мероприятий Программы будет направлена на решение следующих основных задач: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повышение уровня межведомственного взаимодействия по профилактике терроризма и экстремизма;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- повышение уровня правового, культурного, нравственного, спортивного и военно-патриотического воспитания граждан, профилактика экстремизма, воспитание терпимости и толерантного отношения к окружающим; 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 - предотвращение проявлений терроризма и экстремизма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 - усиление антитеррористической защищенности объектов социальной сферы и мест массового пребывания людей;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 -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 - проведение пропагандистской работы с населением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направленной на предупреждение террористической и экстремистской деятельности, повышение бдительности населения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- снижение уровня преступности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воссоздание системы социальной профилактики правонарушений, направленной прежде всего на активизацию борьбы с алкоголизмом, пьянством, наркоманией, преступностью, ресоциализацией лиц, освободившимся из мест лишения свободы;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- совершенствование нормативной правовой базы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сельского поселения по профилактике правонарушений;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профилактика, предупреждение преступлений;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профилактика, предупреждение преступлений и правонарушений на потребительском рынке;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повышение эффективности реагирования на заявления и сообщения о правонарушении, выявлении и устранении причин и условий, способствующих совершению правонарушений за счет наращивания сил правопорядка;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- проведение профилактики мероприятий по сокращению незаконного потребления наркотиков, основанных на формировании антинаркотической культуры личности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сельском поселении;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ограничение доступности наркотиков, находящихся в незаконном обороте;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развитие систем раннего выявления незаконных потребителей наркотиков, совершенствование лечения и медико-социальной реабилитации наркозависимых;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- мониторинг развития наркоситуации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сельском поселении;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- организация антикоррупционной пропаганды и формирование нетерпимого отношения к проявлениям коррупции у населения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- повышение профессиональной компетентности муниципальных служащих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сельского поселения в сфере профилактики коррупции; 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совершенствование механизмов контроля соблюдения требований к служебному поведению, ограничений и запретов, связанных с замещением муниципальных должностей;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- исследование состояния коррупции и эффективности мер, принимаемых по ее предупреждению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сельском поселении; </w:t>
      </w:r>
    </w:p>
    <w:p w:rsidR="006F61CA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совершенствование организационно-правовых основ механизма противодействию коррупции.</w:t>
      </w:r>
    </w:p>
    <w:p w:rsidR="000435D6" w:rsidRPr="000728E8" w:rsidRDefault="000728E8" w:rsidP="000728E8">
      <w:pPr>
        <w:spacing w:after="0" w:line="240" w:lineRule="auto"/>
        <w:ind w:firstLine="709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Целевые показатели и (или) индикаторыпрограммы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- увеличение количества мероприятий направленных на повышение уровня правового, культурного, нравственного, спортивного и военно-патриотического воспитания граждан: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2014 году – на 3,0 %;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2015 году – на 3,0 %; 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2016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2017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 году – на 3,0 %;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3,0 %.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- увеличение количества граждан, охваченных мероприятиями, направленными на повышение уровня правового, культурного, нравственного, спортивного и военно-патриотического воспитания: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2014 году – на 5,0 %;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2015 году – на 5,0 %;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2016 году – на 5,0 %;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– на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5,0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2018 году – на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5,0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– на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5,0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– на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5,0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- увеличение количества мероприятий направленных на профилактику экстремизма, формирование у населения межконфессионального согласия, толерантного отношения к окружающим: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2014 году – на 3,0 %;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2015 году – на 3,0 %; 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2016 году – на 3,0 %; 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2017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 году – на 3,0 %;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3,0 %.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граждан, участвующих в деятельности общественных объединений правоохранительной направленности: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2014 году – на 3,0 %;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2015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2016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2017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 году – на 3,0 %;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3,0 %.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- увеличение доли охваченных организованными формами летней занятости несовершеннолетних из числа состоящих на всех видах профилактического учета: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2014 году – на 0,3 %;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2015 году – на 0,3 %;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2016 году – на 0,3 %;</w:t>
      </w:r>
    </w:p>
    <w:p w:rsidR="00AD0469" w:rsidRDefault="00AD0469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2017 году – на 0,3 %;</w:t>
      </w:r>
    </w:p>
    <w:p w:rsidR="00AD0469" w:rsidRDefault="00AD0469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году – на 0,3 %;</w:t>
      </w:r>
    </w:p>
    <w:p w:rsidR="00AD0469" w:rsidRDefault="00AD0469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 году – на 0,3 %;</w:t>
      </w:r>
    </w:p>
    <w:p w:rsidR="00AD0469" w:rsidRPr="000728E8" w:rsidRDefault="00AD0469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0,3 %.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- уменьшение количества несовершеннолетних, стоящих на всех видах профилактического учета, совершивших правонарушения повторно: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2014 году – на 1,0 %;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2015 году – на 1,0 %;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2016 году – на 1,0 %;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– на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1,0 %;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2018 году – на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1,0 %;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– на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1,0 %;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1,0 %.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- увеличение количества проводимых исследований состояния антитеррористической защищенности критически важных и потенциально опасных объектов, расположенных на территории </w:t>
      </w:r>
      <w:r w:rsidR="00AD0469">
        <w:rPr>
          <w:rFonts w:ascii="Times New Roman" w:eastAsia="Times New Roman" w:hAnsi="Times New Roman" w:cs="Times New Roman"/>
          <w:sz w:val="28"/>
          <w:szCs w:val="28"/>
        </w:rPr>
        <w:t>станицы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2014 году – на 3,0 %;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2015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2016 году – на 3,0 %;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на 3,0 %;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2018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на 3,0 %;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на 3,0 %;</w:t>
      </w:r>
    </w:p>
    <w:p w:rsidR="00AD0469" w:rsidRPr="000728E8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3,0 %.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защищенных социально значимых объектов, объектов повышенной опасности и жизнеобеспечения, на которых проводились целевые мероприятия по усилению их антитеррористической защищенности: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2014 году – на 3,0 %;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2015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2016 году – на 3,0 %;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на 3,0 %;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2018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на 3,0 %;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на 3,0 %;</w:t>
      </w:r>
    </w:p>
    <w:p w:rsidR="00AD0469" w:rsidRPr="000728E8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3,0 %.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- снижение доли жителей </w:t>
      </w:r>
      <w:r w:rsidR="00AD0469">
        <w:rPr>
          <w:rFonts w:ascii="Times New Roman" w:eastAsia="Times New Roman" w:hAnsi="Times New Roman" w:cs="Times New Roman"/>
          <w:sz w:val="28"/>
          <w:szCs w:val="28"/>
        </w:rPr>
        <w:t>станицы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, имеющих недостаточно информации о мер</w:t>
      </w:r>
      <w:r w:rsidR="00AD0469">
        <w:rPr>
          <w:rFonts w:ascii="Times New Roman" w:eastAsia="Times New Roman" w:hAnsi="Times New Roman" w:cs="Times New Roman"/>
          <w:sz w:val="28"/>
          <w:szCs w:val="28"/>
        </w:rPr>
        <w:t>ах по противодействию коррупции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2014 году – до </w:t>
      </w:r>
      <w:r w:rsidR="00AD046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 %;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2015 году – до </w:t>
      </w:r>
      <w:r w:rsidR="00AD0469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 %; 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2016 году – до </w:t>
      </w:r>
      <w:r w:rsidR="00AD0469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2018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AD0469" w:rsidRPr="000728E8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8 %.</w:t>
      </w:r>
    </w:p>
    <w:p w:rsidR="00E3670E" w:rsidRPr="00635CDC" w:rsidRDefault="00E3670E" w:rsidP="00635C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>Основные ожидаемые конечные результаты муниципальной программы:</w:t>
      </w:r>
    </w:p>
    <w:p w:rsidR="00E3670E" w:rsidRPr="00635CDC" w:rsidRDefault="00E3670E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мероприятий направленных на повышение уровня правового, культурного, нравственного, спортивного и военно-патриотического воспитания граждан ежегодно на 3,0 %;</w:t>
      </w:r>
    </w:p>
    <w:p w:rsidR="00E3670E" w:rsidRPr="00635CDC" w:rsidRDefault="00E3670E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граждан, охваченных мероприятиями, направленными на повышение уровня правового, культурного, нравственного, спортивного и военно-патриотического воспитания ежегодно на 5,0 %;</w:t>
      </w:r>
    </w:p>
    <w:p w:rsidR="00E3670E" w:rsidRPr="00635CDC" w:rsidRDefault="00E3670E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мероприятий направленных на профилактику экстремизма, формирование у населения межконфессионального согласия, толерантного отношения к окружающим ежегодно на 3,0 %;</w:t>
      </w:r>
    </w:p>
    <w:p w:rsidR="00E3670E" w:rsidRPr="00635CDC" w:rsidRDefault="00E3670E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граждан, участвующих в деятельности общественных объединений правоохранительной направленности ежегодно на 3,0 %;</w:t>
      </w:r>
    </w:p>
    <w:p w:rsidR="00E3670E" w:rsidRPr="00635CDC" w:rsidRDefault="00E3670E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проводимых исследований состояния антитеррористической защищенности критически важных и потенциально опасных объектов, расположенных на территории поселения ежегодно на 3,0 %;</w:t>
      </w:r>
    </w:p>
    <w:p w:rsidR="00E3670E" w:rsidRDefault="00E3670E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> - увеличение количества защищенных социально значимых объектов, объектов повышенной опасности и жизнеобеспечения, на которых проводились целевые мероприятия по усилению их антитеррористической защищенности ежегодно на 3,0</w:t>
      </w:r>
      <w:r w:rsidR="00635CDC" w:rsidRPr="00635CDC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635CDC" w:rsidRDefault="00635CDC" w:rsidP="00635C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CDC"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с 2014 года по 2020 год</w:t>
      </w:r>
      <w:r w:rsidR="00D95437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9C3B2B">
        <w:rPr>
          <w:rFonts w:ascii="Times New Roman" w:hAnsi="Times New Roman" w:cs="Times New Roman"/>
          <w:sz w:val="28"/>
          <w:szCs w:val="28"/>
        </w:rPr>
        <w:t>я</w:t>
      </w:r>
      <w:r w:rsidR="00D95437">
        <w:rPr>
          <w:rFonts w:ascii="Times New Roman" w:hAnsi="Times New Roman" w:cs="Times New Roman"/>
          <w:sz w:val="28"/>
          <w:szCs w:val="28"/>
        </w:rPr>
        <w:t xml:space="preserve"> № 1</w:t>
      </w:r>
      <w:r w:rsidR="009C3B2B">
        <w:rPr>
          <w:rFonts w:ascii="Times New Roman" w:hAnsi="Times New Roman" w:cs="Times New Roman"/>
          <w:sz w:val="28"/>
          <w:szCs w:val="28"/>
        </w:rPr>
        <w:t>, 4</w:t>
      </w:r>
      <w:r w:rsidR="00D95437">
        <w:rPr>
          <w:rFonts w:ascii="Times New Roman" w:hAnsi="Times New Roman" w:cs="Times New Roman"/>
          <w:sz w:val="28"/>
          <w:szCs w:val="28"/>
        </w:rPr>
        <w:t xml:space="preserve"> к муниципальной программе)</w:t>
      </w:r>
      <w:r w:rsidRPr="00635CDC">
        <w:rPr>
          <w:rFonts w:ascii="Times New Roman" w:hAnsi="Times New Roman" w:cs="Times New Roman"/>
          <w:sz w:val="28"/>
          <w:szCs w:val="28"/>
        </w:rPr>
        <w:t>.</w:t>
      </w:r>
    </w:p>
    <w:p w:rsidR="00635CDC" w:rsidRDefault="00635CDC" w:rsidP="00635C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CDC" w:rsidRPr="00F86005" w:rsidRDefault="00635CDC" w:rsidP="00F8600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005">
        <w:rPr>
          <w:rFonts w:ascii="Times New Roman" w:hAnsi="Times New Roman" w:cs="Times New Roman"/>
          <w:b/>
          <w:sz w:val="28"/>
          <w:szCs w:val="28"/>
        </w:rPr>
        <w:t>Раздел 3. Обоснование выделения подпрограмм муниципальной программы, обобщенная характеристика основных мероприятий ведомственных целевых программ.</w:t>
      </w:r>
    </w:p>
    <w:p w:rsidR="00635CDC" w:rsidRDefault="00635CDC" w:rsidP="00635C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CDC" w:rsidRDefault="00635CDC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 xml:space="preserve">Конкретные мероприятия </w:t>
      </w:r>
      <w:r w:rsidR="0058707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 xml:space="preserve">программы «Обеспечение общественного порядка и противодействие преступности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2014-20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 xml:space="preserve"> годы» реализуются в рамках трех подпрограмм</w:t>
      </w:r>
      <w:r w:rsidR="0058707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5CDC" w:rsidRDefault="00635CDC" w:rsidP="00635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экстремизма и терроризма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годы;</w:t>
      </w:r>
    </w:p>
    <w:p w:rsidR="00635CDC" w:rsidRDefault="00635CDC" w:rsidP="00635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64F64">
        <w:rPr>
          <w:rFonts w:ascii="Times New Roman" w:hAnsi="Times New Roman" w:cs="Times New Roman"/>
          <w:sz w:val="28"/>
          <w:szCs w:val="28"/>
        </w:rPr>
        <w:t xml:space="preserve">Содействие в обеспечении правопорядка и общественной безопасности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964F64"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годы;</w:t>
      </w:r>
    </w:p>
    <w:p w:rsidR="00964F64" w:rsidRPr="00635CDC" w:rsidRDefault="00964F64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Комплексные меры противодействия злоупотреблению наркотиками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годы.</w:t>
      </w:r>
    </w:p>
    <w:p w:rsidR="00E57124" w:rsidRDefault="00E57124" w:rsidP="00635C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124" w:rsidRDefault="00E57124" w:rsidP="00E5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Подпрограмма «Профилактика экстремизма и терроризма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годы».</w:t>
      </w:r>
    </w:p>
    <w:p w:rsidR="00E57124" w:rsidRDefault="00E57124" w:rsidP="00E5712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7124" w:rsidRPr="003148B9" w:rsidRDefault="00E57124" w:rsidP="00E5712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E57124" w:rsidRPr="003148B9" w:rsidRDefault="00E57124" w:rsidP="00E5712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3148B9">
        <w:rPr>
          <w:rFonts w:ascii="Times New Roman" w:hAnsi="Times New Roman" w:cs="Times New Roman"/>
          <w:bCs/>
          <w:sz w:val="28"/>
          <w:szCs w:val="28"/>
        </w:rPr>
        <w:t xml:space="preserve">«Профилактика экстремизма и терроризма на территории </w:t>
      </w:r>
      <w:r w:rsidR="000A72BD">
        <w:rPr>
          <w:rFonts w:ascii="Times New Roman" w:hAnsi="Times New Roman" w:cs="Times New Roman"/>
          <w:bCs/>
          <w:sz w:val="28"/>
          <w:szCs w:val="28"/>
        </w:rPr>
        <w:t>Углегорского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3148B9">
        <w:rPr>
          <w:rFonts w:ascii="Times New Roman" w:hAnsi="Times New Roman" w:cs="Times New Roman"/>
          <w:bCs/>
          <w:sz w:val="28"/>
          <w:szCs w:val="28"/>
        </w:rPr>
        <w:t> - 20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3148B9">
        <w:rPr>
          <w:rFonts w:ascii="Times New Roman" w:hAnsi="Times New Roman" w:cs="Times New Roman"/>
          <w:bCs/>
          <w:sz w:val="28"/>
          <w:szCs w:val="28"/>
        </w:rPr>
        <w:t> годы»</w:t>
      </w:r>
    </w:p>
    <w:p w:rsidR="00E57124" w:rsidRPr="003148B9" w:rsidRDefault="00E57124" w:rsidP="00E5712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64" w:type="dxa"/>
        <w:tblLook w:val="01E0"/>
      </w:tblPr>
      <w:tblGrid>
        <w:gridCol w:w="3588"/>
        <w:gridCol w:w="5876"/>
      </w:tblGrid>
      <w:tr w:rsidR="00E57124" w:rsidRPr="003148B9" w:rsidTr="00904529">
        <w:tc>
          <w:tcPr>
            <w:tcW w:w="3588" w:type="dxa"/>
          </w:tcPr>
          <w:p w:rsidR="00E57124" w:rsidRPr="003148B9" w:rsidRDefault="00E57124" w:rsidP="00B744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B74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876" w:type="dxa"/>
          </w:tcPr>
          <w:p w:rsidR="00E57124" w:rsidRPr="003148B9" w:rsidRDefault="00904529" w:rsidP="00B744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«Профилактика экстремизма и терроризма на территории </w:t>
            </w:r>
            <w:r w:rsidR="000A72BD">
              <w:rPr>
                <w:rFonts w:ascii="Times New Roman" w:hAnsi="Times New Roman" w:cs="Times New Roman"/>
                <w:bCs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  <w:r w:rsidRPr="003148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2013 - 2015 годы»</w:t>
            </w:r>
          </w:p>
        </w:tc>
      </w:tr>
      <w:tr w:rsidR="00E57124" w:rsidRPr="003148B9" w:rsidTr="00904529"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Федеральный закон от 06.10.2003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года 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131-ФЗ «Об общих принципах организации местного самоуправления в Российской Федерации», Федеральный закон от 06.03.2006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35-ФЗ «О противодействии терроризму», Федеральный закон от 25.07.2002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114-ФЗ «О противодействии экстремистской деятельности», Устав муниципального образования «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57124" w:rsidRPr="003148B9" w:rsidTr="00904529"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Заказчик 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57124" w:rsidRPr="003148B9" w:rsidTr="00904529"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57124" w:rsidRPr="003148B9" w:rsidTr="00904529">
        <w:trPr>
          <w:trHeight w:val="650"/>
        </w:trPr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профилактических мер антитеррористической и антиэкстремистской направленности;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- предупреждение террористических и экстремистских проявлений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- укрепление межнационального согласия;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- достижение взаимопонимания и взаимного уважения в вопросах межэтнического и межкультурного сотрудничества</w:t>
            </w:r>
          </w:p>
        </w:tc>
      </w:tr>
      <w:tr w:rsidR="00E57124" w:rsidRPr="003148B9" w:rsidTr="00E57124">
        <w:trPr>
          <w:trHeight w:val="639"/>
        </w:trPr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уровня межведомственного взаимодействия по профилактике терроризма и экстремизма;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- предотвращение проявлений терроризма и экстремизма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- усиление антитеррористической защищенности объектов социальной сферы и мест массового пребывания людей;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-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пропагандистской работы с населением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, направленной на предупреждение террористической и экстремистской деятельности, повышение бдительности населения</w:t>
            </w:r>
          </w:p>
        </w:tc>
      </w:tr>
      <w:tr w:rsidR="00E57124" w:rsidRPr="003148B9" w:rsidTr="00904529">
        <w:trPr>
          <w:trHeight w:val="681"/>
        </w:trPr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76" w:type="dxa"/>
          </w:tcPr>
          <w:p w:rsidR="00E57124" w:rsidRPr="003148B9" w:rsidRDefault="00E57124" w:rsidP="00E571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57124" w:rsidRPr="003148B9" w:rsidTr="00904529">
        <w:trPr>
          <w:trHeight w:val="715"/>
        </w:trPr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Администрация 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поселения.</w:t>
            </w:r>
          </w:p>
        </w:tc>
      </w:tr>
      <w:tr w:rsidR="00E57124" w:rsidRPr="003148B9" w:rsidTr="00904529">
        <w:trPr>
          <w:trHeight w:val="529"/>
        </w:trPr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общие затраты на реализацию Программы составляют </w:t>
            </w:r>
            <w:r w:rsidR="001A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из них по годам:</w:t>
            </w:r>
          </w:p>
          <w:p w:rsidR="00E57124" w:rsidRPr="009229BC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 год – </w:t>
            </w:r>
            <w:r w:rsidR="001A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E57124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  <w:p w:rsidR="00E57124" w:rsidRDefault="00E57124" w:rsidP="00E571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57124" w:rsidRDefault="00E57124" w:rsidP="00E571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57124" w:rsidRDefault="00E57124" w:rsidP="00E571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57124" w:rsidRDefault="00E57124" w:rsidP="00E571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Программы производится из средств бюджета 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поселения.</w:t>
            </w:r>
          </w:p>
        </w:tc>
      </w:tr>
      <w:tr w:rsidR="00E57124" w:rsidRPr="003148B9" w:rsidTr="00904529">
        <w:trPr>
          <w:trHeight w:val="529"/>
        </w:trPr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снижение возможности совершения террористических актов на территории 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устранение причин и условий, способствующих проявлениям экстремизма</w:t>
            </w:r>
          </w:p>
        </w:tc>
      </w:tr>
    </w:tbl>
    <w:p w:rsidR="00E57124" w:rsidRDefault="00E57124" w:rsidP="00E5712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E57124" w:rsidRPr="009229BC" w:rsidRDefault="00E57124" w:rsidP="00E5712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9229BC">
        <w:rPr>
          <w:rFonts w:ascii="Times New Roman" w:hAnsi="Times New Roman" w:cs="Times New Roman"/>
          <w:bCs/>
          <w:kern w:val="32"/>
          <w:sz w:val="24"/>
          <w:szCs w:val="24"/>
        </w:rPr>
        <w:t>*Будет предусмотрено по мере планирования бюджетных ассигнований.</w:t>
      </w:r>
    </w:p>
    <w:p w:rsidR="009D4664" w:rsidRDefault="009D4664" w:rsidP="00E5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124" w:rsidRDefault="00460813" w:rsidP="001B4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Характеристика сферы реализации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подпрограммы «</w:t>
      </w:r>
      <w:r w:rsidR="009D4664">
        <w:rPr>
          <w:rFonts w:ascii="Times New Roman" w:hAnsi="Times New Roman" w:cs="Times New Roman"/>
          <w:sz w:val="28"/>
          <w:szCs w:val="28"/>
        </w:rPr>
        <w:t xml:space="preserve">Профилактика экстремизма и терроризма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9D4664"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годы»</w:t>
      </w:r>
      <w:r w:rsidR="001B43CC">
        <w:rPr>
          <w:rFonts w:ascii="Times New Roman" w:hAnsi="Times New Roman" w:cs="Times New Roman"/>
          <w:sz w:val="28"/>
          <w:szCs w:val="28"/>
        </w:rPr>
        <w:t>.</w:t>
      </w:r>
    </w:p>
    <w:p w:rsidR="001B43CC" w:rsidRDefault="001B43CC" w:rsidP="001B4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43CC" w:rsidRPr="003148B9" w:rsidRDefault="001B43CC" w:rsidP="001B43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48B9">
        <w:rPr>
          <w:rFonts w:ascii="Times New Roman" w:hAnsi="Times New Roman" w:cs="Times New Roman"/>
          <w:sz w:val="28"/>
          <w:szCs w:val="28"/>
        </w:rPr>
        <w:t xml:space="preserve">Ситуация в сфере борьбы с терроризмом и экстремизмом на территории Российской Федерации остается напряженной. Наличие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sz w:val="28"/>
          <w:szCs w:val="28"/>
        </w:rPr>
        <w:t xml:space="preserve"> жизненно важных объектов, мест массового пребывания людей является фактором возможного планирования террористических акций, поэтому сохраняется реальная угроза безопасности жителей.</w:t>
      </w:r>
    </w:p>
    <w:p w:rsidR="001B43CC" w:rsidRPr="003148B9" w:rsidRDefault="001B43CC" w:rsidP="001B43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48B9">
        <w:rPr>
          <w:rFonts w:ascii="Times New Roman" w:hAnsi="Times New Roman" w:cs="Times New Roman"/>
          <w:sz w:val="28"/>
          <w:szCs w:val="28"/>
        </w:rPr>
        <w:t>Наиболее остро стоит проблема антитеррористической защищенности объектов социальной сферы. В учреждениях здравоохранения, образования, культуры, в спортивных сооружениях постоянно находится большое количество людей, в том числе и детей, а уровень материально-технической оснащенности указанных учреждений достаточно уязвим в террористическом отношении.</w:t>
      </w:r>
    </w:p>
    <w:p w:rsidR="001B43CC" w:rsidRPr="003148B9" w:rsidRDefault="001B43CC" w:rsidP="001B43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48B9">
        <w:rPr>
          <w:rFonts w:ascii="Times New Roman" w:hAnsi="Times New Roman" w:cs="Times New Roman"/>
          <w:sz w:val="28"/>
          <w:szCs w:val="28"/>
        </w:rPr>
        <w:t>Практически на всех объектах социальной сферы на сегодняшний день имеются недостатки, а именно отсутствие системы видеонаблюдения, металлических дверей. Во многих учреждениях требуется ремонт внешних ограждений, в некоторых внешние ограждения вообще отсутствуют. Имеют место недостаточные знания и отсутствие практических навыков обучающихся, посетителей и работников учреждений применения правил поведения в чрезвычайных ситуациях, вызванных проявлениями терроризма и экстремизма.</w:t>
      </w:r>
    </w:p>
    <w:p w:rsidR="001B43CC" w:rsidRPr="003148B9" w:rsidRDefault="001B43CC" w:rsidP="001B43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48B9">
        <w:rPr>
          <w:rFonts w:ascii="Times New Roman" w:hAnsi="Times New Roman" w:cs="Times New Roman"/>
          <w:sz w:val="28"/>
          <w:szCs w:val="28"/>
        </w:rPr>
        <w:t>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1B43CC" w:rsidRPr="003148B9" w:rsidRDefault="001B43CC" w:rsidP="001B43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48B9">
        <w:rPr>
          <w:rFonts w:ascii="Times New Roman" w:hAnsi="Times New Roman" w:cs="Times New Roman"/>
          <w:sz w:val="28"/>
          <w:szCs w:val="28"/>
        </w:rPr>
        <w:t>Имеют свое развитие и экстремистские настроения, все больше влияющие на молодежь.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</w:t>
      </w:r>
    </w:p>
    <w:p w:rsidR="001B43CC" w:rsidRDefault="001B43CC" w:rsidP="00E5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664" w:rsidRDefault="001B43CC" w:rsidP="001B4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Цели, задачи и показатели (индикаторы), основные ожидаемые конечные результаты, сроки и этапы реализации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«Профилактика экстремизма и терроризма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годы».</w:t>
      </w:r>
    </w:p>
    <w:p w:rsidR="001B43CC" w:rsidRDefault="001B43CC" w:rsidP="00E5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рограммы являются:</w:t>
      </w:r>
    </w:p>
    <w:p w:rsidR="001B43CC" w:rsidRPr="003148B9" w:rsidRDefault="001B43CC" w:rsidP="001B43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48B9">
        <w:rPr>
          <w:rFonts w:ascii="Times New Roman" w:hAnsi="Times New Roman" w:cs="Times New Roman"/>
          <w:sz w:val="28"/>
          <w:szCs w:val="28"/>
        </w:rPr>
        <w:t>- повышение уровня межведомственного взаимодействия по вопросам  профилактики терроризма и экстремизма;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- предупреждение террористических и экстремистских проявлений на территории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- укрепление межнационального согласия;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- достижение взаимопонимания и взаимного уважения в вопросах межэтнического и межкультурного сотрудничества.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Достижение целей обеспечивается решением следующих задач: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- предотвращение проявлений терроризма и экстремизма на территории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- усиление антитеррористической защищенности объектов социальной сферы и мест массового пребывания людей;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-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экстремизма;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воспитательной, пропагандистской работы с населением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, направленной на предупреждение террористической и экстремистской деятельности, повышение бдительности населения.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рограммы позволит решить острые проблемы, стоящие перед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в части создания условий реального снижения напряженности в обществе, повышения уровня антитеррористической защиты.</w:t>
      </w:r>
    </w:p>
    <w:p w:rsidR="001B43CC" w:rsidRDefault="001B43CC" w:rsidP="001B43C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рограммы осуществляется в период с 201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года по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136812" w:rsidRDefault="00136812" w:rsidP="001B43C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3CC" w:rsidRDefault="00136812" w:rsidP="001B43C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Характеристика основных мероприятий и мероприятий ведомственных целевых программ </w:t>
      </w:r>
      <w:r w:rsidR="00B7448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экстремизма и терроризма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годы».</w:t>
      </w:r>
    </w:p>
    <w:p w:rsidR="00136812" w:rsidRDefault="00136812" w:rsidP="001B43C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6812" w:rsidRPr="00136812" w:rsidRDefault="00136812" w:rsidP="0013681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812">
        <w:rPr>
          <w:rFonts w:ascii="Times New Roman" w:hAnsi="Times New Roman" w:cs="Times New Roman"/>
          <w:sz w:val="28"/>
          <w:szCs w:val="28"/>
        </w:rPr>
        <w:t>Основные мероприятия подпрограммы направлены на:</w:t>
      </w:r>
    </w:p>
    <w:p w:rsidR="00136812" w:rsidRPr="00136812" w:rsidRDefault="00136812" w:rsidP="0013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812">
        <w:rPr>
          <w:rFonts w:ascii="Times New Roman" w:hAnsi="Times New Roman" w:cs="Times New Roman"/>
          <w:sz w:val="28"/>
          <w:szCs w:val="28"/>
        </w:rPr>
        <w:t>- профилактику проявлений экстремизма и гармонизацию межнациональных отношений;</w:t>
      </w:r>
    </w:p>
    <w:p w:rsidR="00136812" w:rsidRPr="00136812" w:rsidRDefault="00136812" w:rsidP="0013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812">
        <w:rPr>
          <w:rFonts w:ascii="Times New Roman" w:hAnsi="Times New Roman" w:cs="Times New Roman"/>
          <w:sz w:val="28"/>
          <w:szCs w:val="28"/>
        </w:rPr>
        <w:t>- сохранение и развитие национальных культур, с целью профилактики экстремизма на национальной почве;</w:t>
      </w:r>
    </w:p>
    <w:p w:rsidR="00136812" w:rsidRDefault="00136812" w:rsidP="0013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812">
        <w:rPr>
          <w:rFonts w:ascii="Times New Roman" w:hAnsi="Times New Roman" w:cs="Times New Roman"/>
          <w:sz w:val="28"/>
          <w:szCs w:val="28"/>
        </w:rPr>
        <w:t>- информационную пропаганду.</w:t>
      </w:r>
    </w:p>
    <w:p w:rsidR="00136812" w:rsidRDefault="00136812" w:rsidP="0013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65A" w:rsidRDefault="00E0265A" w:rsidP="00E0265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Информация по ресурсному обеспечению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«Профилактика экстремизма и терроризма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годы».</w:t>
      </w:r>
    </w:p>
    <w:p w:rsidR="00E0265A" w:rsidRDefault="00E0265A" w:rsidP="003148B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48B9" w:rsidRPr="00E0265A" w:rsidRDefault="003148B9" w:rsidP="003148B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E0265A" w:rsidRPr="00E0265A">
        <w:rPr>
          <w:rFonts w:ascii="Times New Roman" w:hAnsi="Times New Roman" w:cs="Times New Roman"/>
          <w:sz w:val="28"/>
          <w:szCs w:val="28"/>
        </w:rPr>
        <w:t>по</w:t>
      </w:r>
      <w:r w:rsidR="00E0265A">
        <w:rPr>
          <w:rFonts w:ascii="Times New Roman" w:hAnsi="Times New Roman" w:cs="Times New Roman"/>
          <w:sz w:val="28"/>
          <w:szCs w:val="28"/>
        </w:rPr>
        <w:t>д</w:t>
      </w:r>
      <w:r w:rsidR="00E0265A" w:rsidRPr="00E0265A">
        <w:rPr>
          <w:rFonts w:ascii="Times New Roman" w:hAnsi="Times New Roman" w:cs="Times New Roman"/>
          <w:sz w:val="28"/>
          <w:szCs w:val="28"/>
        </w:rPr>
        <w:t>п</w:t>
      </w:r>
      <w:r w:rsidRPr="00E0265A">
        <w:rPr>
          <w:rFonts w:ascii="Times New Roman" w:hAnsi="Times New Roman" w:cs="Times New Roman"/>
          <w:sz w:val="28"/>
          <w:szCs w:val="28"/>
        </w:rPr>
        <w:t xml:space="preserve">рограммы предполагается осуществлять за счет бюджета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A15688" w:rsidRPr="00E026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0265A">
        <w:rPr>
          <w:rFonts w:ascii="Times New Roman" w:hAnsi="Times New Roman" w:cs="Times New Roman"/>
          <w:sz w:val="28"/>
          <w:szCs w:val="28"/>
        </w:rPr>
        <w:t>.</w:t>
      </w:r>
    </w:p>
    <w:p w:rsidR="003148B9" w:rsidRPr="00E0265A" w:rsidRDefault="003148B9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B74482">
        <w:rPr>
          <w:rFonts w:ascii="Times New Roman" w:hAnsi="Times New Roman" w:cs="Times New Roman"/>
          <w:sz w:val="28"/>
          <w:szCs w:val="28"/>
        </w:rPr>
        <w:t>10</w:t>
      </w:r>
      <w:r w:rsidRPr="00E0265A">
        <w:rPr>
          <w:rFonts w:ascii="Times New Roman" w:hAnsi="Times New Roman" w:cs="Times New Roman"/>
          <w:sz w:val="28"/>
          <w:szCs w:val="28"/>
        </w:rPr>
        <w:t xml:space="preserve"> тыс. рублей. По годам финансирование составляет:</w:t>
      </w:r>
    </w:p>
    <w:p w:rsidR="003148B9" w:rsidRPr="00E0265A" w:rsidRDefault="003148B9" w:rsidP="003148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9"/>
        <w:gridCol w:w="5133"/>
      </w:tblGrid>
      <w:tr w:rsidR="003148B9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E0265A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E0265A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</w:tr>
      <w:tr w:rsidR="003148B9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E0265A" w:rsidRDefault="003148B9" w:rsidP="00E026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265A" w:rsidRPr="00E02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E0265A" w:rsidRDefault="00B74482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48B9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E0265A" w:rsidRDefault="003148B9" w:rsidP="00E026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265A" w:rsidRPr="00E02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E0265A" w:rsidRDefault="009229B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3148B9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E0265A" w:rsidRDefault="003148B9" w:rsidP="00E026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265A" w:rsidRPr="00E02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E0265A" w:rsidRDefault="009229B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E0265A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E0265A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E0265A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E0265A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</w:tbl>
    <w:p w:rsidR="003148B9" w:rsidRPr="00E0265A" w:rsidRDefault="003148B9" w:rsidP="003148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B9" w:rsidRPr="00E0265A" w:rsidRDefault="003148B9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 w:rsidR="00E0265A" w:rsidRPr="00E0265A">
        <w:rPr>
          <w:rFonts w:ascii="Times New Roman" w:hAnsi="Times New Roman" w:cs="Times New Roman"/>
          <w:sz w:val="28"/>
          <w:szCs w:val="28"/>
        </w:rPr>
        <w:t>подп</w:t>
      </w:r>
      <w:r w:rsidRPr="00E0265A">
        <w:rPr>
          <w:rFonts w:ascii="Times New Roman" w:hAnsi="Times New Roman" w:cs="Times New Roman"/>
          <w:sz w:val="28"/>
          <w:szCs w:val="28"/>
        </w:rPr>
        <w:t xml:space="preserve">рограммы носят прогнозный характер и подлежат ежегодной корректировке при формировании бюджета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9229BC" w:rsidRPr="00E026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0265A">
        <w:rPr>
          <w:rFonts w:ascii="Times New Roman" w:hAnsi="Times New Roman" w:cs="Times New Roman"/>
          <w:sz w:val="28"/>
          <w:szCs w:val="28"/>
        </w:rPr>
        <w:t xml:space="preserve"> на соответствующий год, исходя из возможностей и средств бюджета и степени реализации мероприятий </w:t>
      </w:r>
      <w:r w:rsidR="00E0265A" w:rsidRPr="00E0265A">
        <w:rPr>
          <w:rFonts w:ascii="Times New Roman" w:hAnsi="Times New Roman" w:cs="Times New Roman"/>
          <w:sz w:val="28"/>
          <w:szCs w:val="28"/>
        </w:rPr>
        <w:t>подп</w:t>
      </w:r>
      <w:r w:rsidRPr="00E0265A"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:rsidR="00E0265A" w:rsidRDefault="00E0265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265A" w:rsidRDefault="002C0A81" w:rsidP="00F71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265A">
        <w:rPr>
          <w:rFonts w:ascii="Times New Roman" w:hAnsi="Times New Roman" w:cs="Times New Roman"/>
          <w:sz w:val="28"/>
          <w:szCs w:val="28"/>
        </w:rPr>
        <w:t xml:space="preserve">. </w:t>
      </w:r>
      <w:r w:rsidR="00B74482">
        <w:rPr>
          <w:rFonts w:ascii="Times New Roman" w:hAnsi="Times New Roman" w:cs="Times New Roman"/>
          <w:sz w:val="28"/>
          <w:szCs w:val="28"/>
        </w:rPr>
        <w:t>Муниципальная п</w:t>
      </w:r>
      <w:r w:rsidR="00E0265A">
        <w:rPr>
          <w:rFonts w:ascii="Times New Roman" w:hAnsi="Times New Roman" w:cs="Times New Roman"/>
          <w:sz w:val="28"/>
          <w:szCs w:val="28"/>
        </w:rPr>
        <w:t xml:space="preserve">одпрограмма «Содействие в обеспечении правопорядка и общественной безопасности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E0265A"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годы».</w:t>
      </w:r>
    </w:p>
    <w:p w:rsidR="00E0265A" w:rsidRPr="003148B9" w:rsidRDefault="00E0265A" w:rsidP="00E026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E0265A" w:rsidRPr="003148B9" w:rsidRDefault="00E0265A" w:rsidP="00E026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3148B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«Содействие в обеспечении правопорядка и общественной безопасности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</w:t>
      </w:r>
      <w:r w:rsidRPr="003148B9">
        <w:rPr>
          <w:rFonts w:ascii="Times New Roman" w:hAnsi="Times New Roman" w:cs="Times New Roman"/>
          <w:bCs/>
          <w:sz w:val="28"/>
          <w:szCs w:val="28"/>
        </w:rPr>
        <w:t>»</w:t>
      </w:r>
    </w:p>
    <w:tbl>
      <w:tblPr>
        <w:tblW w:w="9464" w:type="dxa"/>
        <w:tblLook w:val="01E0"/>
      </w:tblPr>
      <w:tblGrid>
        <w:gridCol w:w="3588"/>
        <w:gridCol w:w="5876"/>
      </w:tblGrid>
      <w:tr w:rsidR="00904529" w:rsidRPr="003148B9" w:rsidTr="00904529">
        <w:tc>
          <w:tcPr>
            <w:tcW w:w="3588" w:type="dxa"/>
          </w:tcPr>
          <w:p w:rsidR="00904529" w:rsidRPr="003148B9" w:rsidRDefault="00904529" w:rsidP="00B744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B74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876" w:type="dxa"/>
          </w:tcPr>
          <w:p w:rsidR="00904529" w:rsidRPr="003148B9" w:rsidRDefault="00904529" w:rsidP="00B744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Содействие в обеспечении правопорядка и общественной безопасности на территории </w:t>
            </w:r>
            <w:r w:rsidR="000A72BD">
              <w:rPr>
                <w:rFonts w:ascii="Times New Roman" w:hAnsi="Times New Roman" w:cs="Times New Roman"/>
                <w:bCs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r w:rsidRPr="00CE65B8">
              <w:rPr>
                <w:rFonts w:ascii="Times New Roman" w:hAnsi="Times New Roman" w:cs="Times New Roman"/>
                <w:bCs/>
                <w:sz w:val="28"/>
                <w:szCs w:val="28"/>
              </w:rPr>
              <w:t>на 2014-2020 годы</w:t>
            </w:r>
            <w:r w:rsidR="00B7448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04529" w:rsidRPr="003148B9" w:rsidTr="00904529"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76" w:type="dxa"/>
          </w:tcPr>
          <w:p w:rsidR="00904529" w:rsidRPr="0090452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Областной закон Ростовской области от </w:t>
            </w:r>
            <w:r w:rsidRPr="00904529">
              <w:rPr>
                <w:rFonts w:ascii="Times New Roman" w:hAnsi="Times New Roman" w:cs="Times New Roman"/>
                <w:sz w:val="28"/>
                <w:szCs w:val="28"/>
              </w:rPr>
              <w:t>16.12.2009 г. № 348-ЗС «Об участии жителей Ростовской области в обеспечении правопорядка и общественной безопасности»</w:t>
            </w:r>
          </w:p>
        </w:tc>
      </w:tr>
      <w:tr w:rsidR="00904529" w:rsidRPr="003148B9" w:rsidTr="00904529"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Заказчик </w:t>
            </w:r>
          </w:p>
        </w:tc>
        <w:tc>
          <w:tcPr>
            <w:tcW w:w="5876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04529" w:rsidRPr="003148B9" w:rsidTr="00904529"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5876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04529" w:rsidRPr="003148B9" w:rsidTr="00904529">
        <w:trPr>
          <w:trHeight w:val="650"/>
        </w:trPr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5876" w:type="dxa"/>
          </w:tcPr>
          <w:p w:rsidR="00904529" w:rsidRPr="0090452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граждан и профилактика правонарушений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9045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904529" w:rsidRPr="003148B9" w:rsidTr="00904529">
        <w:trPr>
          <w:trHeight w:val="639"/>
        </w:trPr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5876" w:type="dxa"/>
          </w:tcPr>
          <w:p w:rsidR="00904529" w:rsidRPr="00904529" w:rsidRDefault="00904529" w:rsidP="00904529">
            <w:pPr>
              <w:pStyle w:val="a8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 xml:space="preserve">-снижение уровня преступности на территории </w:t>
            </w:r>
            <w:r w:rsidR="000A72BD">
              <w:rPr>
                <w:rFonts w:ascii="Times New Roman" w:hAnsi="Times New Roman"/>
                <w:sz w:val="28"/>
                <w:szCs w:val="28"/>
              </w:rPr>
              <w:t>Углегорского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-воссоздание системы социальной профилактики правонарушений, направленной прежде всего на  активизацию борьбы с алкоголизмом, пьянством, наркоманией, преступностью, ресоциализацией лиц, освободившимся из мест лишения свободы;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 xml:space="preserve">-совершенствование нормативной правовой базы </w:t>
            </w:r>
            <w:r w:rsidR="000A72BD">
              <w:rPr>
                <w:rFonts w:ascii="Times New Roman" w:hAnsi="Times New Roman"/>
                <w:sz w:val="28"/>
                <w:szCs w:val="28"/>
              </w:rPr>
              <w:t>Углегорского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по профилактике правонарушений;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-профилактика, предупреждение преступлений;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-снижение «правового нигилизма» населения, создание системы стимулов для ведения законопослушного образа жизни;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-профилактика, предупреждение преступлений и правонарушений на потребительском рынке;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-повышение эффективности реагирования на заявления и сообщения о правонарушении, выявлении и устранении причин и условий, способствующих совершению правонарушений за счет наращивания сил правопорядка.</w:t>
            </w:r>
          </w:p>
        </w:tc>
      </w:tr>
      <w:tr w:rsidR="00904529" w:rsidRPr="003148B9" w:rsidTr="00904529">
        <w:trPr>
          <w:trHeight w:val="681"/>
        </w:trPr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</w:p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76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04529" w:rsidRPr="003148B9" w:rsidTr="00904529">
        <w:trPr>
          <w:trHeight w:val="715"/>
        </w:trPr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876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Администрация 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поселения.</w:t>
            </w:r>
          </w:p>
        </w:tc>
      </w:tr>
      <w:tr w:rsidR="00904529" w:rsidRPr="003148B9" w:rsidTr="00904529">
        <w:trPr>
          <w:trHeight w:val="529"/>
        </w:trPr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876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общие затраты на реализацию Программы составляют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из них по годам:</w:t>
            </w:r>
          </w:p>
          <w:p w:rsidR="00904529" w:rsidRPr="009229BC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90452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  <w:p w:rsidR="0090452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0452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0452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0452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Программы производится из средств бюджета 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поселения.</w:t>
            </w:r>
          </w:p>
        </w:tc>
      </w:tr>
      <w:tr w:rsidR="00904529" w:rsidRPr="003148B9" w:rsidTr="00904529">
        <w:trPr>
          <w:trHeight w:val="529"/>
        </w:trPr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876" w:type="dxa"/>
          </w:tcPr>
          <w:p w:rsidR="00904529" w:rsidRPr="00904529" w:rsidRDefault="00904529" w:rsidP="00904529">
            <w:pPr>
              <w:pStyle w:val="a8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-повышение эффективности государственной системы социальной профилактики правонарушений;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 xml:space="preserve">-улучшение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r w:rsidR="000A72BD">
              <w:rPr>
                <w:rFonts w:ascii="Times New Roman" w:hAnsi="Times New Roman"/>
                <w:sz w:val="28"/>
                <w:szCs w:val="28"/>
              </w:rPr>
              <w:t>Углегорского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 xml:space="preserve">  сельского поселения;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-оздоровление криминогенной обстановки на потребительском рынке, улицах, других общественных местах;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-повышение уровня доверия населения правоохранительным органам.</w:t>
            </w:r>
          </w:p>
        </w:tc>
      </w:tr>
    </w:tbl>
    <w:p w:rsidR="00904529" w:rsidRPr="002C0A81" w:rsidRDefault="00904529" w:rsidP="0090452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2C0A81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C0A81">
        <w:rPr>
          <w:rFonts w:ascii="Times New Roman" w:hAnsi="Times New Roman" w:cs="Times New Roman"/>
          <w:bCs/>
          <w:kern w:val="32"/>
          <w:sz w:val="24"/>
          <w:szCs w:val="24"/>
        </w:rPr>
        <w:t xml:space="preserve"> Будет предусмотрено по мере планирования бюджетных ассигнований.</w:t>
      </w:r>
    </w:p>
    <w:p w:rsidR="002C0A81" w:rsidRDefault="002C0A81" w:rsidP="00E0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65A" w:rsidRDefault="002C0A81" w:rsidP="002C0A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Характеристика сферы реализации подпрограммы муниципальной </w:t>
      </w:r>
      <w:r w:rsidR="00B7448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B74482" w:rsidRPr="003148B9">
        <w:rPr>
          <w:rFonts w:ascii="Times New Roman" w:hAnsi="Times New Roman" w:cs="Times New Roman"/>
          <w:bCs/>
          <w:sz w:val="28"/>
          <w:szCs w:val="28"/>
        </w:rPr>
        <w:t>«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Содействие в обеспечении правопорядка и общественной безопасности на территории </w:t>
      </w:r>
      <w:r w:rsidR="000A72BD">
        <w:rPr>
          <w:rFonts w:ascii="Times New Roman" w:hAnsi="Times New Roman" w:cs="Times New Roman"/>
          <w:bCs/>
          <w:sz w:val="28"/>
          <w:szCs w:val="28"/>
        </w:rPr>
        <w:t>Углегорского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74482" w:rsidRPr="00CE65B8">
        <w:rPr>
          <w:rFonts w:ascii="Times New Roman" w:hAnsi="Times New Roman" w:cs="Times New Roman"/>
          <w:bCs/>
          <w:sz w:val="28"/>
          <w:szCs w:val="28"/>
        </w:rPr>
        <w:t>на 2014-2020 годы</w:t>
      </w:r>
      <w:r w:rsidR="00B7448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A81" w:rsidRDefault="002C0A81" w:rsidP="00E0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81" w:rsidRP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t xml:space="preserve">Криминогенная ситуация на территории </w:t>
      </w:r>
      <w:r w:rsidR="000A72BD">
        <w:rPr>
          <w:rFonts w:ascii="Times New Roman" w:eastAsia="Times New Roman" w:hAnsi="Times New Roman" w:cs="Times New Roman"/>
          <w:sz w:val="28"/>
          <w:szCs w:val="28"/>
        </w:rPr>
        <w:t>Углегорского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характеризуется общим увеличением числа зарегистрированных преступлений. Также отмечается рост количества преступлений в общественных местах и на улицах, преступные проявления становятся все более дерзкими. Криминогенную ситуацию осложняют нарастающие темпы распространения алкоголизма, наркомании. Увеличиваются масштабы бытовых преступлений. Сложившаяся ситуация явилась следствием следующих факторов:</w:t>
      </w:r>
    </w:p>
    <w:p w:rsidR="002C0A81" w:rsidRP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t>-отставания правовой базы правоохранительной деятельности от потребностей правоохранительной практики;</w:t>
      </w:r>
    </w:p>
    <w:p w:rsidR="002C0A81" w:rsidRP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t>-недостаточной эффективности деятельности правоохранительных и контрольно-надзорных органов, прежде всего в силу их разобщенности, утраты опоры на население, оттока профессиональных кадров, нерешенности вопросов социально-экономического обеспечения их деятельности;</w:t>
      </w:r>
    </w:p>
    <w:p w:rsidR="002C0A81" w:rsidRP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t>-разрушения существовавшей межведомственной системы профилактики правонарушений;</w:t>
      </w:r>
    </w:p>
    <w:p w:rsidR="002C0A81" w:rsidRP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t>-углубляющегося правового нигилизма населения, внедрения в массовое сознание населения стереотипов противоправного поведения, неверия в способность правоохранительных органов защитить интересы личности, общества и государства;</w:t>
      </w:r>
    </w:p>
    <w:p w:rsidR="002C0A81" w:rsidRP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t>Анализ ситуации дает основание прогнозировать углубление негативных тенденций развития криминогенной ситуации.</w:t>
      </w:r>
    </w:p>
    <w:p w:rsidR="002C0A81" w:rsidRP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t>В связи с этим возникла необходимость реализации комплексной системы мер целевого воздействия на криминогенные факторы. Требуются комплексный подход и координация действий правоохранительных органов, общественных организаций и населения в предупреждении и ликвидации условий для роста преступности.</w:t>
      </w:r>
    </w:p>
    <w:p w:rsid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t>В целях профилактики правонарушений возникла необходимость разработки и утверждения комплексной целевой программы профилактики правонарушений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 xml:space="preserve"> г.г., которая позволит реализовать комплекс объединенных единым замыслом адекватных мер по локализации причин и условий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способствующих совершению 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12B" w:rsidRPr="00D7612B" w:rsidRDefault="002C0A81" w:rsidP="00F71B9D">
      <w:pPr>
        <w:tabs>
          <w:tab w:val="left" w:pos="83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7612B">
        <w:rPr>
          <w:rFonts w:ascii="Times New Roman" w:hAnsi="Times New Roman" w:cs="Times New Roman"/>
          <w:sz w:val="28"/>
          <w:szCs w:val="28"/>
        </w:rPr>
        <w:t xml:space="preserve">Цели, задачи и показатели (индикаторы), основные ожидаемые конечные результаты, сроки и этапы реализации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7612B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74482" w:rsidRPr="003148B9">
        <w:rPr>
          <w:rFonts w:ascii="Times New Roman" w:hAnsi="Times New Roman" w:cs="Times New Roman"/>
          <w:bCs/>
          <w:sz w:val="28"/>
          <w:szCs w:val="28"/>
        </w:rPr>
        <w:t>«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Содействие в обеспечении правопорядка и общественной безопасности на территории </w:t>
      </w:r>
      <w:r w:rsidR="000A72BD">
        <w:rPr>
          <w:rFonts w:ascii="Times New Roman" w:hAnsi="Times New Roman" w:cs="Times New Roman"/>
          <w:bCs/>
          <w:sz w:val="28"/>
          <w:szCs w:val="28"/>
        </w:rPr>
        <w:t>Углегорского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74482" w:rsidRPr="00CE65B8">
        <w:rPr>
          <w:rFonts w:ascii="Times New Roman" w:hAnsi="Times New Roman" w:cs="Times New Roman"/>
          <w:bCs/>
          <w:sz w:val="28"/>
          <w:szCs w:val="28"/>
        </w:rPr>
        <w:t>на 2014-2020 годы</w:t>
      </w:r>
      <w:r w:rsidR="00B74482">
        <w:rPr>
          <w:rFonts w:ascii="Times New Roman" w:hAnsi="Times New Roman" w:cs="Times New Roman"/>
          <w:bCs/>
          <w:sz w:val="28"/>
          <w:szCs w:val="28"/>
        </w:rPr>
        <w:t>»</w:t>
      </w:r>
      <w:r w:rsidR="00D7612B" w:rsidRPr="00D7612B">
        <w:rPr>
          <w:rFonts w:ascii="Times New Roman" w:hAnsi="Times New Roman" w:cs="Times New Roman"/>
          <w:sz w:val="28"/>
          <w:szCs w:val="28"/>
        </w:rPr>
        <w:t>.</w:t>
      </w:r>
    </w:p>
    <w:p w:rsidR="00D7612B" w:rsidRDefault="00D7612B" w:rsidP="00D7612B">
      <w:pPr>
        <w:tabs>
          <w:tab w:val="left" w:pos="83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12B" w:rsidRP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 xml:space="preserve">рограммы является создание системы профилактики правонарушений на территории </w:t>
      </w:r>
      <w:r w:rsidR="000A72BD">
        <w:rPr>
          <w:rFonts w:ascii="Times New Roman" w:eastAsia="Times New Roman" w:hAnsi="Times New Roman" w:cs="Times New Roman"/>
          <w:sz w:val="28"/>
          <w:szCs w:val="28"/>
        </w:rPr>
        <w:t>Углегорского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обеспечение безопасности граждан.</w:t>
      </w:r>
    </w:p>
    <w:p w:rsidR="00D7612B" w:rsidRP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рограммы являются:</w:t>
      </w:r>
    </w:p>
    <w:p w:rsidR="00D7612B" w:rsidRP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t>-воссоздание системы социальной профилактики правонарушений, направленной прежде всего, на активизацию борьбы с пьянством, алкоголизмом, наркоманией, преступностью, безнадзорностью несовершеннолетних, незаконной миграцией и ресоциализацию лиц, освободившихся из мест лишения свободы;</w:t>
      </w:r>
    </w:p>
    <w:p w:rsidR="00D7612B" w:rsidRP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t xml:space="preserve">-совершенствование нормативно-правовой базы </w:t>
      </w:r>
      <w:r w:rsidR="000A72BD">
        <w:rPr>
          <w:rFonts w:ascii="Times New Roman" w:eastAsia="Times New Roman" w:hAnsi="Times New Roman" w:cs="Times New Roman"/>
          <w:sz w:val="28"/>
          <w:szCs w:val="28"/>
        </w:rPr>
        <w:t>Углегорского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профилактике правонарушений;</w:t>
      </w:r>
    </w:p>
    <w:p w:rsidR="00D7612B" w:rsidRP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t>-вовлечение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D7612B" w:rsidRP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t>-снижение «правового нигилизма» населения, создание системы стимулов для ведения законопослушного образа жизни;</w:t>
      </w:r>
    </w:p>
    <w:p w:rsidR="00D7612B" w:rsidRP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t>-профилактика, предупреждение преступлений и правонарушений на потребительском рынке;</w:t>
      </w:r>
    </w:p>
    <w:p w:rsid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t>-повышение эффективности реагирования  на заявления и сообщения о правонарушении, выявлении и устранении причин и условий, способствующих  совершению правонарушений, за сч</w:t>
      </w:r>
      <w:r>
        <w:rPr>
          <w:rFonts w:ascii="Times New Roman" w:hAnsi="Times New Roman" w:cs="Times New Roman"/>
          <w:sz w:val="28"/>
          <w:szCs w:val="28"/>
        </w:rPr>
        <w:t>ет наращивания сил правопорядка.</w:t>
      </w:r>
    </w:p>
    <w:p w:rsidR="00214925" w:rsidRPr="00214925" w:rsidRDefault="00214925" w:rsidP="009D2DDA">
      <w:pPr>
        <w:pStyle w:val="a8"/>
        <w:snapToGrid w:val="0"/>
        <w:rPr>
          <w:rFonts w:ascii="Times New Roman" w:hAnsi="Times New Roman"/>
          <w:sz w:val="28"/>
          <w:szCs w:val="28"/>
        </w:rPr>
      </w:pPr>
      <w:r w:rsidRPr="003148B9">
        <w:rPr>
          <w:rFonts w:ascii="Times New Roman" w:hAnsi="Times New Roman"/>
          <w:color w:val="000000"/>
          <w:sz w:val="28"/>
          <w:szCs w:val="28"/>
        </w:rPr>
        <w:t xml:space="preserve">Исполнение мероприятий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3148B9">
        <w:rPr>
          <w:rFonts w:ascii="Times New Roman" w:hAnsi="Times New Roman"/>
          <w:color w:val="000000"/>
          <w:sz w:val="28"/>
          <w:szCs w:val="28"/>
        </w:rPr>
        <w:t>рограммы позволит решить острые проблемы, стоящие перед орган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3148B9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 </w:t>
      </w:r>
      <w:r w:rsidR="000A72BD">
        <w:rPr>
          <w:rFonts w:ascii="Times New Roman" w:hAnsi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4925">
        <w:rPr>
          <w:rFonts w:ascii="Times New Roman" w:hAnsi="Times New Roman"/>
          <w:color w:val="000000"/>
          <w:sz w:val="28"/>
          <w:szCs w:val="28"/>
        </w:rPr>
        <w:t xml:space="preserve">сельского поселения в части: </w:t>
      </w:r>
    </w:p>
    <w:p w:rsidR="009D2DDA" w:rsidRPr="00214925" w:rsidRDefault="009D2DDA" w:rsidP="009D2DDA">
      <w:pPr>
        <w:pStyle w:val="a8"/>
        <w:snapToGrid w:val="0"/>
        <w:rPr>
          <w:rFonts w:ascii="Times New Roman" w:hAnsi="Times New Roman"/>
          <w:sz w:val="28"/>
          <w:szCs w:val="28"/>
        </w:rPr>
      </w:pPr>
      <w:r w:rsidRPr="00214925">
        <w:rPr>
          <w:rFonts w:ascii="Times New Roman" w:hAnsi="Times New Roman"/>
          <w:sz w:val="28"/>
          <w:szCs w:val="28"/>
        </w:rPr>
        <w:t>-повышение эффективности государственной системы социальной профилактики правонарушений;</w:t>
      </w:r>
    </w:p>
    <w:p w:rsidR="009D2DDA" w:rsidRPr="00214925" w:rsidRDefault="009D2DDA" w:rsidP="009D2DDA">
      <w:pPr>
        <w:pStyle w:val="a8"/>
        <w:rPr>
          <w:rFonts w:ascii="Times New Roman" w:hAnsi="Times New Roman"/>
          <w:sz w:val="28"/>
          <w:szCs w:val="28"/>
        </w:rPr>
      </w:pPr>
      <w:r w:rsidRPr="00214925">
        <w:rPr>
          <w:rFonts w:ascii="Times New Roman" w:hAnsi="Times New Roman"/>
          <w:sz w:val="28"/>
          <w:szCs w:val="28"/>
        </w:rPr>
        <w:t xml:space="preserve">-улучшение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</w:r>
      <w:r w:rsidR="000A72BD">
        <w:rPr>
          <w:rFonts w:ascii="Times New Roman" w:hAnsi="Times New Roman"/>
          <w:sz w:val="28"/>
          <w:szCs w:val="28"/>
        </w:rPr>
        <w:t>Углегорского</w:t>
      </w:r>
      <w:r w:rsidRPr="00214925">
        <w:rPr>
          <w:rFonts w:ascii="Times New Roman" w:hAnsi="Times New Roman"/>
          <w:sz w:val="28"/>
          <w:szCs w:val="28"/>
        </w:rPr>
        <w:t xml:space="preserve">  сельского поселения;</w:t>
      </w:r>
    </w:p>
    <w:p w:rsidR="009D2DDA" w:rsidRPr="00214925" w:rsidRDefault="009D2DDA" w:rsidP="009D2DDA">
      <w:pPr>
        <w:pStyle w:val="a8"/>
        <w:rPr>
          <w:rFonts w:ascii="Times New Roman" w:hAnsi="Times New Roman"/>
          <w:sz w:val="28"/>
          <w:szCs w:val="28"/>
        </w:rPr>
      </w:pPr>
      <w:r w:rsidRPr="00214925">
        <w:rPr>
          <w:rFonts w:ascii="Times New Roman" w:hAnsi="Times New Roman"/>
          <w:sz w:val="28"/>
          <w:szCs w:val="28"/>
        </w:rPr>
        <w:t>-стабилизация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</w:r>
    </w:p>
    <w:p w:rsidR="009D2DDA" w:rsidRPr="00214925" w:rsidRDefault="009D2DDA" w:rsidP="009D2DDA">
      <w:pPr>
        <w:pStyle w:val="a8"/>
        <w:rPr>
          <w:rFonts w:ascii="Times New Roman" w:hAnsi="Times New Roman"/>
          <w:sz w:val="28"/>
          <w:szCs w:val="28"/>
        </w:rPr>
      </w:pPr>
      <w:r w:rsidRPr="00214925">
        <w:rPr>
          <w:rFonts w:ascii="Times New Roman" w:hAnsi="Times New Roman"/>
          <w:sz w:val="28"/>
          <w:szCs w:val="28"/>
        </w:rPr>
        <w:t>-оздоровление криминогенной обстановки на потребительском рынке, улицах, других общественных местах;</w:t>
      </w:r>
    </w:p>
    <w:p w:rsidR="00D7612B" w:rsidRDefault="009D2DDA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925">
        <w:rPr>
          <w:rFonts w:ascii="Times New Roman" w:eastAsia="Times New Roman" w:hAnsi="Times New Roman" w:cs="Times New Roman"/>
          <w:sz w:val="28"/>
          <w:szCs w:val="28"/>
        </w:rPr>
        <w:t>-повышение уровня доверия населения правоохранительным органам.</w:t>
      </w:r>
    </w:p>
    <w:p w:rsidR="00214925" w:rsidRDefault="00214925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237" w:rsidRDefault="00F32237" w:rsidP="004F361E">
      <w:pPr>
        <w:tabs>
          <w:tab w:val="left" w:pos="83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Характеристика основных мероприятий и мероприятий ведомственных целевых программ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74482" w:rsidRPr="003148B9">
        <w:rPr>
          <w:rFonts w:ascii="Times New Roman" w:hAnsi="Times New Roman" w:cs="Times New Roman"/>
          <w:bCs/>
          <w:sz w:val="28"/>
          <w:szCs w:val="28"/>
        </w:rPr>
        <w:t>«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Содействие в обеспечении правопорядка и общественной безопасности на территории </w:t>
      </w:r>
      <w:r w:rsidR="000A72BD">
        <w:rPr>
          <w:rFonts w:ascii="Times New Roman" w:hAnsi="Times New Roman" w:cs="Times New Roman"/>
          <w:bCs/>
          <w:sz w:val="28"/>
          <w:szCs w:val="28"/>
        </w:rPr>
        <w:t>Углегорского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74482" w:rsidRPr="00CE65B8">
        <w:rPr>
          <w:rFonts w:ascii="Times New Roman" w:hAnsi="Times New Roman" w:cs="Times New Roman"/>
          <w:bCs/>
          <w:sz w:val="28"/>
          <w:szCs w:val="28"/>
        </w:rPr>
        <w:t>на 2014-2020 годы</w:t>
      </w:r>
      <w:r w:rsidR="00B7448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237" w:rsidRDefault="00F32237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1E">
        <w:rPr>
          <w:rFonts w:ascii="Times New Roman" w:hAnsi="Times New Roman" w:cs="Times New Roman"/>
          <w:sz w:val="28"/>
          <w:szCs w:val="28"/>
        </w:rPr>
        <w:t>Основные мероприятия подпрограммы:</w:t>
      </w: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361E">
        <w:rPr>
          <w:rFonts w:ascii="Times New Roman" w:hAnsi="Times New Roman" w:cs="Times New Roman"/>
          <w:sz w:val="28"/>
          <w:szCs w:val="28"/>
        </w:rPr>
        <w:t xml:space="preserve">- </w:t>
      </w:r>
      <w:r w:rsidRPr="004F361E">
        <w:rPr>
          <w:rFonts w:ascii="Times New Roman" w:eastAsia="Arial" w:hAnsi="Times New Roman" w:cs="Times New Roman"/>
          <w:sz w:val="28"/>
          <w:szCs w:val="28"/>
        </w:rPr>
        <w:t>Организовать проведение сходов граждан по актуальным проблемам профилактики правонарушений;</w:t>
      </w: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361E">
        <w:rPr>
          <w:rFonts w:ascii="Times New Roman" w:eastAsia="Arial" w:hAnsi="Times New Roman" w:cs="Times New Roman"/>
          <w:sz w:val="28"/>
          <w:szCs w:val="28"/>
        </w:rPr>
        <w:t>- Разработка документации, определение порядка делопроизводства;</w:t>
      </w: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361E">
        <w:rPr>
          <w:rFonts w:ascii="Times New Roman" w:eastAsia="Arial" w:hAnsi="Times New Roman" w:cs="Times New Roman"/>
          <w:sz w:val="28"/>
          <w:szCs w:val="28"/>
        </w:rPr>
        <w:t>- Изготовление удостоверений дружинника, наружных повязок и нагрудных знаков;</w:t>
      </w: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361E">
        <w:rPr>
          <w:rFonts w:ascii="Times New Roman" w:eastAsia="Arial" w:hAnsi="Times New Roman" w:cs="Times New Roman"/>
          <w:sz w:val="28"/>
          <w:szCs w:val="28"/>
        </w:rPr>
        <w:t>- Материальное поощрение народных дружинников в период дежурства на праздничные дни в дни выборов, и т.д.;</w:t>
      </w: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361E">
        <w:rPr>
          <w:rFonts w:ascii="Times New Roman" w:eastAsia="Arial" w:hAnsi="Times New Roman" w:cs="Times New Roman"/>
          <w:sz w:val="28"/>
          <w:szCs w:val="28"/>
        </w:rPr>
        <w:t>- Организовать разработку и принятие нормативных правовых актов;</w:t>
      </w: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361E">
        <w:rPr>
          <w:rFonts w:ascii="Times New Roman" w:eastAsia="Arial" w:hAnsi="Times New Roman" w:cs="Times New Roman"/>
          <w:sz w:val="28"/>
          <w:szCs w:val="28"/>
        </w:rPr>
        <w:t>- Организация оздоровления, отдыха  детей нуждающихся в особой заботе государства;</w:t>
      </w: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361E">
        <w:rPr>
          <w:rFonts w:ascii="Times New Roman" w:eastAsia="Arial" w:hAnsi="Times New Roman" w:cs="Times New Roman"/>
          <w:sz w:val="28"/>
          <w:szCs w:val="28"/>
        </w:rPr>
        <w:t>- Проведение рейдов в местах скопления массового пребывания молодежи;</w:t>
      </w:r>
    </w:p>
    <w:p w:rsidR="00F32237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1E">
        <w:rPr>
          <w:rFonts w:ascii="Times New Roman" w:eastAsia="Arial" w:hAnsi="Times New Roman" w:cs="Times New Roman"/>
          <w:sz w:val="28"/>
          <w:szCs w:val="28"/>
        </w:rPr>
        <w:t xml:space="preserve">- Организация и проведение совместных рейдовых проверок объектов торговли на предмет нарушения законодательства РФ в сфере оборота алкоголя, и </w:t>
      </w:r>
      <w:r>
        <w:rPr>
          <w:rFonts w:ascii="Times New Roman" w:eastAsia="Arial" w:hAnsi="Times New Roman" w:cs="Times New Roman"/>
          <w:sz w:val="28"/>
          <w:szCs w:val="28"/>
        </w:rPr>
        <w:t>т</w:t>
      </w:r>
      <w:r w:rsidRPr="004F361E">
        <w:rPr>
          <w:rFonts w:ascii="Times New Roman" w:eastAsia="Arial" w:hAnsi="Times New Roman" w:cs="Times New Roman"/>
          <w:sz w:val="28"/>
          <w:szCs w:val="28"/>
        </w:rPr>
        <w:t xml:space="preserve">ак далее. </w:t>
      </w:r>
    </w:p>
    <w:p w:rsid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B9D" w:rsidRDefault="004F361E" w:rsidP="00F71B9D">
      <w:pPr>
        <w:tabs>
          <w:tab w:val="left" w:pos="83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DF258B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F71B9D">
        <w:rPr>
          <w:rFonts w:ascii="Times New Roman" w:hAnsi="Times New Roman" w:cs="Times New Roman"/>
          <w:sz w:val="28"/>
          <w:szCs w:val="28"/>
        </w:rPr>
        <w:t xml:space="preserve"> по ресурсному обеспечению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71B9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74482" w:rsidRPr="003148B9">
        <w:rPr>
          <w:rFonts w:ascii="Times New Roman" w:hAnsi="Times New Roman" w:cs="Times New Roman"/>
          <w:bCs/>
          <w:sz w:val="28"/>
          <w:szCs w:val="28"/>
        </w:rPr>
        <w:t>«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Содействие в обеспечении правопорядка и общественной безопасности на территории </w:t>
      </w:r>
      <w:r w:rsidR="000A72BD">
        <w:rPr>
          <w:rFonts w:ascii="Times New Roman" w:hAnsi="Times New Roman" w:cs="Times New Roman"/>
          <w:bCs/>
          <w:sz w:val="28"/>
          <w:szCs w:val="28"/>
        </w:rPr>
        <w:t>Углегорского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74482" w:rsidRPr="00CE65B8">
        <w:rPr>
          <w:rFonts w:ascii="Times New Roman" w:hAnsi="Times New Roman" w:cs="Times New Roman"/>
          <w:bCs/>
          <w:sz w:val="28"/>
          <w:szCs w:val="28"/>
        </w:rPr>
        <w:t>на 2014-2020 годы</w:t>
      </w:r>
      <w:r w:rsidR="00B74482">
        <w:rPr>
          <w:rFonts w:ascii="Times New Roman" w:hAnsi="Times New Roman" w:cs="Times New Roman"/>
          <w:bCs/>
          <w:sz w:val="28"/>
          <w:szCs w:val="28"/>
        </w:rPr>
        <w:t>»</w:t>
      </w:r>
      <w:r w:rsidR="00F71B9D">
        <w:rPr>
          <w:rFonts w:ascii="Times New Roman" w:hAnsi="Times New Roman" w:cs="Times New Roman"/>
          <w:sz w:val="28"/>
          <w:szCs w:val="28"/>
        </w:rPr>
        <w:t>.</w:t>
      </w:r>
    </w:p>
    <w:p w:rsidR="00F71B9D" w:rsidRPr="00E0265A" w:rsidRDefault="00F71B9D" w:rsidP="00F71B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>Финансирование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265A">
        <w:rPr>
          <w:rFonts w:ascii="Times New Roman" w:hAnsi="Times New Roman" w:cs="Times New Roman"/>
          <w:sz w:val="28"/>
          <w:szCs w:val="28"/>
        </w:rPr>
        <w:t xml:space="preserve">программы предполагается осуществлять за счет </w:t>
      </w:r>
      <w:r>
        <w:rPr>
          <w:rFonts w:ascii="Times New Roman" w:hAnsi="Times New Roman" w:cs="Times New Roman"/>
          <w:sz w:val="28"/>
          <w:szCs w:val="28"/>
        </w:rPr>
        <w:t xml:space="preserve">областного, районного, местного </w:t>
      </w:r>
      <w:r w:rsidRPr="00E0265A">
        <w:rPr>
          <w:rFonts w:ascii="Times New Roman" w:hAnsi="Times New Roman" w:cs="Times New Roman"/>
          <w:sz w:val="28"/>
          <w:szCs w:val="28"/>
        </w:rPr>
        <w:t>бюджета.</w:t>
      </w:r>
    </w:p>
    <w:p w:rsidR="00F71B9D" w:rsidRPr="00E0265A" w:rsidRDefault="00F71B9D" w:rsidP="00F71B9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__</w:t>
      </w:r>
      <w:r w:rsidRPr="00E0265A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E0265A">
        <w:rPr>
          <w:rFonts w:ascii="Times New Roman" w:hAnsi="Times New Roman" w:cs="Times New Roman"/>
          <w:sz w:val="28"/>
          <w:szCs w:val="28"/>
        </w:rPr>
        <w:t xml:space="preserve"> тыс. рублей. По годам финансирование составляет:</w:t>
      </w:r>
    </w:p>
    <w:p w:rsidR="00F71B9D" w:rsidRPr="00E0265A" w:rsidRDefault="00F71B9D" w:rsidP="00F71B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9"/>
        <w:gridCol w:w="5133"/>
      </w:tblGrid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</w:tr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</w:tbl>
    <w:p w:rsidR="00F71B9D" w:rsidRPr="00E0265A" w:rsidRDefault="00F71B9D" w:rsidP="00F71B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B9D" w:rsidRDefault="00F71B9D" w:rsidP="00F71B9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>Объемы финансирования подпрограммы носят прогнозный характер и подлежат ежегодной корректировке при формировании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0265A">
        <w:rPr>
          <w:rFonts w:ascii="Times New Roman" w:hAnsi="Times New Roman" w:cs="Times New Roman"/>
          <w:sz w:val="28"/>
          <w:szCs w:val="28"/>
        </w:rPr>
        <w:t xml:space="preserve"> на соответствующий год, исходя из возможностей и средств бюджета и степени реализации мероприятий подпрограммы. </w:t>
      </w:r>
    </w:p>
    <w:p w:rsidR="00F71B9D" w:rsidRPr="00E0265A" w:rsidRDefault="00F71B9D" w:rsidP="00F71B9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B9D" w:rsidRDefault="00F71B9D" w:rsidP="00F71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4482">
        <w:rPr>
          <w:rFonts w:ascii="Times New Roman" w:hAnsi="Times New Roman" w:cs="Times New Roman"/>
          <w:sz w:val="28"/>
          <w:szCs w:val="28"/>
        </w:rPr>
        <w:t>Муниципальная п</w:t>
      </w:r>
      <w:r>
        <w:rPr>
          <w:rFonts w:ascii="Times New Roman" w:hAnsi="Times New Roman" w:cs="Times New Roman"/>
          <w:sz w:val="28"/>
          <w:szCs w:val="28"/>
        </w:rPr>
        <w:t>одпрограмма «</w:t>
      </w:r>
      <w:r w:rsidR="00A80A10">
        <w:rPr>
          <w:rFonts w:ascii="Times New Roman" w:hAnsi="Times New Roman" w:cs="Times New Roman"/>
          <w:sz w:val="28"/>
          <w:szCs w:val="28"/>
        </w:rPr>
        <w:t xml:space="preserve">Комплексные меры противодействия злоупотреблению наркотиками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A80A10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>
        <w:rPr>
          <w:rFonts w:ascii="Times New Roman" w:hAnsi="Times New Roman" w:cs="Times New Roman"/>
          <w:sz w:val="28"/>
          <w:szCs w:val="28"/>
        </w:rPr>
        <w:t>2014-2020 годы».</w:t>
      </w:r>
    </w:p>
    <w:p w:rsidR="002E763C" w:rsidRPr="003148B9" w:rsidRDefault="002E763C" w:rsidP="002E763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2E763C" w:rsidRPr="003148B9" w:rsidRDefault="002E763C" w:rsidP="002E763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3148B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</w:t>
      </w:r>
      <w:r w:rsidRPr="003148B9">
        <w:rPr>
          <w:rFonts w:ascii="Times New Roman" w:hAnsi="Times New Roman" w:cs="Times New Roman"/>
          <w:bCs/>
          <w:sz w:val="28"/>
          <w:szCs w:val="28"/>
        </w:rPr>
        <w:t>»</w:t>
      </w:r>
    </w:p>
    <w:p w:rsid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3588"/>
        <w:gridCol w:w="5876"/>
      </w:tblGrid>
      <w:tr w:rsidR="00846250" w:rsidRPr="003148B9" w:rsidTr="00F86005">
        <w:tc>
          <w:tcPr>
            <w:tcW w:w="3588" w:type="dxa"/>
          </w:tcPr>
          <w:p w:rsidR="00846250" w:rsidRPr="003148B9" w:rsidRDefault="00846250" w:rsidP="00B744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B74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876" w:type="dxa"/>
          </w:tcPr>
          <w:p w:rsidR="00846250" w:rsidRPr="003148B9" w:rsidRDefault="00846250" w:rsidP="00B744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Комплексные меры противодействия злоупотреблению наркотиками и их незаконному </w:t>
            </w:r>
            <w:r w:rsidRPr="00BC0B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обороту на территории </w:t>
            </w:r>
            <w:r w:rsidR="000A72BD">
              <w:rPr>
                <w:rFonts w:ascii="Times New Roman" w:hAnsi="Times New Roman" w:cs="Times New Roman"/>
                <w:bCs/>
                <w:sz w:val="28"/>
                <w:szCs w:val="28"/>
              </w:rPr>
              <w:t>Углегорского</w:t>
            </w:r>
            <w:r w:rsidRPr="00BC0B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на 2014-2020 годы»</w:t>
            </w:r>
          </w:p>
        </w:tc>
      </w:tr>
      <w:tr w:rsidR="00846250" w:rsidRPr="003148B9" w:rsidTr="00F86005">
        <w:tc>
          <w:tcPr>
            <w:tcW w:w="3588" w:type="dxa"/>
          </w:tcPr>
          <w:p w:rsidR="00846250" w:rsidRPr="003148B9" w:rsidRDefault="00846250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76" w:type="dxa"/>
          </w:tcPr>
          <w:p w:rsidR="00846250" w:rsidRPr="0090452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08.01.1998 года № 3-ФЗ «О наркотических средствах и психотропных веществах»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Устав муниципального образования «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</w:p>
        </w:tc>
      </w:tr>
      <w:tr w:rsidR="00846250" w:rsidRPr="003148B9" w:rsidTr="00F86005">
        <w:tc>
          <w:tcPr>
            <w:tcW w:w="3588" w:type="dxa"/>
          </w:tcPr>
          <w:p w:rsidR="00846250" w:rsidRPr="003148B9" w:rsidRDefault="00846250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Заказчик </w:t>
            </w:r>
          </w:p>
        </w:tc>
        <w:tc>
          <w:tcPr>
            <w:tcW w:w="5876" w:type="dxa"/>
          </w:tcPr>
          <w:p w:rsidR="00846250" w:rsidRPr="003148B9" w:rsidRDefault="00846250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46250" w:rsidRPr="003148B9" w:rsidTr="00F86005">
        <w:tc>
          <w:tcPr>
            <w:tcW w:w="3588" w:type="dxa"/>
          </w:tcPr>
          <w:p w:rsidR="00846250" w:rsidRPr="003148B9" w:rsidRDefault="00846250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5876" w:type="dxa"/>
          </w:tcPr>
          <w:p w:rsidR="00846250" w:rsidRPr="003148B9" w:rsidRDefault="00846250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46250" w:rsidRPr="003148B9" w:rsidTr="00F86005">
        <w:trPr>
          <w:trHeight w:val="650"/>
        </w:trPr>
        <w:tc>
          <w:tcPr>
            <w:tcW w:w="3588" w:type="dxa"/>
          </w:tcPr>
          <w:p w:rsidR="00846250" w:rsidRPr="001F1B1D" w:rsidRDefault="00846250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5876" w:type="dxa"/>
          </w:tcPr>
          <w:p w:rsidR="00846250" w:rsidRPr="001F1B1D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Снижение уровня заболеваемости населения синдромом зависимости от наркотиков.</w:t>
            </w:r>
          </w:p>
        </w:tc>
      </w:tr>
      <w:tr w:rsidR="001F1B1D" w:rsidRPr="003148B9" w:rsidTr="00F86005">
        <w:trPr>
          <w:trHeight w:val="639"/>
        </w:trPr>
        <w:tc>
          <w:tcPr>
            <w:tcW w:w="3588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5876" w:type="dxa"/>
          </w:tcPr>
          <w:p w:rsidR="001F1B1D" w:rsidRPr="001F1B1D" w:rsidRDefault="001F1B1D" w:rsidP="001F1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профилактики мероприятий по сокращению незаконного потребления наркотиков, основанных на формировании антинаркотической культуры личности в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Углегорском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поселении,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1F1B1D" w:rsidRPr="001F1B1D" w:rsidRDefault="001F1B1D" w:rsidP="001F1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- ограничение доступности наркотиков, находящихся в незаконном обороте;</w:t>
            </w:r>
          </w:p>
          <w:p w:rsidR="001F1B1D" w:rsidRPr="001F1B1D" w:rsidRDefault="001F1B1D" w:rsidP="001F1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- развитие систем раннего выявления незаконных потребителей наркотиков, совершенствование лечения и медико-социальной реабилитации наркозависимых;</w:t>
            </w:r>
          </w:p>
          <w:p w:rsidR="001F1B1D" w:rsidRPr="001F1B1D" w:rsidRDefault="001F1B1D" w:rsidP="001F1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 развития наркоситуации в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Углегорском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поселении,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 xml:space="preserve"> района.   </w:t>
            </w:r>
          </w:p>
        </w:tc>
      </w:tr>
      <w:tr w:rsidR="001F1B1D" w:rsidRPr="003148B9" w:rsidTr="00F86005">
        <w:trPr>
          <w:trHeight w:val="681"/>
        </w:trPr>
        <w:tc>
          <w:tcPr>
            <w:tcW w:w="3588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</w:p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76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F1B1D" w:rsidRPr="003148B9" w:rsidTr="00F86005">
        <w:trPr>
          <w:trHeight w:val="715"/>
        </w:trPr>
        <w:tc>
          <w:tcPr>
            <w:tcW w:w="3588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876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Администрация 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поселения.</w:t>
            </w:r>
          </w:p>
        </w:tc>
      </w:tr>
      <w:tr w:rsidR="001F1B1D" w:rsidRPr="003148B9" w:rsidTr="00F86005">
        <w:trPr>
          <w:trHeight w:val="529"/>
        </w:trPr>
        <w:tc>
          <w:tcPr>
            <w:tcW w:w="3588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876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общие затраты на реализацию Программы составляют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из них по годам:</w:t>
            </w:r>
          </w:p>
          <w:p w:rsidR="001F1B1D" w:rsidRPr="009229BC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F1B1D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  <w:p w:rsidR="001F1B1D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F1B1D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F1B1D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F1B1D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Программы производится из средств бюджета 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поселения.</w:t>
            </w:r>
          </w:p>
        </w:tc>
      </w:tr>
      <w:tr w:rsidR="001F1B1D" w:rsidRPr="003148B9" w:rsidTr="00F86005">
        <w:trPr>
          <w:trHeight w:val="529"/>
        </w:trPr>
        <w:tc>
          <w:tcPr>
            <w:tcW w:w="3588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876" w:type="dxa"/>
          </w:tcPr>
          <w:p w:rsidR="001F1B1D" w:rsidRPr="001F1B1D" w:rsidRDefault="001F1B1D" w:rsidP="00F86005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1B1D">
              <w:rPr>
                <w:rFonts w:ascii="Times New Roman" w:hAnsi="Times New Roman"/>
                <w:sz w:val="28"/>
                <w:szCs w:val="28"/>
              </w:rPr>
              <w:t>Снижение уровня заболеваемости от наркотических средств, сдерживание распространения незаконного потребления наркотиков среди несовершеннолетних  по сравнению с 2013 годом.</w:t>
            </w:r>
          </w:p>
        </w:tc>
      </w:tr>
    </w:tbl>
    <w:p w:rsidR="00A80A10" w:rsidRPr="004F361E" w:rsidRDefault="00A80A10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A81" w:rsidRDefault="002E763C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Характеристика сферы реализации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74482">
        <w:rPr>
          <w:rFonts w:ascii="Times New Roman" w:hAnsi="Times New Roman" w:cs="Times New Roman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B74482"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годы».</w:t>
      </w:r>
    </w:p>
    <w:p w:rsidR="002E763C" w:rsidRDefault="002E763C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 xml:space="preserve">Проблема незаконного оборота и злоупотребления наркотическими средствами и психотропными веществами (далее – наркотики) характеризуется сохраняющейся в настоящее время масштабностью и остротой распространения наркомании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2E763C">
        <w:rPr>
          <w:rFonts w:ascii="Times New Roman" w:hAnsi="Times New Roman" w:cs="Times New Roman"/>
          <w:sz w:val="28"/>
          <w:szCs w:val="28"/>
        </w:rPr>
        <w:t xml:space="preserve"> районе и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2E763C">
        <w:rPr>
          <w:rFonts w:ascii="Times New Roman" w:hAnsi="Times New Roman" w:cs="Times New Roman"/>
          <w:sz w:val="28"/>
          <w:szCs w:val="28"/>
        </w:rPr>
        <w:t xml:space="preserve"> сельском поселении в целом.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 xml:space="preserve">Результаты опросов, объемы изъятых из незаконного оборота наркотиков показывают, что подавляющее большинство незарегистрированных потребителей употребляющих наркотики, не считают себя и лечиться не желают, представляя опасность для окружающих, не отдают себе в этом отчет.  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Распространению наркотиков способствует имеющаяся в районе  природная сырьевая база для изготовления наркотиков естественного происхождения. Прежде всего – это дикорастущая конопля.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К числу важнейших факторов, влияющих на приоритетность проблемы борьбы с наркоманией  относятся: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- высокая доходность операций, связанных с незаконным оборотом наркотиков, что способствует сохранению  рынка незаконного предложения наркотиков и втягиванию в него наиболее уязвимой части трудоспособного населения;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- формирование новых элементов пропаганды и каналов сбыта наркотиков с использованием сети Интернет;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- наличие собственной сырьевой и технологической базы для производства наркотиков.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Другие факторы, способствующие распространению незаконного потребления наркотиков, формируются в социальной сфере. К ним относятся бездуховное, потребительское отношение к жизни, бездумное проведение свободного времени частью молодёжи. Сравнительно низкий жизненный уровень населения, поляризации доходов различных социальных групп вызываю у определённой части подростков и молодёжи чувство протеста, агрессивные устремления, что является одними из причин криминализации общества, незаконного оборота наркотиков.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Решение проблем может быть реализовано в рамках различных вариантов, обладающих примерно одним набором программных мероприятий и отличающихся последовательностью и сроками осуществления.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Отечественный опыт свидетельствует о том, что наибольшей эффективностью в антинаркотической деятельности обладают программы, ориентированные на просвещение и выработку психологических установок отторжения наркотиков на базе привития систем устойчивых  позитивных ценностей. Именно поэтому необходимо, обобщая существующий опыт антинаркотической деятельности, пойти по пути обеспечения условий формирования всех компонентов антинаркотической культуры.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 xml:space="preserve">В системе мер по противодействию злоупотреблению наркотиками и их   незаконному обороту представляются задачи, связанные   со снижением спроса на наркотики, ориентированные на выработку у подростков отторжения наркотиков на уровне подсознания, развитие моды на духовное и физическое благополучие, привитие им традиционных нравственных ценностей, совершенствование лечение и медико-социальной реабилитации наркозависимых, ограничение доступности наркотиков, находящихся в незаконном обороте. Значимость и актуальность проблемы противодействия злоупотреблению наркотиками и их незаконному обороту требуют сбалансированного решения вопросов, связанных, с одной стороны, с сохранением и развитием имеющегося потенциала и, с другой стороны, с выбором и поддержкой инновационных направлений, обеспечивающих позитивные изменения в наркоситуации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2E763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 xml:space="preserve">Актуальность решения обозначенных вопросов, крупномасштабность проектов и мероприятий, направленных на решение системных проблем противодействия  незаконному обороту наркотиков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2E763C">
        <w:rPr>
          <w:rFonts w:ascii="Times New Roman" w:hAnsi="Times New Roman" w:cs="Times New Roman"/>
          <w:sz w:val="28"/>
          <w:szCs w:val="28"/>
        </w:rPr>
        <w:t xml:space="preserve"> сельском поселении, определяются Федеральным законом от 08 января 1998 года № 3-ФЗ «О наркотических средствах и психотропных веществах», указами Президента Российской Федерации  от 18 октября 2007 года № 1374 «О дополнительных мерах по противодействию незаконному обороту наркотических средств, психотропных веществ и их прекурсоров», от 12 мая 2009 года «Об основах стратегического планирования в Российской Федерации» от 2 мая 209 года № 53 «О Стратегии национальной безопасности в Российской Федерации до 2020 года».</w:t>
      </w:r>
    </w:p>
    <w:p w:rsidR="002E763C" w:rsidRDefault="002E763C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Таким образом, сложность и многогранность задач противодействия злоупотреблению наркотиками и их незаконному обороту обуславливает необходимость решения данных проблем на основе программно-целевого метода.</w:t>
      </w:r>
    </w:p>
    <w:p w:rsidR="002E763C" w:rsidRDefault="002E763C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AB3" w:rsidRDefault="00B84AB3" w:rsidP="00410811">
      <w:pPr>
        <w:tabs>
          <w:tab w:val="left" w:pos="83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Цели, задачи и показатели (индикаторы), основные ожидаемые конечные результаты, сроки и этапы реализации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74482">
        <w:rPr>
          <w:rFonts w:ascii="Times New Roman" w:hAnsi="Times New Roman" w:cs="Times New Roman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B74482"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годы».</w:t>
      </w:r>
    </w:p>
    <w:p w:rsidR="00B84AB3" w:rsidRPr="00B84AB3" w:rsidRDefault="00B84AB3" w:rsidP="00B84AB3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AB3" w:rsidRP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B3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B84AB3">
        <w:rPr>
          <w:rFonts w:ascii="Times New Roman" w:hAnsi="Times New Roman" w:cs="Times New Roman"/>
          <w:sz w:val="28"/>
          <w:szCs w:val="28"/>
        </w:rPr>
        <w:t>рограммы являются снижение уровня заболеваемости населения синдромом зависимости от наркотиков.</w:t>
      </w:r>
    </w:p>
    <w:p w:rsidR="00B84AB3" w:rsidRP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B3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реализация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B84AB3">
        <w:rPr>
          <w:rFonts w:ascii="Times New Roman" w:hAnsi="Times New Roman" w:cs="Times New Roman"/>
          <w:sz w:val="28"/>
          <w:szCs w:val="28"/>
        </w:rPr>
        <w:t>рограммы будет направлена на решение следующих основных задач:</w:t>
      </w:r>
    </w:p>
    <w:p w:rsidR="00B84AB3" w:rsidRP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B3">
        <w:rPr>
          <w:rFonts w:ascii="Times New Roman" w:hAnsi="Times New Roman" w:cs="Times New Roman"/>
          <w:sz w:val="28"/>
          <w:szCs w:val="28"/>
        </w:rPr>
        <w:t xml:space="preserve">- проведение профилактических мероприятий по сокращению незаконного потребления наркотиков, основанного на формировании антинаркотической культуры личности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B84AB3">
        <w:rPr>
          <w:rFonts w:ascii="Times New Roman" w:hAnsi="Times New Roman" w:cs="Times New Roman"/>
          <w:sz w:val="28"/>
          <w:szCs w:val="28"/>
        </w:rPr>
        <w:t xml:space="preserve"> сельском поселении;</w:t>
      </w:r>
    </w:p>
    <w:p w:rsidR="00B84AB3" w:rsidRP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B3">
        <w:rPr>
          <w:rFonts w:ascii="Times New Roman" w:hAnsi="Times New Roman" w:cs="Times New Roman"/>
          <w:sz w:val="28"/>
          <w:szCs w:val="28"/>
        </w:rPr>
        <w:t>- ограничение доступности наркотиков, находящихся в незаконном обороте;</w:t>
      </w:r>
    </w:p>
    <w:p w:rsidR="00B84AB3" w:rsidRP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B3">
        <w:rPr>
          <w:rFonts w:ascii="Times New Roman" w:hAnsi="Times New Roman" w:cs="Times New Roman"/>
          <w:sz w:val="28"/>
          <w:szCs w:val="28"/>
        </w:rPr>
        <w:t>- развитие раннего выявления незаконных потребителей наркотиков, совершенствование лечения и медико-социальной реабилитации наркозависимых;</w:t>
      </w:r>
    </w:p>
    <w:p w:rsidR="00B84AB3" w:rsidRP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B3">
        <w:rPr>
          <w:rFonts w:ascii="Times New Roman" w:hAnsi="Times New Roman" w:cs="Times New Roman"/>
          <w:sz w:val="28"/>
          <w:szCs w:val="28"/>
        </w:rPr>
        <w:t xml:space="preserve">- мониторинг развития наркоситуации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B84AB3">
        <w:rPr>
          <w:rFonts w:ascii="Times New Roman" w:hAnsi="Times New Roman" w:cs="Times New Roman"/>
          <w:sz w:val="28"/>
          <w:szCs w:val="28"/>
        </w:rPr>
        <w:t xml:space="preserve"> сельском поселении,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B84AB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B3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B84AB3">
        <w:rPr>
          <w:rFonts w:ascii="Times New Roman" w:hAnsi="Times New Roman" w:cs="Times New Roman"/>
          <w:sz w:val="28"/>
          <w:szCs w:val="28"/>
        </w:rPr>
        <w:t>рограммы рассчитана на период с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4AB3">
        <w:rPr>
          <w:rFonts w:ascii="Times New Roman" w:hAnsi="Times New Roman" w:cs="Times New Roman"/>
          <w:sz w:val="28"/>
          <w:szCs w:val="28"/>
        </w:rPr>
        <w:t xml:space="preserve"> года по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84AB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 xml:space="preserve">Основным целевым индикатором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10811">
        <w:rPr>
          <w:rFonts w:ascii="Times New Roman" w:hAnsi="Times New Roman" w:cs="Times New Roman"/>
          <w:sz w:val="28"/>
          <w:szCs w:val="28"/>
        </w:rPr>
        <w:t xml:space="preserve">рограммы является показатель заболеваемости синдромом зависимости от наркотических веществ – число больных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10811">
        <w:rPr>
          <w:rFonts w:ascii="Times New Roman" w:hAnsi="Times New Roman" w:cs="Times New Roman"/>
          <w:sz w:val="28"/>
          <w:szCs w:val="28"/>
        </w:rPr>
        <w:t>впервые в жизни установленным диагнозом на 1 тыс. населения.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 xml:space="preserve">Целевым индикатором и показателями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10811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>- число лиц, больных наркоманией, в расчете на 1 тыс. населения;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>- доля больных наркоманией, прошедших лечение и реабилитацию, длительность ремиссии, у которых составляет не менее 3 лет, по отношению к общему числу больных наркоманией, прошедших лечение и реабилитацию;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 xml:space="preserve">- доля жителей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410811">
        <w:rPr>
          <w:rFonts w:ascii="Times New Roman" w:hAnsi="Times New Roman" w:cs="Times New Roman"/>
          <w:sz w:val="28"/>
          <w:szCs w:val="28"/>
        </w:rPr>
        <w:t xml:space="preserve"> сельского поселения, занимающихся физической культурой и спортом;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>- доля обучающихся и воспитанников, прошедших обучение по образовательным программам профилактической направленности;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>- количество специалистов, реализующих программы профилактики наркомании в образовательных учреждениях;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>- удельный вес изъятых из незаконного оборота наиболее опасных видов наркотиков к общему объему изъятых из незаконного оборота наркотиков;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>- доля опрошенных в ходе мониторинга общественного мнения, которые лично сталкивались за последний год с проблемой наркомании.</w:t>
      </w:r>
    </w:p>
    <w:p w:rsidR="00B84AB3" w:rsidRP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811" w:rsidRDefault="00410811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Характеристика основных мероприятий и мероприятий ведомственных целевых программ </w:t>
      </w:r>
      <w:r w:rsidR="00B7448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 w:rsidR="00B74482">
        <w:rPr>
          <w:rFonts w:ascii="Times New Roman" w:hAnsi="Times New Roman" w:cs="Times New Roman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B74482"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годы».</w:t>
      </w:r>
    </w:p>
    <w:p w:rsidR="00410811" w:rsidRDefault="00410811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F3" w:rsidRPr="0081697A" w:rsidRDefault="00B516F3" w:rsidP="00B516F3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7A">
        <w:rPr>
          <w:rFonts w:ascii="Times New Roman" w:hAnsi="Times New Roman" w:cs="Times New Roman"/>
          <w:sz w:val="28"/>
          <w:szCs w:val="28"/>
        </w:rPr>
        <w:t>Основные мероприятия подпрограммы:</w:t>
      </w:r>
    </w:p>
    <w:p w:rsidR="0081697A" w:rsidRPr="0081697A" w:rsidRDefault="0081697A" w:rsidP="0081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1697A">
        <w:rPr>
          <w:rFonts w:ascii="Times New Roman" w:hAnsi="Times New Roman" w:cs="Times New Roman"/>
          <w:sz w:val="28"/>
          <w:szCs w:val="28"/>
        </w:rPr>
        <w:t>недрение технологий формирования антинаркотической культуры личности в деятельность государственных органов;</w:t>
      </w:r>
    </w:p>
    <w:p w:rsidR="0081697A" w:rsidRPr="0081697A" w:rsidRDefault="0081697A" w:rsidP="0081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7A">
        <w:rPr>
          <w:rFonts w:ascii="Times New Roman" w:hAnsi="Times New Roman" w:cs="Times New Roman"/>
          <w:sz w:val="28"/>
          <w:szCs w:val="28"/>
        </w:rPr>
        <w:t>- развитие системы выявления лиц, незаконно употребляющих наркотики;</w:t>
      </w:r>
    </w:p>
    <w:p w:rsidR="0081697A" w:rsidRPr="0081697A" w:rsidRDefault="0081697A" w:rsidP="0081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7A">
        <w:rPr>
          <w:rFonts w:ascii="Times New Roman" w:hAnsi="Times New Roman" w:cs="Times New Roman"/>
          <w:sz w:val="28"/>
          <w:szCs w:val="28"/>
        </w:rPr>
        <w:t xml:space="preserve">- совершенствование антинаркотической </w:t>
      </w:r>
      <w:r>
        <w:rPr>
          <w:rFonts w:ascii="Times New Roman" w:hAnsi="Times New Roman" w:cs="Times New Roman"/>
          <w:sz w:val="28"/>
          <w:szCs w:val="28"/>
        </w:rPr>
        <w:t>пропаганды, и .т.д.</w:t>
      </w:r>
    </w:p>
    <w:p w:rsidR="0081697A" w:rsidRPr="0081697A" w:rsidRDefault="0081697A" w:rsidP="0081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7A">
        <w:rPr>
          <w:rFonts w:ascii="Times New Roman" w:hAnsi="Times New Roman" w:cs="Times New Roman"/>
          <w:sz w:val="28"/>
          <w:szCs w:val="28"/>
        </w:rPr>
        <w:t>- развитие системы мониторинга распространения наркомании в поселении;</w:t>
      </w:r>
    </w:p>
    <w:p w:rsidR="0081697A" w:rsidRPr="0081697A" w:rsidRDefault="0081697A" w:rsidP="0081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7A">
        <w:rPr>
          <w:rFonts w:ascii="Times New Roman" w:hAnsi="Times New Roman" w:cs="Times New Roman"/>
          <w:sz w:val="28"/>
          <w:szCs w:val="28"/>
        </w:rPr>
        <w:t>- проведение мероприятий по снижению доступности наркотиков, находящихся в незаконном обороте;</w:t>
      </w:r>
    </w:p>
    <w:p w:rsidR="0081697A" w:rsidRPr="0081697A" w:rsidRDefault="0081697A" w:rsidP="0081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7A">
        <w:rPr>
          <w:rFonts w:ascii="Times New Roman" w:hAnsi="Times New Roman" w:cs="Times New Roman"/>
          <w:sz w:val="28"/>
          <w:szCs w:val="28"/>
        </w:rPr>
        <w:t>-  практическое внедрение системы формирования антинаркотической культуры личности.</w:t>
      </w:r>
    </w:p>
    <w:p w:rsidR="0081697A" w:rsidRPr="0081697A" w:rsidRDefault="0081697A" w:rsidP="0081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7A">
        <w:rPr>
          <w:rFonts w:ascii="Times New Roman" w:hAnsi="Times New Roman" w:cs="Times New Roman"/>
          <w:sz w:val="28"/>
          <w:szCs w:val="28"/>
        </w:rPr>
        <w:t>- совершенствование межведомственного сотрудничества в области противодействия злоупотреблению наркотикам и их незаконному обороту</w:t>
      </w:r>
      <w:r>
        <w:rPr>
          <w:rFonts w:ascii="Times New Roman" w:hAnsi="Times New Roman" w:cs="Times New Roman"/>
          <w:sz w:val="28"/>
          <w:szCs w:val="28"/>
        </w:rPr>
        <w:t>, и т.д.</w:t>
      </w:r>
    </w:p>
    <w:p w:rsidR="00004CD5" w:rsidRDefault="00004CD5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97A" w:rsidRDefault="0081697A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3.5.Информация по ресурсному обеспечению </w:t>
      </w:r>
      <w:r w:rsidR="00B7448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 w:rsidR="00B74482">
        <w:rPr>
          <w:rFonts w:ascii="Times New Roman" w:hAnsi="Times New Roman" w:cs="Times New Roman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B74482"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годы».</w:t>
      </w:r>
    </w:p>
    <w:p w:rsidR="0081697A" w:rsidRDefault="0081697A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97A" w:rsidRPr="00E0265A" w:rsidRDefault="0081697A" w:rsidP="008169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>Финансирование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265A">
        <w:rPr>
          <w:rFonts w:ascii="Times New Roman" w:hAnsi="Times New Roman" w:cs="Times New Roman"/>
          <w:sz w:val="28"/>
          <w:szCs w:val="28"/>
        </w:rPr>
        <w:t xml:space="preserve">программы предполагается осуществлять за счет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0265A">
        <w:rPr>
          <w:rFonts w:ascii="Times New Roman" w:hAnsi="Times New Roman" w:cs="Times New Roman"/>
          <w:sz w:val="28"/>
          <w:szCs w:val="28"/>
        </w:rPr>
        <w:t>бюджета.</w:t>
      </w:r>
    </w:p>
    <w:p w:rsidR="0081697A" w:rsidRPr="00E0265A" w:rsidRDefault="0081697A" w:rsidP="0081697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__</w:t>
      </w:r>
      <w:r w:rsidRPr="00E0265A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E0265A">
        <w:rPr>
          <w:rFonts w:ascii="Times New Roman" w:hAnsi="Times New Roman" w:cs="Times New Roman"/>
          <w:sz w:val="28"/>
          <w:szCs w:val="28"/>
        </w:rPr>
        <w:t xml:space="preserve"> тыс. рублей. По годам финансирование составляет:</w:t>
      </w:r>
    </w:p>
    <w:p w:rsidR="0081697A" w:rsidRPr="00E0265A" w:rsidRDefault="0081697A" w:rsidP="008169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9"/>
        <w:gridCol w:w="5133"/>
      </w:tblGrid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</w:tr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</w:tbl>
    <w:p w:rsidR="00B84AB3" w:rsidRDefault="00B84AB3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05" w:rsidRDefault="00F86005" w:rsidP="007C4240">
      <w:pPr>
        <w:tabs>
          <w:tab w:val="left" w:pos="833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240">
        <w:rPr>
          <w:rFonts w:ascii="Times New Roman" w:eastAsia="Times New Roman" w:hAnsi="Times New Roman" w:cs="Times New Roman"/>
          <w:b/>
          <w:sz w:val="28"/>
          <w:szCs w:val="28"/>
        </w:rPr>
        <w:t>Раздел 4. Информация по ресурсному обеспечению муниципальнойпрограммы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005" w:rsidRDefault="00F86005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240" w:rsidRPr="007C4240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240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местного бюджета, а при необходимости областного и федерального бюджетов и внебюджетных источников.</w:t>
      </w:r>
    </w:p>
    <w:p w:rsidR="007C4240" w:rsidRPr="007C4240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C4240">
        <w:rPr>
          <w:rFonts w:ascii="Times New Roman" w:eastAsia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программы утверждается постановлением Администрации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7C42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по соответствующей каждой статье расходов местного бюджета в соответствии с утвердившим муниципальную программу нормативно-правовым актом Администрации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7C42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240" w:rsidRPr="007C4240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240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финансируется в пределах бюджетных ассигнований, предусмотренных на её реализацию в местном бюджет на очередной финансовый год и плановый период.</w:t>
      </w:r>
    </w:p>
    <w:p w:rsidR="007C4240" w:rsidRPr="007C4240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240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подлежит приведению в соответствии с НПА о принятии решения об утверждении бюджета на очередной финансовый год и на плановый период не позднее двух месяцев со дня вступления его в силу.</w:t>
      </w:r>
    </w:p>
    <w:p w:rsidR="007C4240" w:rsidRPr="007C4240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24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подлежит приведению в соответствии с НПА о внесении изменений в  бюджет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7C42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 xml:space="preserve">  на текущий финансовый год и на плановый период не позднее одного месяца со дня вступления его в силу.</w:t>
      </w:r>
    </w:p>
    <w:p w:rsidR="007C4240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4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программа, предлагаемая к финансированию начиная с очередного финансового года, а также внесение изменений в программу в части изменения объема бюджетных ассигнований на финансовое обеспечение реализации программы на очередной финансовый год и на плановый период, подлежат утверждению постановлением Администрации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7C42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 xml:space="preserve"> не  позднее отведенных на эти мероприятия.</w:t>
      </w:r>
    </w:p>
    <w:p w:rsidR="00B124E4" w:rsidRDefault="00B124E4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4E4" w:rsidRPr="00B124E4" w:rsidRDefault="00B124E4" w:rsidP="00B124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4E4">
        <w:rPr>
          <w:rFonts w:ascii="Times New Roman" w:hAnsi="Times New Roman" w:cs="Times New Roman"/>
          <w:b/>
          <w:sz w:val="28"/>
          <w:szCs w:val="28"/>
        </w:rPr>
        <w:t>Раздел 5. Методика оценки эффективности муниципальной программы.</w:t>
      </w:r>
    </w:p>
    <w:p w:rsidR="00B124E4" w:rsidRDefault="00B124E4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 xml:space="preserve">Конкретные </w:t>
      </w:r>
      <w:r>
        <w:rPr>
          <w:rFonts w:ascii="Times New Roman" w:eastAsia="Times New Roman" w:hAnsi="Times New Roman" w:cs="Times New Roman"/>
          <w:sz w:val="28"/>
          <w:szCs w:val="28"/>
        </w:rPr>
        <w:t>методы оценки эффективности муниципальной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 xml:space="preserve"> программы «Обеспечение общественного порядка и противодействие преступности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2014-20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 xml:space="preserve"> в рамках трех подпрограмм:</w:t>
      </w:r>
    </w:p>
    <w:p w:rsidR="00B124E4" w:rsidRDefault="00B124E4" w:rsidP="00B1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экстремизма и терроризма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годы. 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реализации Программы осуществляется заказчиком-координатором Программы – Администрацией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в течение всего срока реализации Программы на основе использования целевых индикаторов с целью обеспечения мониторинга динамики результатов реализации Программы за оцениваемый период для уточнения степени решения задач и выполнения мероприятий Программы.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Программы оценивается как степень фактического достижения целевых индикаторов по следующей форме: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4E4" w:rsidRPr="003148B9" w:rsidRDefault="00B124E4" w:rsidP="00B124E4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   Ι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ф1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Ι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ф2  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ab/>
        <w:t>…….Ι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фn</w:t>
      </w:r>
    </w:p>
    <w:p w:rsidR="00B124E4" w:rsidRPr="003148B9" w:rsidRDefault="00112587" w:rsidP="00B124E4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112587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0" o:spid="_x0000_s1031" type="#_x0000_t32" style="position:absolute;left:0;text-align:left;margin-left:299.55pt;margin-top:1.85pt;width:36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eMHgIAADs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"/>
        </w:pict>
      </w:r>
      <w:r w:rsidRPr="00112587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AutoShape 18" o:spid="_x0000_s1030" type="#_x0000_t32" style="position:absolute;left:0;text-align:left;margin-left:143.55pt;margin-top:1.95pt;width:36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w48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"/>
        </w:pict>
      </w:r>
      <w:r w:rsidRPr="00112587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AutoShape 19" o:spid="_x0000_s1029" type="#_x0000_t32" style="position:absolute;left:0;text-align:left;margin-left:208.05pt;margin-top:1.9pt;width:31.5pt;height: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rRIA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"/>
        </w:pic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   Ι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n1 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>Ι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n2 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>Ι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nn</w:t>
      </w:r>
    </w:p>
    <w:p w:rsidR="00B124E4" w:rsidRPr="003148B9" w:rsidRDefault="00112587" w:rsidP="00B124E4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AutoShape 21" o:spid="_x0000_s1028" type="#_x0000_t32" style="position:absolute;left:0;text-align:left;margin-left:137.55pt;margin-top:7.55pt;width:185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"/>
        </w:pict>
      </w:r>
      <w:r w:rsidR="00B124E4" w:rsidRPr="003148B9">
        <w:rPr>
          <w:rFonts w:ascii="Times New Roman" w:hAnsi="Times New Roman" w:cs="Times New Roman"/>
          <w:noProof/>
          <w:color w:val="000000"/>
          <w:sz w:val="28"/>
          <w:szCs w:val="28"/>
        </w:rPr>
        <w:t>Е=</w:t>
      </w:r>
      <w:r w:rsidR="00B124E4" w:rsidRPr="003148B9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х 100 %, где</w:t>
      </w:r>
    </w:p>
    <w:p w:rsidR="00B124E4" w:rsidRPr="003148B9" w:rsidRDefault="00B124E4" w:rsidP="00B124E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noProof/>
          <w:color w:val="000000"/>
          <w:sz w:val="28"/>
          <w:szCs w:val="28"/>
        </w:rPr>
        <w:t>n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Е – эффективность реализации Программы (процентов);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Ι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ф1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– фактический индикатор, достигнутыйв ходе реализации Программы;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Ι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n1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– нормативный индикатор, утвержденный Программой;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n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– количество индикаторов Программы.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Общий экономический эффект от реализации Программы будет достигнут за счет повышения степени антитеррористической защищенности объектов образования, здравоохранения, социального обслуживания населения, культуры, спорта и объектов с массовым пребыванием граждан.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(определяется как степень реализации расходных обязательств) рассчитывается по формуле: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___________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</w:p>
    <w:p w:rsidR="00B124E4" w:rsidRPr="003148B9" w:rsidRDefault="00112587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587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pict>
          <v:shape id="AutoShape 22" o:spid="_x0000_s1027" type="#_x0000_t32" style="position:absolute;left:0;text-align:left;margin-left:66.3pt;margin-top:1.8pt;width:49.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qK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"/>
        </w:pic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_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бюд 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ab/>
        <w:t>х 100 %, где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___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  <w:t xml:space="preserve">_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бюд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– бюджетная эффективность Программы;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ф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– фактическое использование средств;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п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– планируемое использование средств.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мероприятий Программы будет выражаться в: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- совершенствовании форм и методов работы органов местного самоуправления по профилактике экстремизма и терроризма, проявлений национальной расовой нетерпимости, противодействию этнической дискриминации на территории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- снижении социальной напряженности в обществе, обусловленной снижением риска проявления экстремизма и совершения террористических актов на территории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, укреплении межнационального согласия;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- усилении технической укрепленности объектов социальной сферы;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- недопущении создания и деятельности на территории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националистических экстремистских молодежных группировок;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формировании единого информационного пространства для пропаганды и распространения на территории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идей толерантности, гражданской солидарности, уважения к другим культурам.</w:t>
      </w:r>
    </w:p>
    <w:p w:rsidR="00B124E4" w:rsidRDefault="00B124E4" w:rsidP="00B1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Содействие в обеспечении правопорядка и общественной безопасности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годы.</w:t>
      </w:r>
    </w:p>
    <w:p w:rsidR="00B124E4" w:rsidRPr="00B124E4" w:rsidRDefault="00B124E4" w:rsidP="00B124E4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E4">
        <w:rPr>
          <w:rFonts w:ascii="Times New Roman" w:hAnsi="Times New Roman" w:cs="Times New Roman"/>
          <w:sz w:val="28"/>
          <w:szCs w:val="28"/>
        </w:rPr>
        <w:t xml:space="preserve">Предполагаемый социально-экономический эффект от реализации Программы  заключается в том, чтобы путем   создания многоуровневой системы профилактики правонарушений добиться стабилизации криминогенной обстановки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B124E4">
        <w:rPr>
          <w:rFonts w:ascii="Times New Roman" w:hAnsi="Times New Roman" w:cs="Times New Roman"/>
          <w:sz w:val="28"/>
          <w:szCs w:val="28"/>
        </w:rPr>
        <w:t xml:space="preserve"> сельского поселения, включающие следующие составляющие:</w:t>
      </w:r>
    </w:p>
    <w:p w:rsidR="00B124E4" w:rsidRPr="00B124E4" w:rsidRDefault="00B124E4" w:rsidP="00B124E4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E4">
        <w:rPr>
          <w:rFonts w:ascii="Times New Roman" w:hAnsi="Times New Roman" w:cs="Times New Roman"/>
          <w:sz w:val="28"/>
          <w:szCs w:val="28"/>
        </w:rPr>
        <w:t xml:space="preserve">-улучшение информационного обеспечения деятельности государственных органов и общественных объединений по обеспечению охраны общественного порядка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B124E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124E4" w:rsidRPr="00B124E4" w:rsidRDefault="00B124E4" w:rsidP="00B124E4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E4">
        <w:rPr>
          <w:rFonts w:ascii="Times New Roman" w:hAnsi="Times New Roman" w:cs="Times New Roman"/>
          <w:sz w:val="28"/>
          <w:szCs w:val="28"/>
        </w:rPr>
        <w:t>-стабилизацию и создание предпосылок для снижения уровня рецидивной и «бытовой» преступности, количества преступлений связанных с незаконным оборотом наркотических и психотропных веществ, и общего числа совершаемых правонарушений;</w:t>
      </w:r>
    </w:p>
    <w:p w:rsidR="00B124E4" w:rsidRPr="00B124E4" w:rsidRDefault="00B124E4" w:rsidP="00B124E4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E4">
        <w:rPr>
          <w:rFonts w:ascii="Times New Roman" w:hAnsi="Times New Roman" w:cs="Times New Roman"/>
          <w:sz w:val="28"/>
          <w:szCs w:val="28"/>
        </w:rPr>
        <w:t>-оздоровление криминогенной обстановки на потребительском рынке, улицах и других общественных местах;</w:t>
      </w:r>
    </w:p>
    <w:p w:rsidR="00B124E4" w:rsidRPr="00B124E4" w:rsidRDefault="00B124E4" w:rsidP="00B124E4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E4">
        <w:rPr>
          <w:rFonts w:ascii="Times New Roman" w:hAnsi="Times New Roman" w:cs="Times New Roman"/>
          <w:sz w:val="28"/>
          <w:szCs w:val="28"/>
        </w:rPr>
        <w:t xml:space="preserve">-повышение уровня доверия населения к правоохранительным органам.  </w:t>
      </w:r>
    </w:p>
    <w:p w:rsidR="00B124E4" w:rsidRDefault="00B124E4" w:rsidP="00B1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Комплексные меры противодействия злоупотреблению наркотиками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годы.</w:t>
      </w:r>
    </w:p>
    <w:p w:rsidR="00B124E4" w:rsidRP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Pr="00B124E4">
        <w:rPr>
          <w:rFonts w:ascii="Times New Roman" w:hAnsi="Times New Roman" w:cs="Times New Roman"/>
          <w:sz w:val="28"/>
          <w:szCs w:val="28"/>
        </w:rPr>
        <w:t>подп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рограммы, в силу её специфики и ярко выраженного социально – 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незаконному обороту и злоупотреблению наркотиками.</w:t>
      </w:r>
    </w:p>
    <w:p w:rsidR="00B124E4" w:rsidRP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Pr="00B124E4">
        <w:rPr>
          <w:rFonts w:ascii="Times New Roman" w:hAnsi="Times New Roman" w:cs="Times New Roman"/>
          <w:sz w:val="28"/>
          <w:szCs w:val="28"/>
        </w:rPr>
        <w:t>подп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 xml:space="preserve">рограммы и сохранение показателя заболеваемости синдром зависимости от наркотических веществ на уровне 1 человека на 100 тыс. населения позволят добиться  позитивного изменения ситуации, связанной с распространением незаконного потребления наркотиков в </w:t>
      </w:r>
      <w:r w:rsidR="000A72BD">
        <w:rPr>
          <w:rFonts w:ascii="Times New Roman" w:eastAsia="Times New Roman" w:hAnsi="Times New Roman" w:cs="Times New Roman"/>
          <w:sz w:val="28"/>
          <w:szCs w:val="28"/>
        </w:rPr>
        <w:t>Углегорском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поселении.</w:t>
      </w:r>
    </w:p>
    <w:p w:rsidR="00B124E4" w:rsidRP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профилактических мероприятий </w:t>
      </w:r>
      <w:r w:rsidRPr="00B124E4">
        <w:rPr>
          <w:rFonts w:ascii="Times New Roman" w:hAnsi="Times New Roman" w:cs="Times New Roman"/>
          <w:sz w:val="28"/>
          <w:szCs w:val="28"/>
        </w:rPr>
        <w:t>подп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рограммы обеспечит формирование позитивных моральных и нравственных ценностей, определяющих отрицательное отношение к потреблению наркотических средств, выбор здорового образа жизни подростками и молодежью. Доля населения, занимающегося физической культурой и спортом, возрастает до 23процентов.</w:t>
      </w:r>
    </w:p>
    <w:p w:rsidR="00B124E4" w:rsidRP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t>Кроме того, реализация программных мероприятий расширит возможности учреждений образования в проведении антинаркотической профилактической работы, обеспечив участие в реализации программ профилактики наркомании в образовательных учреждениях.</w:t>
      </w:r>
    </w:p>
    <w:p w:rsidR="00B124E4" w:rsidRP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t xml:space="preserve">Реальную эффективность реализации </w:t>
      </w:r>
      <w:r w:rsidRPr="00B124E4">
        <w:rPr>
          <w:rFonts w:ascii="Times New Roman" w:hAnsi="Times New Roman" w:cs="Times New Roman"/>
          <w:sz w:val="28"/>
          <w:szCs w:val="28"/>
        </w:rPr>
        <w:t>подп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рограммы позволит оценить результат проведения мониторинга общественного мнения.</w:t>
      </w:r>
    </w:p>
    <w:p w:rsidR="00B124E4" w:rsidRP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t xml:space="preserve">К числу ожидаемых показателей эффективности и результативности </w:t>
      </w:r>
      <w:r w:rsidRPr="00B124E4">
        <w:rPr>
          <w:rFonts w:ascii="Times New Roman" w:hAnsi="Times New Roman" w:cs="Times New Roman"/>
          <w:sz w:val="28"/>
          <w:szCs w:val="28"/>
        </w:rPr>
        <w:t>пподпп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рограммы по группе социально значимых результатов относятся следующие показатели:</w:t>
      </w:r>
    </w:p>
    <w:p w:rsidR="00B124E4" w:rsidRP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t>- снижение социальной напряженности в обществе, обусловленной масштабами распространения немедицинского потребления наркотиков;</w:t>
      </w:r>
    </w:p>
    <w:p w:rsidR="00B124E4" w:rsidRDefault="00B124E4" w:rsidP="00B1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t>- создание дополнительных условий для оздоровления жителей станицы, снижение уровня смертности и заболеваемости населения, сохранение генофонда.</w:t>
      </w:r>
    </w:p>
    <w:p w:rsidR="00B124E4" w:rsidRDefault="00B124E4" w:rsidP="00B1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B23" w:rsidRPr="00780EA3" w:rsidRDefault="00971B23" w:rsidP="00780E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836">
        <w:rPr>
          <w:rFonts w:ascii="Times New Roman" w:hAnsi="Times New Roman" w:cs="Times New Roman"/>
          <w:b/>
          <w:sz w:val="28"/>
          <w:szCs w:val="28"/>
        </w:rPr>
        <w:t xml:space="preserve">Раздел 6. Порядок взаимодействия ответственных исполнителей, </w:t>
      </w:r>
      <w:r w:rsidRPr="00780EA3">
        <w:rPr>
          <w:rFonts w:ascii="Times New Roman" w:hAnsi="Times New Roman" w:cs="Times New Roman"/>
          <w:b/>
          <w:sz w:val="28"/>
          <w:szCs w:val="28"/>
        </w:rPr>
        <w:t>соисполнителей, участников муниципальной программы.</w:t>
      </w:r>
    </w:p>
    <w:p w:rsidR="00B720FA" w:rsidRPr="00780EA3" w:rsidRDefault="00B720FA" w:rsidP="00780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C18" w:rsidRPr="00780EA3" w:rsidRDefault="000E3C18" w:rsidP="00780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EA3">
        <w:rPr>
          <w:rFonts w:ascii="Times New Roman" w:hAnsi="Times New Roman" w:cs="Times New Roman"/>
          <w:sz w:val="28"/>
          <w:szCs w:val="28"/>
        </w:rPr>
        <w:t xml:space="preserve">            Порядок взаимодействии ответственных исполнителей, соисполнителей и участников муниципальной программы по вопросам разработки, реализации и оценки эффективности программы определяет Администрация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780EA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E3C18" w:rsidRPr="00780EA3" w:rsidRDefault="000E3C18" w:rsidP="00780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EA3">
        <w:rPr>
          <w:rFonts w:ascii="Times New Roman" w:hAnsi="Times New Roman" w:cs="Times New Roman"/>
          <w:sz w:val="28"/>
          <w:szCs w:val="28"/>
        </w:rPr>
        <w:t xml:space="preserve">            Соисполнитель программы и участники программы оказывают всестороннюю помощь ответственному исполнителю при планировании мероприятий программы, определении целевых показателей (индикаторов) муниципальной программы,  достижению основных целей и задач программы, участвуют в софинансировании, в соответствии с заключенными договоренностями, разрабатывают и реализуют на территории поселения муниципальную программу «Обеспечение общественного порядка и противодействие преступности на 2014-2020 годы». </w:t>
      </w:r>
    </w:p>
    <w:p w:rsidR="000E3C18" w:rsidRPr="005C134C" w:rsidRDefault="000E3C18" w:rsidP="000E3C1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 xml:space="preserve">           В целях обеспечения оперативного контроля за реализацией муниципальных программ соисполнитель муниципальной программы предоставляет в отдел </w:t>
      </w:r>
      <w:r w:rsidR="00FB3FB6" w:rsidRPr="005C134C">
        <w:rPr>
          <w:rFonts w:ascii="Times New Roman" w:hAnsi="Times New Roman"/>
          <w:sz w:val="28"/>
          <w:szCs w:val="28"/>
        </w:rPr>
        <w:t>экономики и финансов</w:t>
      </w:r>
      <w:r w:rsidRPr="005C134C">
        <w:rPr>
          <w:rFonts w:ascii="Times New Roman" w:hAnsi="Times New Roman"/>
          <w:sz w:val="28"/>
          <w:szCs w:val="28"/>
        </w:rPr>
        <w:t xml:space="preserve"> Администрации </w:t>
      </w:r>
      <w:r w:rsidR="000A72BD">
        <w:rPr>
          <w:rFonts w:ascii="Times New Roman" w:hAnsi="Times New Roman"/>
          <w:sz w:val="28"/>
          <w:szCs w:val="28"/>
        </w:rPr>
        <w:t>Углегорского</w:t>
      </w:r>
      <w:r w:rsidRPr="005C134C">
        <w:rPr>
          <w:rFonts w:ascii="Times New Roman" w:hAnsi="Times New Roman"/>
          <w:sz w:val="28"/>
          <w:szCs w:val="28"/>
        </w:rPr>
        <w:t xml:space="preserve"> сельского поселения: </w:t>
      </w:r>
    </w:p>
    <w:p w:rsidR="000E3C18" w:rsidRPr="005C134C" w:rsidRDefault="00FB3FB6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 xml:space="preserve">- </w:t>
      </w:r>
      <w:r w:rsidR="000E3C18" w:rsidRPr="005C134C">
        <w:rPr>
          <w:rFonts w:ascii="Times New Roman" w:hAnsi="Times New Roman"/>
          <w:sz w:val="28"/>
          <w:szCs w:val="28"/>
        </w:rPr>
        <w:t>отчет об исполнении плана реализации по итогам 1 квартала, полугодия, 9 месяцев – до 10-го числа месяца, следующего за отчетным периодом;</w:t>
      </w:r>
    </w:p>
    <w:p w:rsidR="000E3C18" w:rsidRPr="005C134C" w:rsidRDefault="00FB3FB6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 xml:space="preserve">- </w:t>
      </w:r>
      <w:r w:rsidR="000E3C18" w:rsidRPr="005C134C">
        <w:rPr>
          <w:rFonts w:ascii="Times New Roman" w:hAnsi="Times New Roman"/>
          <w:sz w:val="28"/>
          <w:szCs w:val="28"/>
        </w:rPr>
        <w:t xml:space="preserve"> отчет об исполнении плана реализации по итогам  за год – до 20 февраля года, следующего за отчетным.</w:t>
      </w:r>
    </w:p>
    <w:p w:rsidR="000E3C18" w:rsidRPr="005C134C" w:rsidRDefault="000E3C18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0E3C18" w:rsidRPr="005C134C" w:rsidRDefault="000E3C18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Годовой отчет должен содержать:</w:t>
      </w:r>
    </w:p>
    <w:p w:rsidR="000E3C18" w:rsidRPr="005C134C" w:rsidRDefault="005C134C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конкретные результаты, достигнутые за отчетный период;</w:t>
      </w:r>
    </w:p>
    <w:p w:rsidR="000E3C18" w:rsidRPr="005C134C" w:rsidRDefault="005C134C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перечень мероприятий, выполненных и не выполненных (с указанием причин) в установленные сроки;</w:t>
      </w:r>
    </w:p>
    <w:p w:rsidR="000E3C18" w:rsidRPr="005C134C" w:rsidRDefault="005C134C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анализ факторов, повлиявших на ход реализации муниципальной программы;</w:t>
      </w:r>
    </w:p>
    <w:p w:rsidR="000E3C18" w:rsidRPr="005C134C" w:rsidRDefault="005C134C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данные об использовании бюджетных ассигнований и внебюджетных средств на выполнение мероприятий;</w:t>
      </w:r>
    </w:p>
    <w:p w:rsidR="000E3C18" w:rsidRPr="005C134C" w:rsidRDefault="005C134C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сведения о достижении значений показателей (индикаторов) муниципальной программы; </w:t>
      </w:r>
    </w:p>
    <w:p w:rsidR="000E3C18" w:rsidRPr="005C134C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информацию о внесенных ответственным соисполнителем изменениях в муниципальную программу;</w:t>
      </w:r>
    </w:p>
    <w:p w:rsidR="000E3C18" w:rsidRPr="005C134C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информацию о результатах оценки бюджетной эффективности муниципальной программы;</w:t>
      </w:r>
    </w:p>
    <w:p w:rsidR="000E3C18" w:rsidRPr="005C134C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информацию о реализации мер муниципального регулирования, в том числе налоговых, кредитных и тарифных инструментов;</w:t>
      </w:r>
    </w:p>
    <w:p w:rsidR="000E3C18" w:rsidRPr="005C134C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0E3C18" w:rsidRPr="005C134C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>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программы);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</w:t>
      </w:r>
    </w:p>
    <w:p w:rsidR="000E3C18" w:rsidRPr="005C134C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>план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</w:p>
    <w:p w:rsidR="000E3C18" w:rsidRPr="005C134C" w:rsidRDefault="000E3C18" w:rsidP="005C134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Соисполнитель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E0265A" w:rsidRDefault="00E0265A" w:rsidP="00E0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65A" w:rsidRDefault="00E0265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5437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  <w:sectPr w:rsidR="00D95437" w:rsidSect="002971FA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5437" w:rsidRPr="0002134E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Приложение </w:t>
      </w:r>
    </w:p>
    <w:p w:rsidR="00D95437" w:rsidRPr="0002134E" w:rsidRDefault="00D95437" w:rsidP="00B15D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к </w:t>
      </w:r>
      <w:r w:rsidR="00B15DE1">
        <w:rPr>
          <w:rFonts w:ascii="Times New Roman" w:eastAsia="Times New Roman" w:hAnsi="Times New Roman"/>
          <w:sz w:val="24"/>
          <w:szCs w:val="24"/>
        </w:rPr>
        <w:t>муниципальной программе</w:t>
      </w:r>
    </w:p>
    <w:p w:rsidR="00D95437" w:rsidRPr="0002134E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D95437" w:rsidRPr="0002134E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Таблица 1</w:t>
      </w:r>
    </w:p>
    <w:p w:rsidR="00D95437" w:rsidRPr="0002134E" w:rsidRDefault="00D95437" w:rsidP="00D95437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Par400"/>
      <w:bookmarkEnd w:id="0"/>
      <w:r w:rsidRPr="0002134E">
        <w:rPr>
          <w:rFonts w:ascii="Times New Roman" w:eastAsia="Times New Roman" w:hAnsi="Times New Roman"/>
          <w:sz w:val="24"/>
          <w:szCs w:val="24"/>
        </w:rPr>
        <w:t>Сведения</w:t>
      </w:r>
    </w:p>
    <w:p w:rsidR="00D95437" w:rsidRPr="0002134E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о показателях (индикаторах) муниципальной  программы, подпрограмм муниципальной  программы </w:t>
      </w:r>
      <w:r>
        <w:rPr>
          <w:rFonts w:ascii="Times New Roman" w:eastAsia="Times New Roman" w:hAnsi="Times New Roman"/>
          <w:sz w:val="24"/>
          <w:szCs w:val="24"/>
        </w:rPr>
        <w:t xml:space="preserve">«Обеспечение общественного порядка и противодействие преступности на 2014-2020 года» </w:t>
      </w:r>
      <w:r w:rsidRPr="0002134E">
        <w:rPr>
          <w:rFonts w:ascii="Times New Roman" w:eastAsia="Times New Roman" w:hAnsi="Times New Roman"/>
          <w:sz w:val="24"/>
          <w:szCs w:val="24"/>
        </w:rPr>
        <w:t>и их значениях</w:t>
      </w:r>
    </w:p>
    <w:tbl>
      <w:tblPr>
        <w:tblW w:w="141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3463"/>
        <w:gridCol w:w="864"/>
        <w:gridCol w:w="1688"/>
        <w:gridCol w:w="1843"/>
        <w:gridCol w:w="1796"/>
        <w:gridCol w:w="2456"/>
        <w:gridCol w:w="1418"/>
      </w:tblGrid>
      <w:tr w:rsidR="00D95437" w:rsidRPr="0002134E" w:rsidTr="00D95437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(индикатор)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D95437" w:rsidRPr="0002134E" w:rsidTr="00D95437">
        <w:trPr>
          <w:trHeight w:val="818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</w:tcPr>
          <w:p w:rsidR="00D95437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отчетный год</w:t>
            </w:r>
          </w:p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95437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текущий год</w:t>
            </w:r>
          </w:p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95437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</w:t>
            </w:r>
          </w:p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год </w:t>
            </w:r>
          </w:p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планового периода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2016-2020</w:t>
            </w:r>
          </w:p>
        </w:tc>
      </w:tr>
      <w:tr w:rsidR="00D95437" w:rsidRPr="0002134E" w:rsidTr="00D9543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95437" w:rsidRPr="0002134E" w:rsidTr="00D95437">
        <w:trPr>
          <w:tblCellSpacing w:w="5" w:type="nil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                                                                                             </w:t>
            </w:r>
          </w:p>
        </w:tc>
      </w:tr>
      <w:tr w:rsidR="00D95437" w:rsidRPr="0002134E" w:rsidTr="00D95437">
        <w:trPr>
          <w:trHeight w:val="191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мероприятий, направленных на повышение </w:t>
            </w:r>
            <w:r w:rsidR="006729FE">
              <w:rPr>
                <w:rFonts w:ascii="Times New Roman" w:eastAsia="Times New Roman" w:hAnsi="Times New Roman"/>
                <w:sz w:val="24"/>
                <w:szCs w:val="24"/>
              </w:rPr>
              <w:t xml:space="preserve">и профилактику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уровня правого, культурного, нравственного, спортивного и военно-патриотического воспитания граждан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729FE" w:rsidRPr="0002134E" w:rsidTr="00D9543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граждан, участвующих в деятельности общественных объединений правоохранительной направленности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729FE" w:rsidRPr="0002134E" w:rsidTr="00D95437">
        <w:trPr>
          <w:tblCellSpacing w:w="5" w:type="nil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                                                                                                         </w:t>
            </w:r>
          </w:p>
        </w:tc>
      </w:tr>
      <w:tr w:rsidR="006729FE" w:rsidRPr="0002134E" w:rsidTr="00D95437">
        <w:trPr>
          <w:trHeight w:val="292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защищенных социально значимых объектов, объектов повышенной опасности и жизнеобеспечения, на которых проводились целевые мероприятия по усилению антитеррористической защищенности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729FE" w:rsidRPr="0002134E" w:rsidTr="00D95437">
        <w:trPr>
          <w:trHeight w:val="269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 жителей станицы, имеющих недостаточно информации о мерах по противодействию коррупции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16-8</w:t>
            </w:r>
          </w:p>
        </w:tc>
      </w:tr>
      <w:tr w:rsidR="006729FE" w:rsidRPr="0002134E" w:rsidTr="00D95437">
        <w:trPr>
          <w:tblCellSpacing w:w="5" w:type="nil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2                                                                                                         </w:t>
            </w:r>
          </w:p>
        </w:tc>
      </w:tr>
      <w:tr w:rsidR="006729FE" w:rsidRPr="0002134E" w:rsidTr="00D9543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CA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граждан, охваченных мероприятиями, направленными на повышение уровня правового, культурного, нравственного, спортивного и военно-патриотического воспитания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729FE" w:rsidRPr="0002134E" w:rsidTr="00D9543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Уровень информационного обеспечения деятельности государственных органов и общественных организаций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729FE" w:rsidRPr="0002134E" w:rsidTr="00B15DE1">
        <w:trPr>
          <w:tblCellSpacing w:w="5" w:type="nil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</w:tc>
      </w:tr>
      <w:tr w:rsidR="006729FE" w:rsidRPr="0002134E" w:rsidTr="00A35B1F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Доля жителей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поселения, привлеченных к участию здорового образа жизни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6729FE" w:rsidRPr="0002134E" w:rsidTr="00A35B1F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мероприятий, направленных на выявление и уничтожение дикорастущей конопли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</w:tbl>
    <w:p w:rsidR="00E0265A" w:rsidRDefault="00E0265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073F" w:rsidRPr="00605170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05170">
        <w:rPr>
          <w:rFonts w:ascii="Times New Roman" w:eastAsia="Times New Roman" w:hAnsi="Times New Roman" w:cs="Times New Roman"/>
          <w:sz w:val="24"/>
          <w:szCs w:val="24"/>
        </w:rPr>
        <w:t>Таблица 2</w:t>
      </w:r>
      <w:r w:rsidR="0056202F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6E073F" w:rsidRPr="00605170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73F" w:rsidRPr="00605170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487"/>
      <w:bookmarkEnd w:id="1"/>
      <w:r w:rsidRPr="00605170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6E073F" w:rsidRPr="00605170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170">
        <w:rPr>
          <w:rFonts w:ascii="Times New Roman" w:eastAsia="Times New Roman" w:hAnsi="Times New Roman" w:cs="Times New Roman"/>
          <w:sz w:val="24"/>
          <w:szCs w:val="24"/>
        </w:rPr>
        <w:t xml:space="preserve">подпрограмм, основных мероприятий и мероприятий ведомственных целевых программ </w:t>
      </w:r>
    </w:p>
    <w:p w:rsidR="006E073F" w:rsidRPr="00605170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170"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</w:p>
    <w:p w:rsidR="006E073F" w:rsidRPr="00605170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3"/>
        <w:gridCol w:w="1920"/>
        <w:gridCol w:w="2046"/>
      </w:tblGrid>
      <w:tr w:rsidR="006E073F" w:rsidRPr="00605170" w:rsidTr="00B15DE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ведомственной целевой программы</w:t>
            </w:r>
          </w:p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непосредственный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мероприятия ведомственной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целевой  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показателями   муниципальной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(подпрограммы)</w:t>
            </w:r>
          </w:p>
        </w:tc>
      </w:tr>
      <w:tr w:rsidR="006E073F" w:rsidRPr="00605170" w:rsidTr="00B15DE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начала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73F" w:rsidRPr="00605170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073F" w:rsidRPr="00605170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                                                                                              </w:t>
            </w:r>
          </w:p>
        </w:tc>
      </w:tr>
      <w:tr w:rsidR="006E073F" w:rsidRPr="00605170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05170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B15DE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жителей поселения о порядке действий при угрозе возникновения террористических актов</w:t>
            </w:r>
            <w:r w:rsidR="003E3908">
              <w:rPr>
                <w:rFonts w:ascii="Times New Roman" w:eastAsia="Times New Roman" w:hAnsi="Times New Roman" w:cs="Times New Roman"/>
                <w:sz w:val="24"/>
                <w:szCs w:val="24"/>
              </w:rPr>
              <w:t>, и т.д.</w:t>
            </w:r>
            <w:r w:rsidR="0067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стендах, и т.д.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C74344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C74344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C74344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800B7A" w:rsidP="0080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800B7A" w:rsidP="0080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незнаний граждан при первых действиях при террористическом акте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B7A" w:rsidRPr="006E073F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0A6967" w:rsidRDefault="00800B7A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0A6967" w:rsidRDefault="00800B7A" w:rsidP="003E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подготовку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</w:t>
            </w:r>
            <w:r w:rsidR="0067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т.д.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0A6967" w:rsidRDefault="00800B7A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67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0A6967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0A6967" w:rsidRDefault="00800B7A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67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0A6967" w:rsidRDefault="00800B7A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67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605170" w:rsidRDefault="00800B7A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605170" w:rsidRDefault="00800B7A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незнаний граждан при первых действиях при террористическом акте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6E073F" w:rsidRDefault="00800B7A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29FE" w:rsidRPr="006E073F" w:rsidTr="00C25BFF">
        <w:trPr>
          <w:trHeight w:val="17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A6967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6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Информировать граждан о наличии в сельском поселении телефонных линий для сообщения фактов экстремисткой и террористической деятельности, и .т.д.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60517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60517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60517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A6967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информирования граждан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A6967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Снижение уровня информирования граждан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6E073F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29FE" w:rsidRPr="006E073F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6E073F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29FE" w:rsidRPr="006E073F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0A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сходов граждан по актуальным проблемам профилактики правонарушений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Информирование граждан о решение проблем посредством общения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Неграмотность населения по вопросам профилактики правонарушений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6E073F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29FE" w:rsidRPr="006E073F" w:rsidTr="00894A0F">
        <w:trPr>
          <w:trHeight w:val="8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6E073F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B75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4B754D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безопасности граждан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4B754D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безопасности граждан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4B754D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9FE" w:rsidRPr="006E073F" w:rsidTr="00894A0F">
        <w:trPr>
          <w:trHeight w:val="34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6729FE" w:rsidRPr="004B754D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проведение совместных рейдовых проверок объектов торговли на предмет нарушения  законодательства РФ в сфере оборота алкоголя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4B754D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фактов незаконной продажи алкогольной продукции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4B754D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количества фактов незаконной продажи алкогольной продукции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4B754D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9FE" w:rsidRPr="006E073F" w:rsidTr="00961C95">
        <w:trPr>
          <w:trHeight w:val="20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4B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D77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9FE" w:rsidRPr="006E073F" w:rsidTr="00B22BE0">
        <w:trPr>
          <w:trHeight w:val="1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B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22BE0" w:rsidRDefault="006729FE" w:rsidP="00B2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антинаркотической культуры личности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D77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 антинаркотической культуры личности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9FE" w:rsidRPr="006E073F" w:rsidTr="00B22BE0">
        <w:trPr>
          <w:trHeight w:val="75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BE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22BE0" w:rsidRDefault="006729FE" w:rsidP="00672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антинаркотической пропаганды, и .т.д.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антинаркотической пропаганды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уровня 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антинаркотической пропаганды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9FE" w:rsidRPr="006E073F" w:rsidTr="00B22BE0">
        <w:trPr>
          <w:trHeight w:val="3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BE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22BE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азвитие системы мониторинга распространения наркомании в поселении;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азвитие системы мониторинга распространения наркомании в поселении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Длящееся развитие системы 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мониторинга распространения наркомании в поселении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5BFF" w:rsidRDefault="00C25BF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5BFF" w:rsidRDefault="00C25BF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Pr="0002134E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Таблица 3</w:t>
      </w:r>
    </w:p>
    <w:p w:rsidR="00630304" w:rsidRPr="0002134E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30304" w:rsidRPr="0002134E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2" w:name="Par580"/>
      <w:bookmarkEnd w:id="2"/>
      <w:r w:rsidRPr="0002134E">
        <w:rPr>
          <w:rFonts w:ascii="Times New Roman" w:eastAsia="Times New Roman" w:hAnsi="Times New Roman"/>
          <w:sz w:val="24"/>
          <w:szCs w:val="24"/>
        </w:rPr>
        <w:t>Сведения</w:t>
      </w:r>
    </w:p>
    <w:p w:rsidR="00630304" w:rsidRPr="0002134E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об основных мерах правового регулирования в сфере</w:t>
      </w:r>
    </w:p>
    <w:p w:rsidR="00630304" w:rsidRPr="0002134E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реализации муниципальной  программы</w:t>
      </w:r>
    </w:p>
    <w:p w:rsidR="00630304" w:rsidRPr="0002134E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262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040"/>
        <w:gridCol w:w="2880"/>
        <w:gridCol w:w="1920"/>
        <w:gridCol w:w="1920"/>
      </w:tblGrid>
      <w:tr w:rsidR="00630304" w:rsidRPr="0002134E" w:rsidTr="006729FE">
        <w:trPr>
          <w:trHeight w:val="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Вид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нормативного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положения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  нормативного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 правового акта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исполнитель и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Ожидаемые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сроки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принятия</w:t>
            </w:r>
          </w:p>
        </w:tc>
      </w:tr>
      <w:tr w:rsidR="00630304" w:rsidRPr="0002134E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30304" w:rsidRPr="0002134E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3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НПА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не требуется</w:t>
            </w:r>
          </w:p>
        </w:tc>
      </w:tr>
      <w:tr w:rsidR="00630304" w:rsidRPr="0002134E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Основное мероприятие 1.1 /Мероприятие ВЦП               </w:t>
            </w:r>
          </w:p>
        </w:tc>
      </w:tr>
      <w:tr w:rsidR="00630304" w:rsidRPr="0002134E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0304" w:rsidRPr="0002134E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Основное мероприятие 1.2 / Мероприятие ВЦП               </w:t>
            </w:r>
          </w:p>
        </w:tc>
      </w:tr>
      <w:tr w:rsidR="00630304" w:rsidRPr="0002134E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0304" w:rsidRPr="0002134E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...                                                                 </w:t>
            </w:r>
          </w:p>
        </w:tc>
      </w:tr>
    </w:tbl>
    <w:p w:rsidR="00630304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Pr="0002134E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Таблица 4</w:t>
      </w:r>
    </w:p>
    <w:p w:rsidR="00370D56" w:rsidRPr="0002134E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3" w:name="Par610"/>
      <w:bookmarkEnd w:id="3"/>
      <w:r w:rsidRPr="0002134E">
        <w:rPr>
          <w:rFonts w:ascii="Times New Roman" w:eastAsia="Times New Roman" w:hAnsi="Times New Roman"/>
          <w:sz w:val="24"/>
          <w:szCs w:val="24"/>
        </w:rPr>
        <w:t>Прогноз</w:t>
      </w:r>
    </w:p>
    <w:p w:rsidR="00370D56" w:rsidRPr="0002134E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сводных показателей муниципальных заданий на оказание</w:t>
      </w:r>
    </w:p>
    <w:p w:rsidR="00370D56" w:rsidRPr="0002134E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муниципальных услуг муниципальными учреждениями поселения  по муниципальной  программе</w:t>
      </w:r>
    </w:p>
    <w:p w:rsidR="00370D56" w:rsidRPr="0002134E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1418"/>
        <w:gridCol w:w="67"/>
        <w:gridCol w:w="1920"/>
        <w:gridCol w:w="139"/>
        <w:gridCol w:w="1781"/>
        <w:gridCol w:w="345"/>
        <w:gridCol w:w="1575"/>
        <w:gridCol w:w="1920"/>
        <w:gridCol w:w="191"/>
        <w:gridCol w:w="2126"/>
      </w:tblGrid>
      <w:tr w:rsidR="00370D56" w:rsidRPr="0002134E" w:rsidTr="006729FE">
        <w:trPr>
          <w:trHeight w:val="48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услуги, показателя объема услуги,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подпрограммы, </w:t>
            </w:r>
          </w:p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основного мероприятия, </w:t>
            </w:r>
          </w:p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Расходы областного и местного бюджетов на оказание  муниципальной  услуги, тыс. руб.</w:t>
            </w:r>
          </w:p>
        </w:tc>
      </w:tr>
      <w:tr w:rsidR="00370D56" w:rsidRPr="0002134E" w:rsidTr="006729FE">
        <w:trPr>
          <w:trHeight w:val="64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год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второй год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год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второй год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планового периода</w:t>
            </w:r>
          </w:p>
        </w:tc>
      </w:tr>
      <w:tr w:rsidR="00370D56" w:rsidRPr="0002134E" w:rsidTr="006729FE">
        <w:trPr>
          <w:trHeight w:val="9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370D56" w:rsidRPr="0002134E" w:rsidTr="006729FE">
        <w:trPr>
          <w:trHeight w:val="32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услуги и ее содержание:         </w:t>
            </w:r>
          </w:p>
        </w:tc>
        <w:tc>
          <w:tcPr>
            <w:tcW w:w="1148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Оказание муниципальных услуг не планируется </w:t>
            </w:r>
          </w:p>
        </w:tc>
      </w:tr>
      <w:tr w:rsidR="00370D56" w:rsidRPr="0002134E" w:rsidTr="006729FE">
        <w:trPr>
          <w:trHeight w:val="32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объема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услуги:                </w:t>
            </w:r>
          </w:p>
        </w:tc>
        <w:tc>
          <w:tcPr>
            <w:tcW w:w="1148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 1.1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 1.2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2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 1.1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 1.2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1..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rHeight w:val="305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70D56" w:rsidRPr="0002134E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370D56" w:rsidRPr="0002134E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370D56" w:rsidRPr="0002134E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Таблица 5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4" w:name="Par676"/>
      <w:bookmarkEnd w:id="4"/>
      <w:r w:rsidRPr="0002134E">
        <w:rPr>
          <w:rFonts w:ascii="Times New Roman" w:eastAsia="Times New Roman" w:hAnsi="Times New Roman"/>
          <w:sz w:val="24"/>
          <w:szCs w:val="24"/>
        </w:rPr>
        <w:t xml:space="preserve">Расходы  бюджета поселения на 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реализацию муниципальной  программы 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268"/>
        <w:gridCol w:w="3260"/>
        <w:gridCol w:w="851"/>
        <w:gridCol w:w="709"/>
        <w:gridCol w:w="708"/>
        <w:gridCol w:w="567"/>
        <w:gridCol w:w="1560"/>
        <w:gridCol w:w="1275"/>
        <w:gridCol w:w="1276"/>
        <w:gridCol w:w="425"/>
      </w:tblGrid>
      <w:tr w:rsidR="005C0A2F" w:rsidRPr="0002134E" w:rsidTr="006729FE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муниципальной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программы, подпрограммы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программы,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основного мероприятия,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исполнитель,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соисполнители,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Код бюджетной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классификации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w:anchor="Par866" w:history="1">
              <w:r w:rsidRPr="0002134E">
                <w:rPr>
                  <w:rFonts w:ascii="Times New Roman" w:eastAsia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</w:t>
            </w:r>
            <w:hyperlink w:anchor="Par867" w:history="1">
              <w:r w:rsidRPr="0002134E">
                <w:rPr>
                  <w:rFonts w:ascii="Times New Roman" w:eastAsia="Times New Roman" w:hAnsi="Times New Roman"/>
                  <w:sz w:val="24"/>
                  <w:szCs w:val="24"/>
                </w:rPr>
                <w:t>&lt;2&gt;</w:t>
              </w:r>
            </w:hyperlink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(тыс. руб.), годы</w:t>
            </w:r>
          </w:p>
        </w:tc>
      </w:tr>
      <w:tr w:rsidR="005C0A2F" w:rsidRPr="0002134E" w:rsidTr="006729FE">
        <w:trPr>
          <w:trHeight w:val="173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очередной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финансовый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год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планового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второй  год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планового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5C0A2F" w:rsidRPr="0002134E" w:rsidTr="006729F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5C0A2F" w:rsidRPr="0002134E" w:rsidTr="006729FE">
        <w:trPr>
          <w:trHeight w:val="54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  <w:hyperlink w:anchor="Par868" w:history="1">
              <w:r w:rsidRPr="0002134E">
                <w:rPr>
                  <w:rFonts w:ascii="Times New Roman" w:eastAsia="Times New Roman" w:hAnsi="Times New Roman"/>
                  <w:sz w:val="24"/>
                  <w:szCs w:val="24"/>
                </w:rPr>
                <w:t>&lt;3&gt;</w:t>
              </w:r>
            </w:hyperlink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8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исполнитель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муниципальной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программы, 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4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соисполнитель 1, 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соисполнитель 2,  всего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54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 1, всего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 2, всего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…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43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исполнитель подпрограммы 1 (соисполнитель муниципальной  программы)   всего,  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участник 1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участник 2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34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 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мероприятие 1.1 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исполнитель основного мероприятия 1.1 (участник муниципальной  программы)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36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 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мероприятие 1.2 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исполнитель основного мероприятия 1.2 (участник муниципальной  программы)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36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2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исполнитель подпрограммы 2 (соисполнитель муниципальной  программы)   всего,  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6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участник 1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подпрограммы 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6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участник 2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подпрограммы 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46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 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мероприятие 2.1 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исполнитель основного мероприятия 2.1 (участник муниципальной  программы)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46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 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мероприятие 2.2 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исполнитель основного мероприятия 2.2 (участник муниципальной  программы)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03F6" w:rsidRPr="0002134E" w:rsidTr="00F50E15">
        <w:trPr>
          <w:trHeight w:val="346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исполнитель подпрограммы 2 (соисполнитель муниципальной  программы)   всего,  </w:t>
            </w:r>
          </w:p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0E15" w:rsidRDefault="00F50E1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0E15" w:rsidRDefault="00F50E1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0E15" w:rsidRPr="0002134E" w:rsidRDefault="00F50E1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03F6" w:rsidRPr="0002134E" w:rsidTr="00F50E15">
        <w:trPr>
          <w:trHeight w:val="34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3F6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участник 1</w:t>
            </w:r>
          </w:p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15" w:rsidRDefault="00F50E1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03F6" w:rsidRPr="0002134E" w:rsidTr="00F50E15">
        <w:trPr>
          <w:trHeight w:val="32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участник 2</w:t>
            </w:r>
          </w:p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41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FA00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7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FA00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41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--------------------------------</w:t>
      </w:r>
      <w:bookmarkStart w:id="5" w:name="Par866"/>
      <w:bookmarkEnd w:id="5"/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&lt;1&gt; До присвоения кода бюджетной классификации указываются реквизиты нормативного правового акта о выделении средств бюджета поселения  на реализацию основных мероприятий муниципальной  программы. Для муниципальных программ поселения, разрабатываемых в 2013 году – после принятия нормативно-правового акта о  бюджете поселения на 2014 год и на плановый период 2015 и 2016 годов.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bookmarkStart w:id="6" w:name="Par867"/>
      <w:bookmarkEnd w:id="6"/>
      <w:r w:rsidRPr="0002134E">
        <w:rPr>
          <w:rFonts w:ascii="Times New Roman" w:eastAsia="Times New Roman" w:hAnsi="Times New Roman"/>
          <w:sz w:val="24"/>
          <w:szCs w:val="24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bookmarkStart w:id="7" w:name="Par868"/>
      <w:bookmarkEnd w:id="7"/>
      <w:r w:rsidRPr="0002134E">
        <w:rPr>
          <w:rFonts w:ascii="Times New Roman" w:eastAsia="Times New Roman" w:hAnsi="Times New Roman"/>
          <w:sz w:val="24"/>
          <w:szCs w:val="24"/>
        </w:rPr>
        <w:t>&lt;3&gt; Здесь и далее в строке «всего» указываются все необходимые расходы на реализацию муниципальной 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поселения.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bookmarkStart w:id="8" w:name="Par869"/>
      <w:bookmarkEnd w:id="8"/>
      <w:r w:rsidRPr="0002134E">
        <w:rPr>
          <w:rFonts w:ascii="Times New Roman" w:eastAsia="Times New Roman" w:hAnsi="Times New Roman"/>
          <w:sz w:val="24"/>
          <w:szCs w:val="24"/>
        </w:rPr>
        <w:t>&lt;4&gt; Под обеспечением реализации муниципальной  программы понимается деятельность, не направленная на реализацию ведомственных   целевых программ, основных мероприятий подпрограмм.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30304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5437" w:rsidRDefault="00D95437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7281" w:rsidRDefault="006E7281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7281" w:rsidRDefault="006E7281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7281" w:rsidRDefault="006E7281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7281" w:rsidRDefault="006E7281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7281" w:rsidRDefault="006E7281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Таблица 6</w:t>
      </w: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9" w:name="Par879"/>
      <w:bookmarkEnd w:id="9"/>
      <w:r w:rsidRPr="0002134E">
        <w:rPr>
          <w:rFonts w:ascii="Times New Roman" w:eastAsia="Times New Roman" w:hAnsi="Times New Roman"/>
          <w:sz w:val="24"/>
          <w:szCs w:val="24"/>
        </w:rPr>
        <w:t>Расходы</w:t>
      </w: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областного бюджета, местного бюджета </w:t>
      </w: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и внебюджетных источников на реализацию муниципальной  программы </w:t>
      </w: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6E7281" w:rsidRPr="0002134E" w:rsidTr="006729FE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муниципальной  программы,</w:t>
            </w:r>
          </w:p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подпрограммы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исполнитель,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соисполнители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6E7281" w:rsidRPr="0002134E" w:rsidTr="006729FE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очередной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финансовый  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год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планового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периода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второй  год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планового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6E7281" w:rsidRPr="0002134E" w:rsidTr="006729FE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6E7281" w:rsidRPr="0002134E" w:rsidTr="006729FE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3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B26B50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</w:t>
            </w:r>
            <w:r w:rsidR="00B26B50" w:rsidRPr="00B26B50">
              <w:rPr>
                <w:rFonts w:ascii="Times New Roman" w:hAnsi="Times New Roman" w:cs="Times New Roman"/>
                <w:sz w:val="24"/>
                <w:szCs w:val="24"/>
              </w:rPr>
              <w:t>общественного порядка и противодействие преступности на 2014-2020 годы</w:t>
            </w:r>
            <w:r w:rsidR="00B26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7281" w:rsidRPr="0002134E" w:rsidTr="006729FE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E7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7281" w:rsidRPr="0002134E" w:rsidTr="006729FE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7281" w:rsidRPr="0002134E" w:rsidTr="006729FE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--------------------------------</w:t>
      </w: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ind w:left="993" w:hanging="453"/>
        <w:jc w:val="both"/>
        <w:rPr>
          <w:rFonts w:ascii="Times New Roman" w:eastAsia="Times New Roman" w:hAnsi="Times New Roman"/>
          <w:sz w:val="24"/>
          <w:szCs w:val="24"/>
        </w:rPr>
      </w:pPr>
      <w:bookmarkStart w:id="10" w:name="Par981"/>
      <w:bookmarkEnd w:id="10"/>
      <w:r w:rsidRPr="0002134E">
        <w:rPr>
          <w:rFonts w:ascii="Times New Roman" w:eastAsia="Times New Roman" w:hAnsi="Times New Roman"/>
          <w:sz w:val="24"/>
          <w:szCs w:val="24"/>
        </w:rPr>
        <w:t xml:space="preserve">&lt;1&gt; Здесь и далее в таблице в содержании графы «областной бюджет», «местный бюджет» указываются данные в соответствии с расходами областного бюджета, местного бюджета </w:t>
      </w:r>
      <w:hyperlink w:anchor="Par676" w:history="1">
        <w:r w:rsidRPr="0002134E">
          <w:rPr>
            <w:rFonts w:ascii="Times New Roman" w:eastAsia="Times New Roman" w:hAnsi="Times New Roman"/>
            <w:sz w:val="24"/>
            <w:szCs w:val="24"/>
          </w:rPr>
          <w:t>(Таблица 6)</w:t>
        </w:r>
      </w:hyperlink>
      <w:r w:rsidRPr="0002134E">
        <w:rPr>
          <w:rFonts w:ascii="Times New Roman" w:eastAsia="Times New Roman" w:hAnsi="Times New Roman"/>
          <w:sz w:val="24"/>
          <w:szCs w:val="24"/>
        </w:rPr>
        <w:t>.</w:t>
      </w:r>
    </w:p>
    <w:p w:rsidR="006E7281" w:rsidRDefault="006E7281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707C" w:rsidRPr="0002134E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Таблица 7</w:t>
      </w:r>
    </w:p>
    <w:p w:rsidR="0058707C" w:rsidRPr="0002134E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58707C" w:rsidRPr="0002134E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11" w:name="Par990"/>
      <w:bookmarkEnd w:id="11"/>
      <w:r w:rsidRPr="0002134E">
        <w:rPr>
          <w:rFonts w:ascii="Times New Roman" w:eastAsia="Times New Roman" w:hAnsi="Times New Roman"/>
          <w:sz w:val="24"/>
          <w:szCs w:val="24"/>
        </w:rPr>
        <w:t>Сведения</w:t>
      </w:r>
    </w:p>
    <w:p w:rsidR="0058707C" w:rsidRPr="0002134E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о показателях, включенных в региональный план статистических работ</w:t>
      </w:r>
    </w:p>
    <w:p w:rsidR="0058707C" w:rsidRPr="0002134E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3270"/>
        <w:gridCol w:w="3969"/>
        <w:gridCol w:w="2160"/>
      </w:tblGrid>
      <w:tr w:rsidR="0058707C" w:rsidRPr="0002134E" w:rsidTr="006729FE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Пункт регионального  плана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реквизиты акта, в соответствии с    которым утверждена форма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Субъект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официального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статистического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учета</w:t>
            </w:r>
          </w:p>
        </w:tc>
      </w:tr>
      <w:tr w:rsidR="0058707C" w:rsidRPr="0002134E" w:rsidTr="006729FE">
        <w:trPr>
          <w:trHeight w:val="4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9C3B2B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содержит показателей, входящих в состав данных официальной статистики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8707C" w:rsidRPr="0002134E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Pr="0002134E" w:rsidRDefault="006729FE" w:rsidP="006729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Таблица 7а</w:t>
      </w:r>
    </w:p>
    <w:p w:rsidR="006729FE" w:rsidRPr="0002134E" w:rsidRDefault="006729FE" w:rsidP="00672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729FE" w:rsidRPr="0002134E" w:rsidRDefault="006729FE" w:rsidP="00672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12" w:name="Par1016"/>
      <w:bookmarkEnd w:id="12"/>
      <w:r w:rsidRPr="0002134E">
        <w:rPr>
          <w:rFonts w:ascii="Times New Roman" w:eastAsia="Times New Roman" w:hAnsi="Times New Roman"/>
          <w:sz w:val="24"/>
          <w:szCs w:val="24"/>
        </w:rPr>
        <w:t>Сведения</w:t>
      </w:r>
    </w:p>
    <w:p w:rsidR="006729FE" w:rsidRPr="0002134E" w:rsidRDefault="006729FE" w:rsidP="00672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о методике расчета показателя (индикатора) муниципальной  программы</w:t>
      </w:r>
    </w:p>
    <w:p w:rsidR="006729FE" w:rsidRPr="0002134E" w:rsidRDefault="006729FE" w:rsidP="00672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3438"/>
      </w:tblGrid>
      <w:tr w:rsidR="006729FE" w:rsidRPr="0002134E" w:rsidTr="006729FE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№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Ед.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Базовые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показатели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(используемые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в формуле)</w:t>
            </w:r>
          </w:p>
        </w:tc>
      </w:tr>
      <w:tr w:rsidR="006729FE" w:rsidRPr="0002134E" w:rsidTr="006729F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30107" w:rsidRPr="0002134E" w:rsidTr="006D659F">
        <w:trPr>
          <w:trHeight w:val="109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07" w:rsidRPr="0002134E" w:rsidRDefault="0003010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07" w:rsidRPr="0002134E" w:rsidRDefault="0003010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мероприятий, направленных на повышение уровня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07" w:rsidRPr="0002134E" w:rsidRDefault="0003010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07" w:rsidRDefault="0003010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Г</w:t>
            </w:r>
          </w:p>
          <w:p w:rsidR="00030107" w:rsidRDefault="0003010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= ---- * 100 %</w:t>
            </w:r>
          </w:p>
          <w:p w:rsidR="00030107" w:rsidRPr="0002134E" w:rsidRDefault="0003010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М 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07" w:rsidRDefault="00E577D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 – количество направленных мероприятий</w:t>
            </w:r>
          </w:p>
          <w:p w:rsidR="00E577D6" w:rsidRPr="0002134E" w:rsidRDefault="00E577D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 – количество всех проведенных мероприятий </w:t>
            </w:r>
          </w:p>
        </w:tc>
      </w:tr>
      <w:tr w:rsidR="006729FE" w:rsidRPr="0002134E" w:rsidTr="006D65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E577D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граждан, участвующих в деятельности общественных объединений правоохранительной направленности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Л</w:t>
            </w:r>
          </w:p>
          <w:p w:rsidR="009C4984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= ---- *100 %</w:t>
            </w:r>
          </w:p>
          <w:p w:rsidR="009C4984" w:rsidRPr="0002134E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Н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 – количество граждан</w:t>
            </w:r>
            <w:r w:rsidR="006D659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участвующих в мероприятиях</w:t>
            </w:r>
          </w:p>
          <w:p w:rsidR="009C4984" w:rsidRPr="0002134E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 – население ст.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4984" w:rsidRPr="0002134E" w:rsidTr="006D65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84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84" w:rsidRPr="0002134E" w:rsidRDefault="009C4984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защищенных социально значимых объектов, объектов повышенной опасности и жизнеобеспечения, на которых проводились целевые мероприятия по усилению антитеррористической защищенности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84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О</w:t>
            </w:r>
          </w:p>
          <w:p w:rsidR="009C4984" w:rsidRDefault="006D659F" w:rsidP="006D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= ----- * 100 %</w:t>
            </w:r>
          </w:p>
          <w:p w:rsidR="006D659F" w:rsidRDefault="006D659F" w:rsidP="006D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П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– количество защищенных социально значимых объектов</w:t>
            </w:r>
          </w:p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 – общее количество объектов. Расположенных на территории ст.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659F" w:rsidRPr="0002134E" w:rsidTr="006D65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Pr="0002134E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 жителей станицы, имеющих недостаточно информации о мерах по противодействию коррупции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Л</w:t>
            </w:r>
          </w:p>
          <w:p w:rsidR="006D659F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= ---- *100 %</w:t>
            </w:r>
          </w:p>
          <w:p w:rsidR="006D659F" w:rsidRPr="0002134E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Н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 – количество граждан, осведомленных информацией </w:t>
            </w:r>
          </w:p>
          <w:p w:rsidR="006D659F" w:rsidRPr="0002134E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 – население ст.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3B8C" w:rsidRPr="0002134E" w:rsidTr="006D65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8C" w:rsidRDefault="00B23B8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8C" w:rsidRPr="0002134E" w:rsidRDefault="00B23B8C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граждан, охваченных мероприятиями, направленными на повышение уровня правового, культурного, нравственного, спортивного и военно-патриотического воспитания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8C" w:rsidRDefault="00B23B8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8C" w:rsidRDefault="00B23B8C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Г</w:t>
            </w:r>
          </w:p>
          <w:p w:rsidR="00B23B8C" w:rsidRDefault="00B23B8C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= ---- * 100 %</w:t>
            </w:r>
          </w:p>
          <w:p w:rsidR="00B23B8C" w:rsidRPr="0002134E" w:rsidRDefault="00B23B8C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М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8C" w:rsidRDefault="00B23B8C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 – количество направленных мероприятий</w:t>
            </w:r>
          </w:p>
          <w:p w:rsidR="00B23B8C" w:rsidRPr="0002134E" w:rsidRDefault="00B23B8C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 – количество всех проведенных мероприятий </w:t>
            </w:r>
          </w:p>
        </w:tc>
      </w:tr>
      <w:tr w:rsidR="006D659F" w:rsidRPr="0002134E" w:rsidTr="006D65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Pr="0002134E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Уровень информационного обеспечения деятельности государственных органов и общественных организаций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B23B8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Ип</w:t>
            </w:r>
          </w:p>
          <w:p w:rsidR="00B23B8C" w:rsidRDefault="00B23B8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Уровень = ----- * 100 %</w:t>
            </w:r>
          </w:p>
          <w:p w:rsidR="00B23B8C" w:rsidRDefault="00B23B8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Ив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B23B8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Ип – полученная информация </w:t>
            </w:r>
          </w:p>
          <w:p w:rsidR="00B23B8C" w:rsidRDefault="00B23B8C" w:rsidP="00B2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Ив- возможная информация при взаимодействии </w:t>
            </w:r>
          </w:p>
        </w:tc>
      </w:tr>
      <w:tr w:rsidR="006D659F" w:rsidRPr="0002134E" w:rsidTr="006D65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Pr="0002134E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Доля жителей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поселения, привлеченных к участию здорового образа жизни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B440D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Лп</w:t>
            </w:r>
          </w:p>
          <w:p w:rsidR="00B440DF" w:rsidRDefault="00B440D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= ------ * 100 %</w:t>
            </w:r>
          </w:p>
          <w:p w:rsidR="00B440DF" w:rsidRDefault="00B440D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Н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B440D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Лп – количество привлеченных граждан</w:t>
            </w:r>
          </w:p>
          <w:p w:rsidR="00B440DF" w:rsidRDefault="00B440D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 – население ст.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Углегорском</w:t>
            </w:r>
          </w:p>
        </w:tc>
      </w:tr>
      <w:tr w:rsidR="006D659F" w:rsidRPr="0002134E" w:rsidTr="006D65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мероприятий, направленных на выявление и уничтожение дикорастущей конопли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1C100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Кп</w:t>
            </w:r>
          </w:p>
          <w:p w:rsidR="001C1005" w:rsidRDefault="001C100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= ----- * 100 %</w:t>
            </w:r>
          </w:p>
          <w:p w:rsidR="001C1005" w:rsidRDefault="001C100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Уд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1C100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Кп – количество мероприятий по уничтожению дикорастущей конопли</w:t>
            </w:r>
          </w:p>
          <w:p w:rsidR="001C1005" w:rsidRDefault="001C100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Уд – количество не уничтоженной дикорастущей конопли </w:t>
            </w:r>
          </w:p>
        </w:tc>
      </w:tr>
    </w:tbl>
    <w:p w:rsidR="0012334A" w:rsidRDefault="0012334A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Pr="0002134E" w:rsidRDefault="00454E16" w:rsidP="00454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2134E">
        <w:rPr>
          <w:rFonts w:ascii="Times New Roman" w:eastAsia="Times New Roman" w:hAnsi="Times New Roman" w:cs="Times New Roman"/>
          <w:sz w:val="24"/>
          <w:szCs w:val="24"/>
        </w:rPr>
        <w:t>Таблица 8</w:t>
      </w:r>
    </w:p>
    <w:p w:rsidR="00454E16" w:rsidRPr="0002134E" w:rsidRDefault="00454E16" w:rsidP="00454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54E16" w:rsidRPr="0002134E" w:rsidRDefault="00454E16" w:rsidP="0045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1770"/>
      <w:bookmarkEnd w:id="13"/>
      <w:r w:rsidRPr="0002134E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</w:p>
    <w:p w:rsidR="00454E16" w:rsidRPr="0002134E" w:rsidRDefault="00454E16" w:rsidP="00454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34E">
        <w:rPr>
          <w:rFonts w:ascii="Times New Roman" w:eastAsia="Times New Roman" w:hAnsi="Times New Roman" w:cs="Times New Roman"/>
          <w:sz w:val="24"/>
          <w:szCs w:val="24"/>
        </w:rPr>
        <w:t xml:space="preserve">инвестиционных проектов (объектов капитального строительства, реконструкции, капитального ремонта), </w:t>
      </w:r>
    </w:p>
    <w:p w:rsidR="00454E16" w:rsidRPr="0002134E" w:rsidRDefault="00454E16" w:rsidP="0045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34E">
        <w:rPr>
          <w:rFonts w:ascii="Times New Roman" w:eastAsia="Times New Roman" w:hAnsi="Times New Roman" w:cs="Times New Roman"/>
          <w:sz w:val="24"/>
          <w:szCs w:val="24"/>
        </w:rPr>
        <w:t>находящихся в муниципальной собственности</w:t>
      </w:r>
    </w:p>
    <w:p w:rsidR="00454E16" w:rsidRPr="0002134E" w:rsidRDefault="00454E16" w:rsidP="00454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749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142"/>
        <w:gridCol w:w="1843"/>
        <w:gridCol w:w="142"/>
        <w:gridCol w:w="1701"/>
        <w:gridCol w:w="142"/>
        <w:gridCol w:w="2268"/>
        <w:gridCol w:w="142"/>
        <w:gridCol w:w="2268"/>
        <w:gridCol w:w="2409"/>
        <w:gridCol w:w="1276"/>
        <w:gridCol w:w="1276"/>
        <w:gridCol w:w="142"/>
        <w:gridCol w:w="1134"/>
        <w:gridCol w:w="567"/>
        <w:gridCol w:w="774"/>
        <w:gridCol w:w="840"/>
      </w:tblGrid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муниципальногообразования Ростовской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инвестицион-ного проекта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дата положительного заключения муниципальной  (немуниципальной ) экспертизы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получения положительного заключения муниципальной  (немуниципальной ) экспертизы на проектную (сметную) документацию/ ассигнования, предусмотренные на разработку проектной (сметной) документации (тыс.руб.)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</w:t>
            </w:r>
          </w:p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 программы </w:t>
            </w: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финансовый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год 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планового 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периода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год   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454E16" w:rsidRPr="0002134E" w:rsidTr="00B716AC">
        <w:trPr>
          <w:gridAfter w:val="2"/>
          <w:wAfter w:w="1614" w:type="dxa"/>
          <w:trHeight w:val="251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       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</w:t>
            </w: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муниципальной  программы</w:t>
            </w: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02134E" w:rsidTr="00B716AC">
        <w:trPr>
          <w:gridAfter w:val="2"/>
          <w:wAfter w:w="1614" w:type="dxa"/>
          <w:trHeight w:val="20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02134E" w:rsidTr="00B716AC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4E16" w:rsidRPr="0002134E" w:rsidRDefault="00454E16" w:rsidP="00454E1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EA7" w:rsidRPr="0002134E" w:rsidRDefault="00454E16" w:rsidP="00886E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886EA7" w:rsidRPr="0002134E">
        <w:rPr>
          <w:rFonts w:ascii="Times New Roman" w:eastAsia="Times New Roman" w:hAnsi="Times New Roman"/>
          <w:sz w:val="24"/>
          <w:szCs w:val="24"/>
        </w:rPr>
        <w:t xml:space="preserve">Таблица </w:t>
      </w:r>
      <w:r w:rsidR="005114D4">
        <w:rPr>
          <w:rFonts w:ascii="Times New Roman" w:eastAsia="Times New Roman" w:hAnsi="Times New Roman"/>
          <w:sz w:val="24"/>
          <w:szCs w:val="24"/>
        </w:rPr>
        <w:t>9</w:t>
      </w:r>
    </w:p>
    <w:p w:rsidR="00886EA7" w:rsidRPr="0002134E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14" w:name="Par1054"/>
      <w:bookmarkEnd w:id="14"/>
    </w:p>
    <w:p w:rsidR="00886EA7" w:rsidRPr="0002134E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План</w:t>
      </w:r>
    </w:p>
    <w:p w:rsidR="00886EA7" w:rsidRPr="0002134E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реализации муниципальной  программы </w:t>
      </w:r>
      <w:r>
        <w:rPr>
          <w:rFonts w:ascii="Times New Roman" w:eastAsia="Times New Roman" w:hAnsi="Times New Roman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02134E">
        <w:rPr>
          <w:rFonts w:ascii="Times New Roman" w:eastAsia="Times New Roman" w:hAnsi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</w:rPr>
        <w:t>2014</w:t>
      </w:r>
      <w:r w:rsidRPr="0002134E">
        <w:rPr>
          <w:rFonts w:ascii="Times New Roman" w:eastAsia="Times New Roman" w:hAnsi="Times New Roman"/>
          <w:sz w:val="24"/>
          <w:szCs w:val="24"/>
        </w:rPr>
        <w:t xml:space="preserve"> год</w:t>
      </w:r>
    </w:p>
    <w:p w:rsidR="00886EA7" w:rsidRPr="0002134E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41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686"/>
        <w:gridCol w:w="1843"/>
        <w:gridCol w:w="1417"/>
        <w:gridCol w:w="1417"/>
        <w:gridCol w:w="1276"/>
        <w:gridCol w:w="1134"/>
        <w:gridCol w:w="1276"/>
        <w:gridCol w:w="1276"/>
      </w:tblGrid>
      <w:tr w:rsidR="00886EA7" w:rsidRPr="0002134E" w:rsidTr="00B716AC">
        <w:trPr>
          <w:trHeight w:val="27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подпрограммы,</w:t>
            </w:r>
          </w:p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основного мероприятия,</w:t>
            </w:r>
          </w:p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исполнитель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Срок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Объем расходов</w:t>
            </w:r>
          </w:p>
        </w:tc>
      </w:tr>
      <w:tr w:rsidR="00886EA7" w:rsidRPr="0002134E" w:rsidTr="00B716AC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областной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внебюджетные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886EA7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886EA7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тыс. 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541B6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605170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стендах, и т.д.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605170" w:rsidRDefault="000A7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605170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тыс. 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2751D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D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D" w:rsidRPr="000A6967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подготовку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и т.д.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D" w:rsidRDefault="000A72BD">
            <w: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D" w:rsidRPr="00605170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D" w:rsidRDefault="00D2751D" w:rsidP="00B716AC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D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D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D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тыс. 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D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541B6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Информировать граждан о наличии в сельском поселении телефонных линий для сообщения фактов экстремисткой и террористической деятельности, и .т.д.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0A72BD">
            <w: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A6967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информирования граждан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5541B6" w:rsidP="00B716AC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тыс. 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541B6" w:rsidRPr="0002134E" w:rsidTr="00B716AC">
        <w:trPr>
          <w:tblCellSpacing w:w="5" w:type="nil"/>
        </w:trPr>
        <w:tc>
          <w:tcPr>
            <w:tcW w:w="141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5541B6" w:rsidP="0088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Подпрограмма 2</w:t>
            </w:r>
          </w:p>
        </w:tc>
      </w:tr>
      <w:tr w:rsidR="005541B6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B306A0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сходов граждан по актуальным проблемам профилактики правонарушений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0A72BD">
            <w: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B306A0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Информирование граждан о решение проблем посредством общения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5541B6" w:rsidP="00B716AC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541B6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0A72BD">
            <w: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4B754D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безопасности граждан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5541B6" w:rsidP="00B716AC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541B6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проведение совместных рейдовых проверок объектов торговли на предмет нарушения  законодательства РФ в сфере оборота алкоголя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0A72BD">
            <w: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4B754D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фактов незаконной продажи алкогольной продукции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5541B6" w:rsidP="00B716AC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541B6" w:rsidRPr="0002134E" w:rsidTr="00B716AC">
        <w:trPr>
          <w:tblCellSpacing w:w="5" w:type="nil"/>
        </w:trPr>
        <w:tc>
          <w:tcPr>
            <w:tcW w:w="141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5541B6" w:rsidP="009C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Подпрограмма 3</w:t>
            </w:r>
          </w:p>
        </w:tc>
      </w:tr>
      <w:tr w:rsidR="001A78A7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B22BE0" w:rsidRDefault="001A78A7" w:rsidP="00B7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0A72BD">
            <w: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антинаркотической культуры личности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1A78A7" w:rsidP="00B716AC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A78A7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B22BE0" w:rsidRDefault="001A78A7" w:rsidP="00B7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антинаркотической пропаганды, и .т.д.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0A72BD">
            <w: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антинаркотической пропаганды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1A78A7" w:rsidP="00B716AC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A78A7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B22BE0" w:rsidRDefault="001A78A7" w:rsidP="00554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азвитие системы мониторинга распространения наркомании в поселении;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0A72BD">
            <w: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азвитие системы мониторинга распространения наркомании в поселении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1A78A7" w:rsidP="00B716AC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886EA7" w:rsidRPr="0002134E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--------------------------------</w:t>
      </w:r>
    </w:p>
    <w:p w:rsidR="00886EA7" w:rsidRPr="0002134E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15" w:name="Par1127"/>
      <w:bookmarkEnd w:id="15"/>
      <w:r w:rsidRPr="0002134E">
        <w:rPr>
          <w:rFonts w:ascii="Times New Roman" w:eastAsia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886EA7" w:rsidRDefault="00886EA7" w:rsidP="00886EA7"/>
    <w:p w:rsidR="00454E16" w:rsidRDefault="00454E16" w:rsidP="00454E1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54E16" w:rsidSect="008229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52D" w:rsidRDefault="0042152D" w:rsidP="00E72F1E">
      <w:pPr>
        <w:spacing w:after="0" w:line="240" w:lineRule="auto"/>
      </w:pPr>
      <w:r>
        <w:separator/>
      </w:r>
    </w:p>
  </w:endnote>
  <w:endnote w:type="continuationSeparator" w:id="1">
    <w:p w:rsidR="0042152D" w:rsidRDefault="0042152D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AC" w:rsidRDefault="00112587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6A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16AC">
      <w:rPr>
        <w:rStyle w:val="a7"/>
        <w:noProof/>
      </w:rPr>
      <w:t>12</w:t>
    </w:r>
    <w:r>
      <w:rPr>
        <w:rStyle w:val="a7"/>
      </w:rPr>
      <w:fldChar w:fldCharType="end"/>
    </w:r>
  </w:p>
  <w:p w:rsidR="00B716AC" w:rsidRDefault="00B716AC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AC" w:rsidRDefault="00112587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6A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2D91">
      <w:rPr>
        <w:rStyle w:val="a7"/>
        <w:noProof/>
      </w:rPr>
      <w:t>1</w:t>
    </w:r>
    <w:r>
      <w:rPr>
        <w:rStyle w:val="a7"/>
      </w:rPr>
      <w:fldChar w:fldCharType="end"/>
    </w:r>
  </w:p>
  <w:p w:rsidR="00B716AC" w:rsidRDefault="00B716AC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52D" w:rsidRDefault="0042152D" w:rsidP="00E72F1E">
      <w:pPr>
        <w:spacing w:after="0" w:line="240" w:lineRule="auto"/>
      </w:pPr>
      <w:r>
        <w:separator/>
      </w:r>
    </w:p>
  </w:footnote>
  <w:footnote w:type="continuationSeparator" w:id="1">
    <w:p w:rsidR="0042152D" w:rsidRDefault="0042152D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10B5D"/>
    <w:rsid w:val="00011F83"/>
    <w:rsid w:val="000216E9"/>
    <w:rsid w:val="0002605D"/>
    <w:rsid w:val="00030107"/>
    <w:rsid w:val="00040766"/>
    <w:rsid w:val="000435D6"/>
    <w:rsid w:val="00046AFF"/>
    <w:rsid w:val="00051FA2"/>
    <w:rsid w:val="00056F5F"/>
    <w:rsid w:val="00063754"/>
    <w:rsid w:val="000728E8"/>
    <w:rsid w:val="00085D64"/>
    <w:rsid w:val="00091CFF"/>
    <w:rsid w:val="000924E7"/>
    <w:rsid w:val="000959DC"/>
    <w:rsid w:val="00097CBC"/>
    <w:rsid w:val="000A1970"/>
    <w:rsid w:val="000A6967"/>
    <w:rsid w:val="000A72BD"/>
    <w:rsid w:val="000B3658"/>
    <w:rsid w:val="000B385A"/>
    <w:rsid w:val="000B38D5"/>
    <w:rsid w:val="000B6283"/>
    <w:rsid w:val="000B6933"/>
    <w:rsid w:val="000B6C08"/>
    <w:rsid w:val="000C177A"/>
    <w:rsid w:val="000C6773"/>
    <w:rsid w:val="000E00A4"/>
    <w:rsid w:val="000E2926"/>
    <w:rsid w:val="000E3C18"/>
    <w:rsid w:val="000E3F24"/>
    <w:rsid w:val="000E5838"/>
    <w:rsid w:val="000E6FB2"/>
    <w:rsid w:val="000F147F"/>
    <w:rsid w:val="000F1EA4"/>
    <w:rsid w:val="000F63CA"/>
    <w:rsid w:val="00101A22"/>
    <w:rsid w:val="0010658F"/>
    <w:rsid w:val="00112587"/>
    <w:rsid w:val="00121906"/>
    <w:rsid w:val="001224C2"/>
    <w:rsid w:val="0012294D"/>
    <w:rsid w:val="0012334A"/>
    <w:rsid w:val="00131198"/>
    <w:rsid w:val="00132552"/>
    <w:rsid w:val="00136812"/>
    <w:rsid w:val="00143C50"/>
    <w:rsid w:val="001573CC"/>
    <w:rsid w:val="00157D47"/>
    <w:rsid w:val="00160A76"/>
    <w:rsid w:val="00162D5C"/>
    <w:rsid w:val="00163B74"/>
    <w:rsid w:val="0017327B"/>
    <w:rsid w:val="00173AC1"/>
    <w:rsid w:val="001778C4"/>
    <w:rsid w:val="0018412A"/>
    <w:rsid w:val="001916DB"/>
    <w:rsid w:val="0019315E"/>
    <w:rsid w:val="001A14A2"/>
    <w:rsid w:val="001A21E1"/>
    <w:rsid w:val="001A2C65"/>
    <w:rsid w:val="001A41AB"/>
    <w:rsid w:val="001A78A7"/>
    <w:rsid w:val="001B0833"/>
    <w:rsid w:val="001B43CC"/>
    <w:rsid w:val="001B70E5"/>
    <w:rsid w:val="001C1005"/>
    <w:rsid w:val="001D0AC6"/>
    <w:rsid w:val="001D37D0"/>
    <w:rsid w:val="001D3AF2"/>
    <w:rsid w:val="001D40CD"/>
    <w:rsid w:val="001D7426"/>
    <w:rsid w:val="001E07BB"/>
    <w:rsid w:val="001E361E"/>
    <w:rsid w:val="001E4066"/>
    <w:rsid w:val="001E5CEE"/>
    <w:rsid w:val="001F03F6"/>
    <w:rsid w:val="001F1B1D"/>
    <w:rsid w:val="0021423C"/>
    <w:rsid w:val="00214925"/>
    <w:rsid w:val="002150F4"/>
    <w:rsid w:val="0021609D"/>
    <w:rsid w:val="00216836"/>
    <w:rsid w:val="002174C8"/>
    <w:rsid w:val="00222FC2"/>
    <w:rsid w:val="00234952"/>
    <w:rsid w:val="002455BF"/>
    <w:rsid w:val="00253C4C"/>
    <w:rsid w:val="002629E1"/>
    <w:rsid w:val="00264820"/>
    <w:rsid w:val="00265DE5"/>
    <w:rsid w:val="0026638F"/>
    <w:rsid w:val="002668CD"/>
    <w:rsid w:val="00270E33"/>
    <w:rsid w:val="00272A77"/>
    <w:rsid w:val="002774C9"/>
    <w:rsid w:val="002920E1"/>
    <w:rsid w:val="00293969"/>
    <w:rsid w:val="00295652"/>
    <w:rsid w:val="0029714E"/>
    <w:rsid w:val="002971FA"/>
    <w:rsid w:val="002A0ECC"/>
    <w:rsid w:val="002C0A81"/>
    <w:rsid w:val="002C4AAE"/>
    <w:rsid w:val="002C5761"/>
    <w:rsid w:val="002D02C8"/>
    <w:rsid w:val="002D07D4"/>
    <w:rsid w:val="002D6195"/>
    <w:rsid w:val="002E033D"/>
    <w:rsid w:val="002E2F0E"/>
    <w:rsid w:val="002E763C"/>
    <w:rsid w:val="002F0299"/>
    <w:rsid w:val="002F5333"/>
    <w:rsid w:val="00301A0C"/>
    <w:rsid w:val="00302E8E"/>
    <w:rsid w:val="003047F4"/>
    <w:rsid w:val="0030622C"/>
    <w:rsid w:val="003076F7"/>
    <w:rsid w:val="0031170D"/>
    <w:rsid w:val="00313337"/>
    <w:rsid w:val="003134AA"/>
    <w:rsid w:val="003148B9"/>
    <w:rsid w:val="003308D0"/>
    <w:rsid w:val="00333139"/>
    <w:rsid w:val="00336242"/>
    <w:rsid w:val="00343453"/>
    <w:rsid w:val="0034681B"/>
    <w:rsid w:val="0035455B"/>
    <w:rsid w:val="003605D1"/>
    <w:rsid w:val="003613AA"/>
    <w:rsid w:val="00370D56"/>
    <w:rsid w:val="00374F40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4F20"/>
    <w:rsid w:val="003A6962"/>
    <w:rsid w:val="003B117F"/>
    <w:rsid w:val="003B44B9"/>
    <w:rsid w:val="003B627A"/>
    <w:rsid w:val="003C01F2"/>
    <w:rsid w:val="003D112C"/>
    <w:rsid w:val="003D4234"/>
    <w:rsid w:val="003D4591"/>
    <w:rsid w:val="003D7D4F"/>
    <w:rsid w:val="003E1791"/>
    <w:rsid w:val="003E3908"/>
    <w:rsid w:val="003E4744"/>
    <w:rsid w:val="003E47C6"/>
    <w:rsid w:val="003E6867"/>
    <w:rsid w:val="003E6F2C"/>
    <w:rsid w:val="00410811"/>
    <w:rsid w:val="004112C3"/>
    <w:rsid w:val="00416D27"/>
    <w:rsid w:val="00417AE9"/>
    <w:rsid w:val="0042089D"/>
    <w:rsid w:val="0042152D"/>
    <w:rsid w:val="004216DF"/>
    <w:rsid w:val="004236F0"/>
    <w:rsid w:val="00425B24"/>
    <w:rsid w:val="00427C7C"/>
    <w:rsid w:val="00440042"/>
    <w:rsid w:val="004428E1"/>
    <w:rsid w:val="00454E16"/>
    <w:rsid w:val="00457936"/>
    <w:rsid w:val="00460813"/>
    <w:rsid w:val="004628C3"/>
    <w:rsid w:val="00464F81"/>
    <w:rsid w:val="0046522E"/>
    <w:rsid w:val="0046706E"/>
    <w:rsid w:val="0047442E"/>
    <w:rsid w:val="00476EE1"/>
    <w:rsid w:val="0048357E"/>
    <w:rsid w:val="00484108"/>
    <w:rsid w:val="004910CA"/>
    <w:rsid w:val="00494D66"/>
    <w:rsid w:val="004A3F3E"/>
    <w:rsid w:val="004A527A"/>
    <w:rsid w:val="004A725C"/>
    <w:rsid w:val="004B0F6D"/>
    <w:rsid w:val="004B6737"/>
    <w:rsid w:val="004B754D"/>
    <w:rsid w:val="004C6565"/>
    <w:rsid w:val="004D0FB3"/>
    <w:rsid w:val="004D1737"/>
    <w:rsid w:val="004D38D6"/>
    <w:rsid w:val="004D42E2"/>
    <w:rsid w:val="004E17C2"/>
    <w:rsid w:val="004E2D8A"/>
    <w:rsid w:val="004E5604"/>
    <w:rsid w:val="004F0FDD"/>
    <w:rsid w:val="004F361E"/>
    <w:rsid w:val="004F3676"/>
    <w:rsid w:val="004F570B"/>
    <w:rsid w:val="00500213"/>
    <w:rsid w:val="005024B4"/>
    <w:rsid w:val="0050549F"/>
    <w:rsid w:val="005114D4"/>
    <w:rsid w:val="005120BC"/>
    <w:rsid w:val="005124CF"/>
    <w:rsid w:val="00522768"/>
    <w:rsid w:val="005242ED"/>
    <w:rsid w:val="00526651"/>
    <w:rsid w:val="00535514"/>
    <w:rsid w:val="00542EF3"/>
    <w:rsid w:val="00543C7A"/>
    <w:rsid w:val="0054487C"/>
    <w:rsid w:val="00550EAA"/>
    <w:rsid w:val="005541B6"/>
    <w:rsid w:val="00555239"/>
    <w:rsid w:val="005610B6"/>
    <w:rsid w:val="0056202F"/>
    <w:rsid w:val="00565D7E"/>
    <w:rsid w:val="00571976"/>
    <w:rsid w:val="0057528C"/>
    <w:rsid w:val="00582B65"/>
    <w:rsid w:val="00582F55"/>
    <w:rsid w:val="0058301D"/>
    <w:rsid w:val="0058707C"/>
    <w:rsid w:val="00593BE4"/>
    <w:rsid w:val="00593EEC"/>
    <w:rsid w:val="0059484B"/>
    <w:rsid w:val="00595641"/>
    <w:rsid w:val="0059663A"/>
    <w:rsid w:val="005A3043"/>
    <w:rsid w:val="005A79BD"/>
    <w:rsid w:val="005B0117"/>
    <w:rsid w:val="005B407B"/>
    <w:rsid w:val="005C0A2F"/>
    <w:rsid w:val="005C134C"/>
    <w:rsid w:val="005C7029"/>
    <w:rsid w:val="005D1AD3"/>
    <w:rsid w:val="005D30E5"/>
    <w:rsid w:val="005D7570"/>
    <w:rsid w:val="005E0197"/>
    <w:rsid w:val="005E52A9"/>
    <w:rsid w:val="005E72AC"/>
    <w:rsid w:val="00604E52"/>
    <w:rsid w:val="00605170"/>
    <w:rsid w:val="0061251A"/>
    <w:rsid w:val="00614236"/>
    <w:rsid w:val="00614F14"/>
    <w:rsid w:val="006227E7"/>
    <w:rsid w:val="00630304"/>
    <w:rsid w:val="00630B72"/>
    <w:rsid w:val="00635CDC"/>
    <w:rsid w:val="00640257"/>
    <w:rsid w:val="00654561"/>
    <w:rsid w:val="0066160C"/>
    <w:rsid w:val="006617AE"/>
    <w:rsid w:val="00664FB1"/>
    <w:rsid w:val="00666AB7"/>
    <w:rsid w:val="006729FE"/>
    <w:rsid w:val="0067464B"/>
    <w:rsid w:val="00674A8B"/>
    <w:rsid w:val="00677BF4"/>
    <w:rsid w:val="00680197"/>
    <w:rsid w:val="00681E52"/>
    <w:rsid w:val="00684488"/>
    <w:rsid w:val="006845B1"/>
    <w:rsid w:val="00685BC6"/>
    <w:rsid w:val="006916BD"/>
    <w:rsid w:val="006944E4"/>
    <w:rsid w:val="00696B06"/>
    <w:rsid w:val="006B1B15"/>
    <w:rsid w:val="006B2808"/>
    <w:rsid w:val="006B2A5A"/>
    <w:rsid w:val="006B4DEE"/>
    <w:rsid w:val="006C11B9"/>
    <w:rsid w:val="006C291E"/>
    <w:rsid w:val="006C2BA8"/>
    <w:rsid w:val="006C3D02"/>
    <w:rsid w:val="006C4152"/>
    <w:rsid w:val="006C47D7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50B3"/>
    <w:rsid w:val="006E7281"/>
    <w:rsid w:val="006E75F2"/>
    <w:rsid w:val="006F5594"/>
    <w:rsid w:val="006F61CA"/>
    <w:rsid w:val="006F6ADF"/>
    <w:rsid w:val="00700D07"/>
    <w:rsid w:val="0071029D"/>
    <w:rsid w:val="00710390"/>
    <w:rsid w:val="00712D66"/>
    <w:rsid w:val="007402E1"/>
    <w:rsid w:val="00744C1E"/>
    <w:rsid w:val="007477CD"/>
    <w:rsid w:val="007511DD"/>
    <w:rsid w:val="00751D82"/>
    <w:rsid w:val="0075214D"/>
    <w:rsid w:val="00756F75"/>
    <w:rsid w:val="007578E4"/>
    <w:rsid w:val="00767315"/>
    <w:rsid w:val="00780EA3"/>
    <w:rsid w:val="0078475F"/>
    <w:rsid w:val="00785DE2"/>
    <w:rsid w:val="007910E7"/>
    <w:rsid w:val="00794741"/>
    <w:rsid w:val="00794EE8"/>
    <w:rsid w:val="00795A49"/>
    <w:rsid w:val="007B414F"/>
    <w:rsid w:val="007C0080"/>
    <w:rsid w:val="007C105D"/>
    <w:rsid w:val="007C4240"/>
    <w:rsid w:val="007C4E93"/>
    <w:rsid w:val="007C7646"/>
    <w:rsid w:val="007D19BC"/>
    <w:rsid w:val="007D6234"/>
    <w:rsid w:val="007D7E3B"/>
    <w:rsid w:val="007F0D8D"/>
    <w:rsid w:val="007F20C1"/>
    <w:rsid w:val="007F7E7A"/>
    <w:rsid w:val="00800B7A"/>
    <w:rsid w:val="008038AB"/>
    <w:rsid w:val="00804E16"/>
    <w:rsid w:val="0081157B"/>
    <w:rsid w:val="008117CC"/>
    <w:rsid w:val="0081432C"/>
    <w:rsid w:val="00814734"/>
    <w:rsid w:val="00815FC4"/>
    <w:rsid w:val="0081697A"/>
    <w:rsid w:val="008203FE"/>
    <w:rsid w:val="008229B3"/>
    <w:rsid w:val="0082419A"/>
    <w:rsid w:val="0082774C"/>
    <w:rsid w:val="00832521"/>
    <w:rsid w:val="00841A34"/>
    <w:rsid w:val="0084556D"/>
    <w:rsid w:val="008459D3"/>
    <w:rsid w:val="00846250"/>
    <w:rsid w:val="00853523"/>
    <w:rsid w:val="00856AC9"/>
    <w:rsid w:val="008608B5"/>
    <w:rsid w:val="008649F0"/>
    <w:rsid w:val="00865D2C"/>
    <w:rsid w:val="00873083"/>
    <w:rsid w:val="00883C81"/>
    <w:rsid w:val="00884EA1"/>
    <w:rsid w:val="00886EA7"/>
    <w:rsid w:val="00892457"/>
    <w:rsid w:val="008931A7"/>
    <w:rsid w:val="00894A0F"/>
    <w:rsid w:val="00894A34"/>
    <w:rsid w:val="008A5A4C"/>
    <w:rsid w:val="008B0BCD"/>
    <w:rsid w:val="008B1E1A"/>
    <w:rsid w:val="008B2B79"/>
    <w:rsid w:val="008B2E83"/>
    <w:rsid w:val="008B3433"/>
    <w:rsid w:val="008C3724"/>
    <w:rsid w:val="008D44BC"/>
    <w:rsid w:val="008D582C"/>
    <w:rsid w:val="008E53A9"/>
    <w:rsid w:val="008E7BAB"/>
    <w:rsid w:val="008F1086"/>
    <w:rsid w:val="00901E87"/>
    <w:rsid w:val="009028F8"/>
    <w:rsid w:val="00904321"/>
    <w:rsid w:val="00904529"/>
    <w:rsid w:val="00910BCC"/>
    <w:rsid w:val="0091148D"/>
    <w:rsid w:val="009124D7"/>
    <w:rsid w:val="0091728B"/>
    <w:rsid w:val="009229BC"/>
    <w:rsid w:val="00930735"/>
    <w:rsid w:val="0094074C"/>
    <w:rsid w:val="009420EF"/>
    <w:rsid w:val="00942337"/>
    <w:rsid w:val="009428C0"/>
    <w:rsid w:val="00945257"/>
    <w:rsid w:val="0094600D"/>
    <w:rsid w:val="0095157A"/>
    <w:rsid w:val="0095173A"/>
    <w:rsid w:val="00961C95"/>
    <w:rsid w:val="009635D1"/>
    <w:rsid w:val="00964F64"/>
    <w:rsid w:val="00971B23"/>
    <w:rsid w:val="009729FB"/>
    <w:rsid w:val="00972AA9"/>
    <w:rsid w:val="00975DF1"/>
    <w:rsid w:val="00976E1E"/>
    <w:rsid w:val="0099722D"/>
    <w:rsid w:val="009A2406"/>
    <w:rsid w:val="009A4088"/>
    <w:rsid w:val="009B2026"/>
    <w:rsid w:val="009C2F6B"/>
    <w:rsid w:val="009C3B2B"/>
    <w:rsid w:val="009C4984"/>
    <w:rsid w:val="009C51A8"/>
    <w:rsid w:val="009C7869"/>
    <w:rsid w:val="009D0C5E"/>
    <w:rsid w:val="009D2DDA"/>
    <w:rsid w:val="009D4664"/>
    <w:rsid w:val="009D5878"/>
    <w:rsid w:val="009D5AA8"/>
    <w:rsid w:val="009E39B3"/>
    <w:rsid w:val="00A01C8C"/>
    <w:rsid w:val="00A05C0E"/>
    <w:rsid w:val="00A06C6C"/>
    <w:rsid w:val="00A108F1"/>
    <w:rsid w:val="00A11290"/>
    <w:rsid w:val="00A1382A"/>
    <w:rsid w:val="00A15688"/>
    <w:rsid w:val="00A15D87"/>
    <w:rsid w:val="00A3005F"/>
    <w:rsid w:val="00A35B1F"/>
    <w:rsid w:val="00A367D5"/>
    <w:rsid w:val="00A36B31"/>
    <w:rsid w:val="00A370AD"/>
    <w:rsid w:val="00A40CFE"/>
    <w:rsid w:val="00A41053"/>
    <w:rsid w:val="00A54788"/>
    <w:rsid w:val="00A54E1A"/>
    <w:rsid w:val="00A570EC"/>
    <w:rsid w:val="00A6070D"/>
    <w:rsid w:val="00A61706"/>
    <w:rsid w:val="00A71512"/>
    <w:rsid w:val="00A73206"/>
    <w:rsid w:val="00A753EA"/>
    <w:rsid w:val="00A80A10"/>
    <w:rsid w:val="00A83F46"/>
    <w:rsid w:val="00A84063"/>
    <w:rsid w:val="00A847BC"/>
    <w:rsid w:val="00A85A60"/>
    <w:rsid w:val="00AA1AEE"/>
    <w:rsid w:val="00AB46D9"/>
    <w:rsid w:val="00AB4EEA"/>
    <w:rsid w:val="00AC5B28"/>
    <w:rsid w:val="00AC7C9A"/>
    <w:rsid w:val="00AD0469"/>
    <w:rsid w:val="00AD75B0"/>
    <w:rsid w:val="00AE267D"/>
    <w:rsid w:val="00AE3036"/>
    <w:rsid w:val="00AE7B6E"/>
    <w:rsid w:val="00AE7D29"/>
    <w:rsid w:val="00AE7FDC"/>
    <w:rsid w:val="00AF36A6"/>
    <w:rsid w:val="00AF43E6"/>
    <w:rsid w:val="00AF623C"/>
    <w:rsid w:val="00B03E78"/>
    <w:rsid w:val="00B07FD7"/>
    <w:rsid w:val="00B124E4"/>
    <w:rsid w:val="00B15DE1"/>
    <w:rsid w:val="00B1670B"/>
    <w:rsid w:val="00B175CD"/>
    <w:rsid w:val="00B22BE0"/>
    <w:rsid w:val="00B239BD"/>
    <w:rsid w:val="00B23B8C"/>
    <w:rsid w:val="00B2492F"/>
    <w:rsid w:val="00B24F66"/>
    <w:rsid w:val="00B26B50"/>
    <w:rsid w:val="00B306A0"/>
    <w:rsid w:val="00B33FEF"/>
    <w:rsid w:val="00B34A11"/>
    <w:rsid w:val="00B37D4F"/>
    <w:rsid w:val="00B436BB"/>
    <w:rsid w:val="00B440DF"/>
    <w:rsid w:val="00B46407"/>
    <w:rsid w:val="00B516F3"/>
    <w:rsid w:val="00B52A0D"/>
    <w:rsid w:val="00B5483B"/>
    <w:rsid w:val="00B55995"/>
    <w:rsid w:val="00B61FA5"/>
    <w:rsid w:val="00B63673"/>
    <w:rsid w:val="00B6597F"/>
    <w:rsid w:val="00B716AC"/>
    <w:rsid w:val="00B71919"/>
    <w:rsid w:val="00B720FA"/>
    <w:rsid w:val="00B72291"/>
    <w:rsid w:val="00B74482"/>
    <w:rsid w:val="00B76997"/>
    <w:rsid w:val="00B8054F"/>
    <w:rsid w:val="00B80ABB"/>
    <w:rsid w:val="00B84679"/>
    <w:rsid w:val="00B84AB3"/>
    <w:rsid w:val="00B97AFD"/>
    <w:rsid w:val="00BB0A80"/>
    <w:rsid w:val="00BB3493"/>
    <w:rsid w:val="00BC0B0F"/>
    <w:rsid w:val="00BC0FBE"/>
    <w:rsid w:val="00BD0CC5"/>
    <w:rsid w:val="00BE15CE"/>
    <w:rsid w:val="00BF2D73"/>
    <w:rsid w:val="00BF6DF8"/>
    <w:rsid w:val="00BF6FA3"/>
    <w:rsid w:val="00C02FCC"/>
    <w:rsid w:val="00C1151C"/>
    <w:rsid w:val="00C11F7E"/>
    <w:rsid w:val="00C25BFF"/>
    <w:rsid w:val="00C35219"/>
    <w:rsid w:val="00C40B40"/>
    <w:rsid w:val="00C448FE"/>
    <w:rsid w:val="00C476ED"/>
    <w:rsid w:val="00C53A20"/>
    <w:rsid w:val="00C56022"/>
    <w:rsid w:val="00C74344"/>
    <w:rsid w:val="00C76EA8"/>
    <w:rsid w:val="00C82C79"/>
    <w:rsid w:val="00C830CC"/>
    <w:rsid w:val="00C844EE"/>
    <w:rsid w:val="00C93FB8"/>
    <w:rsid w:val="00CA0008"/>
    <w:rsid w:val="00CA5825"/>
    <w:rsid w:val="00CB0C93"/>
    <w:rsid w:val="00CB13EB"/>
    <w:rsid w:val="00CB1A8E"/>
    <w:rsid w:val="00CC1D4A"/>
    <w:rsid w:val="00CC1EAF"/>
    <w:rsid w:val="00CC1F08"/>
    <w:rsid w:val="00CC2ED0"/>
    <w:rsid w:val="00CC473F"/>
    <w:rsid w:val="00CC6069"/>
    <w:rsid w:val="00CD5ACD"/>
    <w:rsid w:val="00CE441F"/>
    <w:rsid w:val="00CE65B8"/>
    <w:rsid w:val="00CF26E2"/>
    <w:rsid w:val="00CF40A5"/>
    <w:rsid w:val="00CF41FF"/>
    <w:rsid w:val="00CF420F"/>
    <w:rsid w:val="00CF43F6"/>
    <w:rsid w:val="00D0004E"/>
    <w:rsid w:val="00D04329"/>
    <w:rsid w:val="00D04EC9"/>
    <w:rsid w:val="00D1210A"/>
    <w:rsid w:val="00D12373"/>
    <w:rsid w:val="00D128D4"/>
    <w:rsid w:val="00D1583E"/>
    <w:rsid w:val="00D2244E"/>
    <w:rsid w:val="00D23A49"/>
    <w:rsid w:val="00D2751D"/>
    <w:rsid w:val="00D27712"/>
    <w:rsid w:val="00D27A24"/>
    <w:rsid w:val="00D34686"/>
    <w:rsid w:val="00D36A1A"/>
    <w:rsid w:val="00D40D7C"/>
    <w:rsid w:val="00D40F76"/>
    <w:rsid w:val="00D44303"/>
    <w:rsid w:val="00D464DF"/>
    <w:rsid w:val="00D51491"/>
    <w:rsid w:val="00D56B3C"/>
    <w:rsid w:val="00D56D28"/>
    <w:rsid w:val="00D610FE"/>
    <w:rsid w:val="00D612C5"/>
    <w:rsid w:val="00D64E5E"/>
    <w:rsid w:val="00D65AFA"/>
    <w:rsid w:val="00D7190D"/>
    <w:rsid w:val="00D71A66"/>
    <w:rsid w:val="00D7612B"/>
    <w:rsid w:val="00D77692"/>
    <w:rsid w:val="00D83A41"/>
    <w:rsid w:val="00D875C1"/>
    <w:rsid w:val="00D87B6B"/>
    <w:rsid w:val="00D95437"/>
    <w:rsid w:val="00DA1BE0"/>
    <w:rsid w:val="00DA2187"/>
    <w:rsid w:val="00DA49D4"/>
    <w:rsid w:val="00DA5BB1"/>
    <w:rsid w:val="00DB033A"/>
    <w:rsid w:val="00DB1D17"/>
    <w:rsid w:val="00DB6BAE"/>
    <w:rsid w:val="00DC037E"/>
    <w:rsid w:val="00DC22AC"/>
    <w:rsid w:val="00DC2644"/>
    <w:rsid w:val="00DC2B2F"/>
    <w:rsid w:val="00DC3054"/>
    <w:rsid w:val="00DC3DD0"/>
    <w:rsid w:val="00DC58D0"/>
    <w:rsid w:val="00DC7380"/>
    <w:rsid w:val="00DD2C3B"/>
    <w:rsid w:val="00DD42A8"/>
    <w:rsid w:val="00DE275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20C5C"/>
    <w:rsid w:val="00E22AB4"/>
    <w:rsid w:val="00E3266E"/>
    <w:rsid w:val="00E339D7"/>
    <w:rsid w:val="00E3670E"/>
    <w:rsid w:val="00E43401"/>
    <w:rsid w:val="00E4737C"/>
    <w:rsid w:val="00E5148D"/>
    <w:rsid w:val="00E57124"/>
    <w:rsid w:val="00E577D6"/>
    <w:rsid w:val="00E60213"/>
    <w:rsid w:val="00E64297"/>
    <w:rsid w:val="00E65A14"/>
    <w:rsid w:val="00E72F1E"/>
    <w:rsid w:val="00E81394"/>
    <w:rsid w:val="00E83923"/>
    <w:rsid w:val="00E83E97"/>
    <w:rsid w:val="00E87624"/>
    <w:rsid w:val="00E908C3"/>
    <w:rsid w:val="00E963A7"/>
    <w:rsid w:val="00EA0724"/>
    <w:rsid w:val="00EA3FD3"/>
    <w:rsid w:val="00EB1DFF"/>
    <w:rsid w:val="00EB5546"/>
    <w:rsid w:val="00EB607D"/>
    <w:rsid w:val="00EB6E56"/>
    <w:rsid w:val="00EC0BC9"/>
    <w:rsid w:val="00EC5AA4"/>
    <w:rsid w:val="00EE1341"/>
    <w:rsid w:val="00EE213F"/>
    <w:rsid w:val="00EE2416"/>
    <w:rsid w:val="00EE2D9C"/>
    <w:rsid w:val="00EE5623"/>
    <w:rsid w:val="00EF36DC"/>
    <w:rsid w:val="00EF74CD"/>
    <w:rsid w:val="00F052A0"/>
    <w:rsid w:val="00F07208"/>
    <w:rsid w:val="00F07C30"/>
    <w:rsid w:val="00F13FD0"/>
    <w:rsid w:val="00F161C6"/>
    <w:rsid w:val="00F2315E"/>
    <w:rsid w:val="00F2319E"/>
    <w:rsid w:val="00F278E6"/>
    <w:rsid w:val="00F32237"/>
    <w:rsid w:val="00F331CE"/>
    <w:rsid w:val="00F37ABE"/>
    <w:rsid w:val="00F443AD"/>
    <w:rsid w:val="00F45688"/>
    <w:rsid w:val="00F46980"/>
    <w:rsid w:val="00F46A9A"/>
    <w:rsid w:val="00F50E15"/>
    <w:rsid w:val="00F51F3D"/>
    <w:rsid w:val="00F521E9"/>
    <w:rsid w:val="00F60C8B"/>
    <w:rsid w:val="00F62D91"/>
    <w:rsid w:val="00F660F0"/>
    <w:rsid w:val="00F705F9"/>
    <w:rsid w:val="00F71451"/>
    <w:rsid w:val="00F71B9D"/>
    <w:rsid w:val="00F72D1C"/>
    <w:rsid w:val="00F72D83"/>
    <w:rsid w:val="00F80AAA"/>
    <w:rsid w:val="00F85856"/>
    <w:rsid w:val="00F85857"/>
    <w:rsid w:val="00F86005"/>
    <w:rsid w:val="00F91E9F"/>
    <w:rsid w:val="00F97EA1"/>
    <w:rsid w:val="00FA00FE"/>
    <w:rsid w:val="00FA13F9"/>
    <w:rsid w:val="00FA2855"/>
    <w:rsid w:val="00FA7C61"/>
    <w:rsid w:val="00FB17A8"/>
    <w:rsid w:val="00FB3FB6"/>
    <w:rsid w:val="00FC3DE2"/>
    <w:rsid w:val="00FD3007"/>
    <w:rsid w:val="00FD5055"/>
    <w:rsid w:val="00FE07A0"/>
    <w:rsid w:val="00FE2783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AutoShape 19"/>
        <o:r id="V:Rule7" type="connector" idref="#AutoShape 20"/>
        <o:r id="V:Rule8" type="connector" idref="#AutoShape 22"/>
        <o:r id="V:Rule9" type="connector" idref="#AutoShape 18"/>
        <o:r id="V:Rule10" type="connector" idref="#AutoShape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24"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A72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0A7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8898B4-E932-4A95-82CD-C5BCA350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12406</Words>
  <Characters>70715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82956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Admin</cp:lastModifiedBy>
  <cp:revision>5</cp:revision>
  <cp:lastPrinted>2013-09-27T08:08:00Z</cp:lastPrinted>
  <dcterms:created xsi:type="dcterms:W3CDTF">2013-10-14T07:36:00Z</dcterms:created>
  <dcterms:modified xsi:type="dcterms:W3CDTF">2013-10-15T06:45:00Z</dcterms:modified>
</cp:coreProperties>
</file>