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D3" w:rsidRDefault="000A2AD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0A2AD3" w:rsidRPr="000A2AD3" w:rsidRDefault="000A2AD3" w:rsidP="000A2AD3">
      <w:pPr>
        <w:jc w:val="both"/>
        <w:rPr>
          <w:sz w:val="28"/>
          <w:szCs w:val="28"/>
        </w:rPr>
      </w:pPr>
    </w:p>
    <w:p w:rsidR="00373CE3" w:rsidRDefault="00373CE3" w:rsidP="00373CE3">
      <w:pPr>
        <w:jc w:val="center"/>
        <w:rPr>
          <w:bCs/>
          <w:sz w:val="28"/>
          <w:szCs w:val="28"/>
        </w:rPr>
      </w:pPr>
      <w:r w:rsidRPr="006A1800">
        <w:rPr>
          <w:bCs/>
          <w:sz w:val="28"/>
          <w:szCs w:val="28"/>
        </w:rPr>
        <w:t>АДМИНИС</w:t>
      </w:r>
      <w:r>
        <w:rPr>
          <w:bCs/>
          <w:sz w:val="28"/>
          <w:szCs w:val="28"/>
        </w:rPr>
        <w:t xml:space="preserve">ТРАЦИЯ УГЛЕГОРСКОГО </w:t>
      </w:r>
      <w:r w:rsidRPr="006A1800">
        <w:rPr>
          <w:bCs/>
          <w:sz w:val="28"/>
          <w:szCs w:val="28"/>
        </w:rPr>
        <w:t>СЕЛЬСКОГО ПОСЕЛЕНИЯ</w:t>
      </w:r>
    </w:p>
    <w:p w:rsidR="00373CE3" w:rsidRPr="006A1800" w:rsidRDefault="00373CE3" w:rsidP="00373CE3">
      <w:pPr>
        <w:pBdr>
          <w:bottom w:val="single" w:sz="12" w:space="1" w:color="auto"/>
        </w:pBd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ТАЦИНСКОГО РАЙОНА РОСТОВСКОЙ ОБЛАСТИ</w:t>
      </w:r>
    </w:p>
    <w:p w:rsidR="00373CE3" w:rsidRDefault="00373CE3" w:rsidP="00373CE3">
      <w:pPr>
        <w:jc w:val="center"/>
        <w:rPr>
          <w:b/>
          <w:bCs/>
          <w:sz w:val="28"/>
          <w:szCs w:val="28"/>
        </w:rPr>
      </w:pPr>
    </w:p>
    <w:p w:rsidR="00373CE3" w:rsidRPr="006A1800" w:rsidRDefault="00373CE3" w:rsidP="00373CE3">
      <w:pPr>
        <w:tabs>
          <w:tab w:val="center" w:pos="4885"/>
          <w:tab w:val="left" w:pos="840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A1800">
        <w:rPr>
          <w:sz w:val="28"/>
          <w:szCs w:val="28"/>
        </w:rPr>
        <w:t>ПОСТАНОВЛЕНИЕ</w:t>
      </w:r>
      <w:r w:rsidRPr="006A1800">
        <w:rPr>
          <w:sz w:val="28"/>
          <w:szCs w:val="28"/>
        </w:rPr>
        <w:tab/>
      </w:r>
    </w:p>
    <w:p w:rsidR="00373CE3" w:rsidRPr="00FC7A34" w:rsidRDefault="00373CE3" w:rsidP="00373CE3">
      <w:pPr>
        <w:jc w:val="both"/>
        <w:rPr>
          <w:bCs/>
          <w:iCs/>
        </w:rPr>
      </w:pPr>
    </w:p>
    <w:p w:rsidR="00373CE3" w:rsidRDefault="00373CE3" w:rsidP="00373CE3">
      <w:pPr>
        <w:ind w:left="-142" w:firstLine="142"/>
        <w:rPr>
          <w:sz w:val="28"/>
        </w:rPr>
      </w:pPr>
      <w:r w:rsidRPr="00373CE3">
        <w:rPr>
          <w:bCs/>
          <w:iCs/>
          <w:sz w:val="28"/>
          <w:szCs w:val="28"/>
        </w:rPr>
        <w:t>30</w:t>
      </w:r>
      <w:r>
        <w:rPr>
          <w:bCs/>
          <w:iCs/>
          <w:sz w:val="28"/>
          <w:szCs w:val="28"/>
        </w:rPr>
        <w:t xml:space="preserve"> декабря</w:t>
      </w:r>
      <w:r w:rsidRPr="006E1F81">
        <w:rPr>
          <w:bCs/>
          <w:iCs/>
          <w:sz w:val="28"/>
          <w:szCs w:val="28"/>
        </w:rPr>
        <w:t xml:space="preserve"> 201</w:t>
      </w:r>
      <w:r>
        <w:rPr>
          <w:bCs/>
          <w:iCs/>
          <w:sz w:val="28"/>
          <w:szCs w:val="28"/>
        </w:rPr>
        <w:t>1</w:t>
      </w:r>
      <w:r w:rsidRPr="006E1F81">
        <w:rPr>
          <w:bCs/>
          <w:iCs/>
          <w:sz w:val="28"/>
          <w:szCs w:val="28"/>
        </w:rPr>
        <w:t xml:space="preserve"> г.</w:t>
      </w:r>
      <w:r w:rsidRPr="006E1F81">
        <w:rPr>
          <w:bCs/>
          <w:iCs/>
          <w:sz w:val="28"/>
          <w:szCs w:val="28"/>
        </w:rPr>
        <w:tab/>
        <w:t xml:space="preserve">         </w:t>
      </w:r>
      <w:r>
        <w:rPr>
          <w:bCs/>
          <w:iCs/>
          <w:sz w:val="28"/>
          <w:szCs w:val="28"/>
        </w:rPr>
        <w:t xml:space="preserve">     </w:t>
      </w:r>
      <w:r w:rsidRPr="006E1F8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 </w:t>
      </w:r>
      <w:r w:rsidRPr="006E1F81">
        <w:rPr>
          <w:bCs/>
          <w:iCs/>
          <w:sz w:val="28"/>
          <w:szCs w:val="28"/>
        </w:rPr>
        <w:t xml:space="preserve">№ </w:t>
      </w:r>
      <w:r>
        <w:rPr>
          <w:bCs/>
          <w:iCs/>
          <w:sz w:val="28"/>
          <w:szCs w:val="28"/>
        </w:rPr>
        <w:t>1</w:t>
      </w:r>
      <w:r w:rsidRPr="00890D73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4   </w:t>
      </w:r>
      <w:r w:rsidRPr="006E1F81">
        <w:rPr>
          <w:bCs/>
          <w:iCs/>
          <w:sz w:val="28"/>
          <w:szCs w:val="28"/>
        </w:rPr>
        <w:t xml:space="preserve">                             п.</w:t>
      </w:r>
      <w:r>
        <w:rPr>
          <w:bCs/>
          <w:iCs/>
          <w:sz w:val="28"/>
          <w:szCs w:val="28"/>
        </w:rPr>
        <w:t xml:space="preserve"> </w:t>
      </w:r>
      <w:r w:rsidRPr="006E1F81">
        <w:rPr>
          <w:bCs/>
          <w:iCs/>
          <w:sz w:val="28"/>
          <w:szCs w:val="28"/>
        </w:rPr>
        <w:t>Углего</w:t>
      </w:r>
      <w:r w:rsidRPr="006E1F81">
        <w:rPr>
          <w:bCs/>
          <w:iCs/>
          <w:sz w:val="28"/>
          <w:szCs w:val="28"/>
        </w:rPr>
        <w:t>р</w:t>
      </w:r>
      <w:r w:rsidRPr="006E1F81">
        <w:rPr>
          <w:bCs/>
          <w:iCs/>
          <w:sz w:val="28"/>
          <w:szCs w:val="28"/>
        </w:rPr>
        <w:t>ский</w:t>
      </w:r>
    </w:p>
    <w:p w:rsidR="00373CE3" w:rsidRDefault="00373CE3" w:rsidP="00373CE3">
      <w:pPr>
        <w:jc w:val="both"/>
        <w:rPr>
          <w:sz w:val="28"/>
          <w:szCs w:val="28"/>
        </w:rPr>
      </w:pPr>
    </w:p>
    <w:p w:rsidR="00373CE3" w:rsidRDefault="00373CE3" w:rsidP="00373CE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организации работы по формированию</w:t>
      </w:r>
    </w:p>
    <w:p w:rsidR="00373CE3" w:rsidRDefault="00373CE3" w:rsidP="00373CE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финансовому обеспечению муниципального задания</w:t>
      </w:r>
    </w:p>
    <w:p w:rsidR="00373CE3" w:rsidRDefault="00373CE3" w:rsidP="00373CE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бюджетным учреждениям</w:t>
      </w:r>
    </w:p>
    <w:p w:rsidR="00373CE3" w:rsidRDefault="00373CE3" w:rsidP="00373CE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</w:p>
    <w:p w:rsidR="00373CE3" w:rsidRDefault="00373CE3" w:rsidP="00373C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CE3" w:rsidRDefault="00373CE3" w:rsidP="00373C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создания стимулов для ориентации муниципальных бюджетных учреждений Углегорского сельского поселения на запросы потребителей бюджетных услуг, повышения их качества и зависимости финансирования от реальных результатов работы, в соответствии с требованиями </w:t>
      </w:r>
      <w:hyperlink r:id="rId8" w:history="1">
        <w:r>
          <w:rPr>
            <w:rStyle w:val="a6"/>
            <w:sz w:val="28"/>
            <w:szCs w:val="28"/>
          </w:rPr>
          <w:t>статьи 69.2</w:t>
        </w:r>
      </w:hyperlink>
      <w:r>
        <w:rPr>
          <w:sz w:val="28"/>
          <w:szCs w:val="28"/>
        </w:rPr>
        <w:t xml:space="preserve"> Бюджетного кодекса Российской Федерации, постановлением Правительства Ростовской области от 23.12.2011 № 291 «О порядке организации работы по формированию и финансовому обеспечению государственного задания государственным учреждениям Ростовской области»</w:t>
      </w:r>
    </w:p>
    <w:p w:rsidR="00373CE3" w:rsidRDefault="00373CE3" w:rsidP="00373CE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73CE3" w:rsidRDefault="00373CE3" w:rsidP="00373CE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73CE3" w:rsidRDefault="00373CE3" w:rsidP="00373CE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73CE3" w:rsidRDefault="00373CE3" w:rsidP="00373CE3">
      <w:pPr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r:id="rId9" w:history="1">
        <w:r>
          <w:rPr>
            <w:rStyle w:val="a6"/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формировании и финансовом обеспечении выполнения муниципального задания муниципальными бюджетными учреждениями Углегорского сельского поселения согласно приложению N 1.</w:t>
      </w:r>
    </w:p>
    <w:p w:rsidR="00373CE3" w:rsidRDefault="00373CE3" w:rsidP="00373CE3">
      <w:pPr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r:id="rId10" w:history="1">
        <w:r>
          <w:rPr>
            <w:rStyle w:val="a6"/>
            <w:sz w:val="28"/>
            <w:szCs w:val="28"/>
          </w:rPr>
          <w:t>Методику</w:t>
        </w:r>
      </w:hyperlink>
      <w:r>
        <w:rPr>
          <w:sz w:val="28"/>
          <w:szCs w:val="28"/>
        </w:rPr>
        <w:t xml:space="preserve"> расчета стоимости муниципальных услуг в Углегорском сельском поселении в целях формирования муниципального задания Углегорского сельского поселения согласно приложению N 2.</w:t>
      </w:r>
    </w:p>
    <w:p w:rsidR="00373CE3" w:rsidRDefault="00373CE3" w:rsidP="00373CE3">
      <w:pPr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r:id="rId11" w:history="1">
        <w:r>
          <w:rPr>
            <w:rStyle w:val="a6"/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проведения мониторинга и контроля исполнения муниципальных заданий на предоставление муниципальных услуг юридическим и физическим лицам согласно приложению N 3.</w:t>
      </w:r>
    </w:p>
    <w:p w:rsidR="00373CE3" w:rsidRPr="001C2668" w:rsidRDefault="00373CE3" w:rsidP="00373CE3">
      <w:pPr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1C2668">
        <w:rPr>
          <w:sz w:val="28"/>
          <w:szCs w:val="28"/>
        </w:rPr>
        <w:t>Признать утратившими силу:</w:t>
      </w:r>
    </w:p>
    <w:p w:rsidR="00373CE3" w:rsidRDefault="00373CE3" w:rsidP="00373CE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</w:t>
      </w:r>
      <w:hyperlink r:id="rId12" w:history="1">
        <w:r>
          <w:rPr>
            <w:rStyle w:val="a6"/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Администрации Углегорского сельского поселения  от 10.12.2009 года  N 56 «О порядке организации работы по формированию и финансовому обеспечению муниципального задания муниципальным учреждениям Углегорского сельского поселения»;</w:t>
      </w:r>
    </w:p>
    <w:p w:rsidR="00373CE3" w:rsidRDefault="00373CE3" w:rsidP="00373CE3">
      <w:pPr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1C2668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373CE3" w:rsidRDefault="00373CE3" w:rsidP="00373C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CE3" w:rsidRDefault="00373CE3" w:rsidP="00373C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CE3" w:rsidRDefault="00373CE3" w:rsidP="00373C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CE3" w:rsidRDefault="00373CE3" w:rsidP="00373CE3">
      <w:p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Глава Углегорского</w:t>
      </w:r>
    </w:p>
    <w:p w:rsidR="00373CE3" w:rsidRDefault="00373CE3" w:rsidP="00373CE3">
      <w:p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А.Н. Аксенов</w:t>
      </w:r>
    </w:p>
    <w:p w:rsidR="00373CE3" w:rsidRDefault="00373CE3" w:rsidP="00373CE3">
      <w:pPr>
        <w:jc w:val="right"/>
        <w:rPr>
          <w:sz w:val="28"/>
          <w:szCs w:val="28"/>
          <w:lang w:val="en-US"/>
        </w:rPr>
      </w:pPr>
    </w:p>
    <w:p w:rsidR="00373CE3" w:rsidRDefault="00373CE3" w:rsidP="00373CE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73CE3" w:rsidRDefault="00373CE3" w:rsidP="00373C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№14</w:t>
      </w:r>
      <w:r w:rsidRPr="00373CE3">
        <w:rPr>
          <w:sz w:val="28"/>
          <w:szCs w:val="28"/>
        </w:rPr>
        <w:t>4</w:t>
      </w:r>
      <w:r>
        <w:rPr>
          <w:sz w:val="28"/>
          <w:szCs w:val="28"/>
        </w:rPr>
        <w:t xml:space="preserve"> от 30.12.2011</w:t>
      </w:r>
    </w:p>
    <w:p w:rsidR="00373CE3" w:rsidRDefault="00373CE3" w:rsidP="00373CE3">
      <w:pPr>
        <w:jc w:val="right"/>
        <w:rPr>
          <w:sz w:val="28"/>
          <w:szCs w:val="28"/>
        </w:rPr>
      </w:pPr>
    </w:p>
    <w:p w:rsidR="00373CE3" w:rsidRDefault="00373CE3" w:rsidP="00373CE3">
      <w:pPr>
        <w:jc w:val="right"/>
        <w:rPr>
          <w:sz w:val="28"/>
          <w:szCs w:val="28"/>
        </w:rPr>
      </w:pPr>
    </w:p>
    <w:p w:rsidR="00373CE3" w:rsidRDefault="00373CE3" w:rsidP="00373CE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Pr="00884092">
        <w:rPr>
          <w:sz w:val="28"/>
          <w:szCs w:val="28"/>
        </w:rPr>
        <w:t xml:space="preserve"> </w:t>
      </w:r>
    </w:p>
    <w:p w:rsidR="00373CE3" w:rsidRDefault="00373CE3" w:rsidP="00373CE3">
      <w:pPr>
        <w:jc w:val="center"/>
        <w:rPr>
          <w:sz w:val="28"/>
          <w:szCs w:val="28"/>
        </w:rPr>
      </w:pPr>
      <w:r w:rsidRPr="00884092">
        <w:rPr>
          <w:sz w:val="28"/>
          <w:szCs w:val="28"/>
        </w:rPr>
        <w:t>о формировании и финансовом обеспечении выполнения муниципального задания муниципальными</w:t>
      </w:r>
      <w:r>
        <w:rPr>
          <w:sz w:val="28"/>
          <w:szCs w:val="28"/>
        </w:rPr>
        <w:t xml:space="preserve"> бюджетными </w:t>
      </w:r>
      <w:r w:rsidRPr="00884092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Углегорского сельского поселения</w:t>
      </w:r>
    </w:p>
    <w:p w:rsidR="00373CE3" w:rsidRDefault="00373CE3" w:rsidP="00373CE3">
      <w:pPr>
        <w:jc w:val="center"/>
        <w:rPr>
          <w:sz w:val="28"/>
          <w:szCs w:val="28"/>
        </w:rPr>
      </w:pPr>
    </w:p>
    <w:p w:rsidR="00373CE3" w:rsidRDefault="00373CE3" w:rsidP="00373CE3">
      <w:pPr>
        <w:pStyle w:val="a7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устанавливает порядок формирования и финансового обеспечения выполнения муниципальными  бюджетными учреждениями  Углегорского сельского поселения (далее МБУ) муниципального задания на оказание ими муниципальных услуг (выполнение работ) за счет бюджетных ассигнований бюджета Углегорского сельского поселения (далее – муниципальное задание).</w:t>
      </w:r>
    </w:p>
    <w:p w:rsidR="00373CE3" w:rsidRDefault="00373CE3" w:rsidP="00373CE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outlineLvl w:val="0"/>
        <w:rPr>
          <w:sz w:val="28"/>
          <w:szCs w:val="28"/>
        </w:rPr>
      </w:pPr>
      <w:r w:rsidRPr="00884092">
        <w:rPr>
          <w:sz w:val="28"/>
          <w:szCs w:val="28"/>
        </w:rPr>
        <w:t>Муниципальное задание формируется по формам согласно приложению № 1 к настоящему Положению и устанавливает требования к составу, порядку и результатам оказания одной муниципальной услуги (выполнения одной работы).</w:t>
      </w:r>
    </w:p>
    <w:p w:rsidR="00373CE3" w:rsidRDefault="00373CE3" w:rsidP="00373CE3">
      <w:pPr>
        <w:pStyle w:val="a7"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884092">
        <w:rPr>
          <w:sz w:val="28"/>
          <w:szCs w:val="28"/>
        </w:rPr>
        <w:t>Муниципальное</w:t>
      </w:r>
      <w:r w:rsidRPr="00DD6121">
        <w:rPr>
          <w:sz w:val="28"/>
          <w:szCs w:val="28"/>
        </w:rPr>
        <w:t xml:space="preserve"> задание может содержать требования к оказанию нескольких </w:t>
      </w:r>
      <w:r>
        <w:rPr>
          <w:sz w:val="28"/>
          <w:szCs w:val="28"/>
        </w:rPr>
        <w:t>муниципальных</w:t>
      </w:r>
      <w:r w:rsidRPr="00DD6121">
        <w:rPr>
          <w:sz w:val="28"/>
          <w:szCs w:val="28"/>
        </w:rPr>
        <w:t xml:space="preserve"> услуг (выполнению нескольких работ). В этом случае </w:t>
      </w:r>
      <w:r>
        <w:rPr>
          <w:sz w:val="28"/>
          <w:szCs w:val="28"/>
        </w:rPr>
        <w:t>м</w:t>
      </w:r>
      <w:r w:rsidRPr="00884092">
        <w:rPr>
          <w:sz w:val="28"/>
          <w:szCs w:val="28"/>
        </w:rPr>
        <w:t>униципальное</w:t>
      </w:r>
      <w:r w:rsidRPr="00DD6121">
        <w:rPr>
          <w:sz w:val="28"/>
          <w:szCs w:val="28"/>
        </w:rPr>
        <w:t xml:space="preserve"> задание может включать несколько разделов, каждый из которых должен содержать требования к оказанию одной </w:t>
      </w:r>
      <w:r>
        <w:rPr>
          <w:sz w:val="28"/>
          <w:szCs w:val="28"/>
        </w:rPr>
        <w:t>муниципальной</w:t>
      </w:r>
      <w:r w:rsidRPr="00DD6121">
        <w:rPr>
          <w:sz w:val="28"/>
          <w:szCs w:val="28"/>
        </w:rPr>
        <w:t xml:space="preserve"> услуги (выполнению одной раб</w:t>
      </w:r>
      <w:r w:rsidRPr="00DD6121">
        <w:rPr>
          <w:sz w:val="28"/>
          <w:szCs w:val="28"/>
        </w:rPr>
        <w:t>о</w:t>
      </w:r>
      <w:r w:rsidRPr="00DD6121">
        <w:rPr>
          <w:sz w:val="28"/>
          <w:szCs w:val="28"/>
        </w:rPr>
        <w:t>ты).</w:t>
      </w:r>
    </w:p>
    <w:p w:rsidR="00373CE3" w:rsidRDefault="00373CE3" w:rsidP="00373CE3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200" w:line="276" w:lineRule="auto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задание формируется:</w:t>
      </w:r>
    </w:p>
    <w:p w:rsidR="00373CE3" w:rsidRPr="008A13AF" w:rsidRDefault="00373CE3" w:rsidP="00373CE3">
      <w:pPr>
        <w:pStyle w:val="a7"/>
        <w:numPr>
          <w:ilvl w:val="1"/>
          <w:numId w:val="4"/>
        </w:num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200" w:line="276" w:lineRule="auto"/>
        <w:ind w:left="0" w:firstLine="851"/>
        <w:jc w:val="both"/>
        <w:outlineLvl w:val="0"/>
        <w:rPr>
          <w:sz w:val="28"/>
          <w:szCs w:val="28"/>
        </w:rPr>
      </w:pPr>
      <w:r w:rsidRPr="008A13AF">
        <w:rPr>
          <w:sz w:val="28"/>
          <w:szCs w:val="28"/>
        </w:rPr>
        <w:t xml:space="preserve">Предварительно – для расчета показателей проекта бюджета </w:t>
      </w:r>
      <w:r>
        <w:rPr>
          <w:sz w:val="28"/>
          <w:szCs w:val="28"/>
        </w:rPr>
        <w:t>поселения</w:t>
      </w:r>
      <w:r w:rsidRPr="008A13AF">
        <w:rPr>
          <w:sz w:val="28"/>
          <w:szCs w:val="28"/>
        </w:rPr>
        <w:t xml:space="preserve"> на соответствующий финансовый год и плановый период на основании утвержденных показателей количества и качества муниципального задания в сроки, установленные для подготовки проекта бюджета </w:t>
      </w:r>
      <w:r>
        <w:rPr>
          <w:sz w:val="28"/>
          <w:szCs w:val="28"/>
        </w:rPr>
        <w:t>Углегорского сельского поселения</w:t>
      </w:r>
      <w:r w:rsidRPr="008A13AF">
        <w:rPr>
          <w:sz w:val="28"/>
          <w:szCs w:val="28"/>
        </w:rPr>
        <w:t>.</w:t>
      </w:r>
    </w:p>
    <w:p w:rsidR="00373CE3" w:rsidRPr="008A13AF" w:rsidRDefault="00373CE3" w:rsidP="00373CE3">
      <w:pPr>
        <w:pStyle w:val="a7"/>
        <w:numPr>
          <w:ilvl w:val="1"/>
          <w:numId w:val="4"/>
        </w:num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200" w:line="276" w:lineRule="auto"/>
        <w:ind w:left="851" w:firstLine="0"/>
        <w:jc w:val="both"/>
        <w:outlineLvl w:val="0"/>
        <w:rPr>
          <w:sz w:val="28"/>
          <w:szCs w:val="28"/>
        </w:rPr>
      </w:pPr>
      <w:r w:rsidRPr="008A13AF">
        <w:rPr>
          <w:sz w:val="28"/>
          <w:szCs w:val="28"/>
        </w:rPr>
        <w:t>Окончательно – в срок не позднее 1</w:t>
      </w:r>
      <w:r>
        <w:rPr>
          <w:sz w:val="28"/>
          <w:szCs w:val="28"/>
        </w:rPr>
        <w:t xml:space="preserve"> месяца с начала</w:t>
      </w:r>
      <w:r w:rsidRPr="008A13AF">
        <w:rPr>
          <w:sz w:val="28"/>
          <w:szCs w:val="28"/>
        </w:rPr>
        <w:t xml:space="preserve"> очередно</w:t>
      </w:r>
      <w:r>
        <w:rPr>
          <w:sz w:val="28"/>
          <w:szCs w:val="28"/>
        </w:rPr>
        <w:t>го</w:t>
      </w:r>
      <w:r w:rsidRPr="008A13A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ого</w:t>
      </w:r>
      <w:r w:rsidRPr="008A13A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8A13AF">
        <w:rPr>
          <w:sz w:val="28"/>
          <w:szCs w:val="28"/>
        </w:rPr>
        <w:t>.</w:t>
      </w:r>
    </w:p>
    <w:p w:rsidR="00373CE3" w:rsidRDefault="00373CE3" w:rsidP="00373CE3">
      <w:pPr>
        <w:pStyle w:val="a7"/>
        <w:numPr>
          <w:ilvl w:val="0"/>
          <w:numId w:val="4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76" w:lineRule="auto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задание формируется на основе Перечня муниципальных услуг индивидуального и коллективного пользования в Углегорском сельском поселении по типам муниципальных учреждений согласно приложению № 2 к настоящему Положению.</w:t>
      </w:r>
    </w:p>
    <w:p w:rsidR="00373CE3" w:rsidRDefault="00373CE3" w:rsidP="00373CE3">
      <w:pPr>
        <w:tabs>
          <w:tab w:val="left" w:pos="0"/>
          <w:tab w:val="left" w:pos="1418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Утвержденный Перечень муниципальных услуг (работ) подлежит размещению  в сети Интернет.</w:t>
      </w:r>
    </w:p>
    <w:p w:rsidR="00373CE3" w:rsidRDefault="00373CE3" w:rsidP="00373CE3">
      <w:pPr>
        <w:tabs>
          <w:tab w:val="left" w:pos="0"/>
          <w:tab w:val="left" w:pos="1418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Показатели качества услуг (выполнения работ) устанавливаются нормативными правовыми актами Администрации Углегорского сельского поселения.</w:t>
      </w:r>
    </w:p>
    <w:p w:rsidR="00373CE3" w:rsidRPr="00F57090" w:rsidRDefault="00373CE3" w:rsidP="00373CE3">
      <w:pPr>
        <w:pStyle w:val="a7"/>
        <w:numPr>
          <w:ilvl w:val="0"/>
          <w:numId w:val="4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76" w:lineRule="auto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Муниципальные  задания муниципальным  бюджетным  учреждениям формируются</w:t>
      </w:r>
      <w:r w:rsidRPr="00F5709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Углегорского сельского поселения.</w:t>
      </w:r>
    </w:p>
    <w:p w:rsidR="00373CE3" w:rsidRDefault="00373CE3" w:rsidP="00373CE3">
      <w:pPr>
        <w:pStyle w:val="a7"/>
        <w:numPr>
          <w:ilvl w:val="0"/>
          <w:numId w:val="4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76" w:lineRule="auto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Финансовое обеспечение выполнения муниципального задания осуществляется в пределах бюджетных ассигнований, предусмотренных сводной бюджетной росписью бюджета поселения.</w:t>
      </w:r>
    </w:p>
    <w:p w:rsidR="00373CE3" w:rsidRDefault="00373CE3" w:rsidP="00373CE3">
      <w:pPr>
        <w:tabs>
          <w:tab w:val="left" w:pos="0"/>
          <w:tab w:val="left" w:pos="1418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Финансовое обеспечение выполнения муниципального задания на оказание муниципальных услуг физическим и юридическим лицам осуществляется Администрацией Углегорского сельского поселения в соответствии с Методикой расчета стоимости муниципальных услуг в Углегорском сельском поселении в целях формирования муниципального задания, утвержденной настоящим постановлением.</w:t>
      </w:r>
    </w:p>
    <w:p w:rsidR="00373CE3" w:rsidRDefault="00373CE3" w:rsidP="00373CE3">
      <w:pPr>
        <w:tabs>
          <w:tab w:val="left" w:pos="0"/>
          <w:tab w:val="left" w:pos="1418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выполнения муниципального задания муниципальными бюджетными учреждениями осуществляется в соответствии с показателями плана финансово – хозяйственной деятельности учреждения в виде субсидии из бюджета поселения. </w:t>
      </w:r>
    </w:p>
    <w:p w:rsidR="00373CE3" w:rsidRDefault="00373CE3" w:rsidP="00373CE3">
      <w:pPr>
        <w:tabs>
          <w:tab w:val="left" w:pos="0"/>
          <w:tab w:val="left" w:pos="1418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Размер субсидии рассчитывается в соответствии с Методикой расчета стоимости муниципальных услуг в Углегорском сельском поселении в целях формирования муниципального задания, утвержденной настоящим постановлением, и соответствует размеру финансового обеспечения муниципального задания.</w:t>
      </w:r>
    </w:p>
    <w:p w:rsidR="00373CE3" w:rsidRDefault="00373CE3" w:rsidP="00373CE3">
      <w:pPr>
        <w:tabs>
          <w:tab w:val="left" w:pos="0"/>
          <w:tab w:val="left" w:pos="1418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Субсидия муниципальному бюджетному учреждению перечисляется в установленном порядке на счет территориального органа Федерального казначейства по месту открытия лицевого счета.</w:t>
      </w:r>
    </w:p>
    <w:p w:rsidR="00373CE3" w:rsidRPr="00C265FA" w:rsidRDefault="00373CE3" w:rsidP="00373C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265FA">
        <w:rPr>
          <w:sz w:val="28"/>
          <w:szCs w:val="28"/>
        </w:rPr>
        <w:t>Предоставление муниципальному бюджетному  учреждению субс</w:t>
      </w:r>
      <w:r w:rsidRPr="00C265FA">
        <w:rPr>
          <w:sz w:val="28"/>
          <w:szCs w:val="28"/>
        </w:rPr>
        <w:t>и</w:t>
      </w:r>
      <w:r w:rsidRPr="00C265FA">
        <w:rPr>
          <w:sz w:val="28"/>
          <w:szCs w:val="28"/>
        </w:rPr>
        <w:t>дии в течение финансового года осуществляется на основании соглашения о поря</w:t>
      </w:r>
      <w:r w:rsidRPr="00C265FA">
        <w:rPr>
          <w:sz w:val="28"/>
          <w:szCs w:val="28"/>
        </w:rPr>
        <w:t>д</w:t>
      </w:r>
      <w:r w:rsidRPr="00C265FA">
        <w:rPr>
          <w:sz w:val="28"/>
          <w:szCs w:val="28"/>
        </w:rPr>
        <w:t xml:space="preserve">ке и условиях предоставления субсидии на финансовое обеспечение выполнения муниципального задания, заключаемого муниципальным бюджетным  учреждением и </w:t>
      </w:r>
      <w:r>
        <w:rPr>
          <w:sz w:val="28"/>
          <w:szCs w:val="28"/>
        </w:rPr>
        <w:t>Администрацией поселения</w:t>
      </w:r>
      <w:r w:rsidRPr="00C265FA">
        <w:rPr>
          <w:sz w:val="28"/>
          <w:szCs w:val="28"/>
        </w:rPr>
        <w:t>.</w:t>
      </w:r>
    </w:p>
    <w:p w:rsidR="00373CE3" w:rsidRPr="00F94C0F" w:rsidRDefault="00373CE3" w:rsidP="00373C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265FA">
        <w:rPr>
          <w:sz w:val="28"/>
          <w:szCs w:val="28"/>
        </w:rPr>
        <w:t>Указанное соглашение определяет права, обязанности и ответственность ст</w:t>
      </w:r>
      <w:r w:rsidRPr="00C265FA">
        <w:rPr>
          <w:sz w:val="28"/>
          <w:szCs w:val="28"/>
        </w:rPr>
        <w:t>о</w:t>
      </w:r>
      <w:r w:rsidRPr="00C265FA">
        <w:rPr>
          <w:sz w:val="28"/>
          <w:szCs w:val="28"/>
        </w:rPr>
        <w:t>рон, в том числе объем и периодичность перечисления субсидии в течение финансового г</w:t>
      </w:r>
      <w:r w:rsidRPr="00C265FA">
        <w:rPr>
          <w:sz w:val="28"/>
          <w:szCs w:val="28"/>
        </w:rPr>
        <w:t>о</w:t>
      </w:r>
      <w:r w:rsidRPr="00C265FA">
        <w:rPr>
          <w:sz w:val="28"/>
          <w:szCs w:val="28"/>
        </w:rPr>
        <w:t>да.</w:t>
      </w:r>
    </w:p>
    <w:p w:rsidR="00373CE3" w:rsidRDefault="00373CE3" w:rsidP="00373CE3">
      <w:pPr>
        <w:numPr>
          <w:ilvl w:val="0"/>
          <w:numId w:val="4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Отчетность об исполнении муниципального задания должна содержать всю совокупность информации, характеризующей результаты деятельности муниципальных бюджетных , в том числе включающую:</w:t>
      </w:r>
    </w:p>
    <w:p w:rsidR="00373CE3" w:rsidRDefault="00373CE3" w:rsidP="00373CE3">
      <w:pPr>
        <w:tabs>
          <w:tab w:val="left" w:pos="0"/>
          <w:tab w:val="left" w:pos="1418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результаты выполнения задания;</w:t>
      </w:r>
    </w:p>
    <w:p w:rsidR="00373CE3" w:rsidRDefault="00373CE3" w:rsidP="00373CE3">
      <w:pPr>
        <w:tabs>
          <w:tab w:val="left" w:pos="0"/>
          <w:tab w:val="left" w:pos="1418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финансовое состояние муниципальных бюджетных  учреждений;</w:t>
      </w:r>
    </w:p>
    <w:p w:rsidR="00373CE3" w:rsidRPr="00DA64B5" w:rsidRDefault="00373CE3" w:rsidP="00373CE3">
      <w:pPr>
        <w:tabs>
          <w:tab w:val="left" w:pos="0"/>
          <w:tab w:val="left" w:pos="1418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A64B5">
        <w:rPr>
          <w:sz w:val="28"/>
          <w:szCs w:val="28"/>
        </w:rPr>
        <w:t xml:space="preserve">состояние и развитие имущества, эксплуатируемого </w:t>
      </w:r>
      <w:r>
        <w:rPr>
          <w:sz w:val="28"/>
          <w:szCs w:val="28"/>
        </w:rPr>
        <w:t xml:space="preserve">муниципальными бюджетными </w:t>
      </w:r>
      <w:r w:rsidRPr="00DA64B5">
        <w:rPr>
          <w:sz w:val="28"/>
          <w:szCs w:val="28"/>
        </w:rPr>
        <w:t xml:space="preserve"> учреждениями;</w:t>
      </w:r>
    </w:p>
    <w:p w:rsidR="00373CE3" w:rsidRPr="00DA64B5" w:rsidRDefault="00373CE3" w:rsidP="00373CE3">
      <w:pPr>
        <w:tabs>
          <w:tab w:val="left" w:pos="0"/>
          <w:tab w:val="left" w:pos="1418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A64B5">
        <w:rPr>
          <w:sz w:val="28"/>
          <w:szCs w:val="28"/>
        </w:rPr>
        <w:t>перспективы изменения объемов предоставления услуг.</w:t>
      </w:r>
    </w:p>
    <w:p w:rsidR="00373CE3" w:rsidRPr="00DA64B5" w:rsidRDefault="00373CE3" w:rsidP="00373CE3">
      <w:pPr>
        <w:tabs>
          <w:tab w:val="left" w:pos="0"/>
          <w:tab w:val="left" w:pos="1418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A64B5">
        <w:rPr>
          <w:sz w:val="28"/>
          <w:szCs w:val="28"/>
        </w:rPr>
        <w:t xml:space="preserve">Отчет о результатах мониторинга исполнения </w:t>
      </w:r>
      <w:r>
        <w:rPr>
          <w:sz w:val="28"/>
          <w:szCs w:val="28"/>
        </w:rPr>
        <w:t>муниципального</w:t>
      </w:r>
      <w:r w:rsidRPr="00DA64B5">
        <w:rPr>
          <w:sz w:val="28"/>
          <w:szCs w:val="28"/>
        </w:rPr>
        <w:t xml:space="preserve"> задания готови</w:t>
      </w:r>
      <w:r w:rsidRPr="00DA64B5">
        <w:rPr>
          <w:sz w:val="28"/>
          <w:szCs w:val="28"/>
        </w:rPr>
        <w:t>т</w:t>
      </w:r>
      <w:r w:rsidRPr="00DA64B5">
        <w:rPr>
          <w:sz w:val="28"/>
          <w:szCs w:val="28"/>
        </w:rPr>
        <w:t xml:space="preserve">ся отдельно по каждому виду предоставляемых </w:t>
      </w:r>
      <w:r>
        <w:rPr>
          <w:sz w:val="28"/>
          <w:szCs w:val="28"/>
        </w:rPr>
        <w:t>муниципальным</w:t>
      </w:r>
      <w:r w:rsidRPr="00DA64B5">
        <w:rPr>
          <w:sz w:val="28"/>
          <w:szCs w:val="28"/>
        </w:rPr>
        <w:t xml:space="preserve"> учреждением </w:t>
      </w:r>
      <w:r>
        <w:rPr>
          <w:sz w:val="28"/>
          <w:szCs w:val="28"/>
        </w:rPr>
        <w:t>муниципальных</w:t>
      </w:r>
      <w:r w:rsidRPr="00DA64B5">
        <w:rPr>
          <w:sz w:val="28"/>
          <w:szCs w:val="28"/>
        </w:rPr>
        <w:t xml:space="preserve"> услуг и должен содержать следующие разделы, характеризующие:</w:t>
      </w:r>
    </w:p>
    <w:p w:rsidR="00373CE3" w:rsidRPr="00DA64B5" w:rsidRDefault="00373CE3" w:rsidP="00373CE3">
      <w:pPr>
        <w:tabs>
          <w:tab w:val="left" w:pos="0"/>
          <w:tab w:val="left" w:pos="1418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A64B5">
        <w:rPr>
          <w:sz w:val="28"/>
          <w:szCs w:val="28"/>
        </w:rPr>
        <w:t>фактические и запланированные на соответствующий период времени результаты выполнения зад</w:t>
      </w:r>
      <w:r w:rsidRPr="00DA64B5">
        <w:rPr>
          <w:sz w:val="28"/>
          <w:szCs w:val="28"/>
        </w:rPr>
        <w:t>а</w:t>
      </w:r>
      <w:r w:rsidRPr="00DA64B5">
        <w:rPr>
          <w:sz w:val="28"/>
          <w:szCs w:val="28"/>
        </w:rPr>
        <w:t>ния;</w:t>
      </w:r>
    </w:p>
    <w:p w:rsidR="00373CE3" w:rsidRPr="005455D6" w:rsidRDefault="00373CE3" w:rsidP="00373CE3">
      <w:pPr>
        <w:tabs>
          <w:tab w:val="left" w:pos="0"/>
          <w:tab w:val="left" w:pos="1418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A64B5">
        <w:rPr>
          <w:sz w:val="28"/>
          <w:szCs w:val="28"/>
        </w:rPr>
        <w:t>факторы, повлиявшие на отклонение фактических результатов выполнения задания от запланирова</w:t>
      </w:r>
      <w:r w:rsidRPr="00DA64B5">
        <w:rPr>
          <w:sz w:val="28"/>
          <w:szCs w:val="28"/>
        </w:rPr>
        <w:t>н</w:t>
      </w:r>
      <w:r w:rsidRPr="00DA64B5">
        <w:rPr>
          <w:sz w:val="28"/>
          <w:szCs w:val="28"/>
        </w:rPr>
        <w:t>ных</w:t>
      </w:r>
      <w:r>
        <w:rPr>
          <w:sz w:val="28"/>
          <w:szCs w:val="28"/>
        </w:rPr>
        <w:t>;</w:t>
      </w:r>
    </w:p>
    <w:p w:rsidR="00373CE3" w:rsidRPr="00DA64B5" w:rsidRDefault="00373CE3" w:rsidP="00373CE3">
      <w:pPr>
        <w:tabs>
          <w:tab w:val="left" w:pos="0"/>
          <w:tab w:val="left" w:pos="1418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455D6">
        <w:rPr>
          <w:sz w:val="28"/>
          <w:szCs w:val="28"/>
        </w:rPr>
        <w:t>принятые учредителем решения по итогам проведения мониторинга.</w:t>
      </w:r>
    </w:p>
    <w:p w:rsidR="00373CE3" w:rsidRDefault="00373CE3" w:rsidP="00373CE3">
      <w:pPr>
        <w:numPr>
          <w:ilvl w:val="0"/>
          <w:numId w:val="4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76" w:lineRule="auto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за соблюдением муниципальными бюджетными учреждениями требований и условий, установленных для них муниципальными заданиями, осуществляется Администрацией Углегорского сельского поселения.</w:t>
      </w:r>
    </w:p>
    <w:p w:rsidR="00373CE3" w:rsidRPr="005455D6" w:rsidRDefault="00373CE3" w:rsidP="00373CE3">
      <w:pPr>
        <w:numPr>
          <w:ilvl w:val="0"/>
          <w:numId w:val="4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76" w:lineRule="auto"/>
        <w:ind w:left="0" w:firstLine="851"/>
        <w:jc w:val="both"/>
        <w:outlineLvl w:val="0"/>
        <w:rPr>
          <w:sz w:val="28"/>
          <w:szCs w:val="28"/>
        </w:rPr>
      </w:pPr>
      <w:r w:rsidRPr="005455D6">
        <w:rPr>
          <w:sz w:val="28"/>
          <w:szCs w:val="28"/>
        </w:rPr>
        <w:t xml:space="preserve">Невыполнение количественных и качественных показателей муниципального задания </w:t>
      </w:r>
      <w:r>
        <w:rPr>
          <w:sz w:val="28"/>
          <w:szCs w:val="28"/>
        </w:rPr>
        <w:t>муниципальными бюджетными учреждениями</w:t>
      </w:r>
      <w:r w:rsidRPr="005455D6">
        <w:rPr>
          <w:sz w:val="28"/>
          <w:szCs w:val="28"/>
        </w:rPr>
        <w:t xml:space="preserve">, установленное  в результате мониторинга муниципального задания, а также  на основании результатов контрольных проверок по представлениям органов государственного и  муниципального финансового контроля, влечет за собой корректировку объема субсидии учреждению в порядке, установленном ГРБС. Если необходимая корректировка требует изменений в сводную бюджетную роспись,  ГРБС вносятся в сектор экономики и финансов администрации </w:t>
      </w:r>
      <w:r>
        <w:rPr>
          <w:sz w:val="28"/>
          <w:szCs w:val="28"/>
        </w:rPr>
        <w:t>Углегорского</w:t>
      </w:r>
      <w:r w:rsidRPr="005455D6">
        <w:rPr>
          <w:sz w:val="28"/>
          <w:szCs w:val="28"/>
        </w:rPr>
        <w:t xml:space="preserve"> сельского поселения в установленном порядке предложения об изменениях в сводную бюджетную роспись с приложением обоснований   и результатов мониторинга исполнения муниципальных заданий на предоставление муниципальных услуг, а также результатов контрольных проверок органов государственного или муниципального финансового контроля.</w:t>
      </w:r>
    </w:p>
    <w:p w:rsidR="00373CE3" w:rsidRPr="003B35FE" w:rsidRDefault="00373CE3" w:rsidP="00373CE3">
      <w:pPr>
        <w:numPr>
          <w:ilvl w:val="0"/>
          <w:numId w:val="4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76" w:lineRule="auto"/>
        <w:ind w:left="0" w:firstLine="851"/>
        <w:jc w:val="both"/>
        <w:outlineLvl w:val="0"/>
        <w:rPr>
          <w:sz w:val="28"/>
          <w:szCs w:val="28"/>
        </w:rPr>
      </w:pPr>
      <w:r w:rsidRPr="003B35FE">
        <w:rPr>
          <w:sz w:val="28"/>
          <w:szCs w:val="28"/>
        </w:rPr>
        <w:t>В случае образования экономии средств финансового обеспечения муниципального задания в процессе осуществления закупок товаров, работ и услуг,  данная экономия используется этим же учреждением.</w:t>
      </w:r>
    </w:p>
    <w:p w:rsidR="00373CE3" w:rsidRPr="003B35FE" w:rsidRDefault="00373CE3" w:rsidP="00373CE3">
      <w:pPr>
        <w:numPr>
          <w:ilvl w:val="0"/>
          <w:numId w:val="4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276" w:lineRule="auto"/>
        <w:ind w:left="0" w:firstLine="851"/>
        <w:jc w:val="both"/>
        <w:outlineLvl w:val="0"/>
        <w:rPr>
          <w:sz w:val="28"/>
          <w:szCs w:val="28"/>
        </w:rPr>
      </w:pPr>
      <w:r w:rsidRPr="003B35FE">
        <w:rPr>
          <w:sz w:val="28"/>
          <w:szCs w:val="28"/>
        </w:rPr>
        <w:t xml:space="preserve"> В случае приостановления в установленном порядке деятельности </w:t>
      </w:r>
      <w:r>
        <w:rPr>
          <w:sz w:val="28"/>
          <w:szCs w:val="28"/>
        </w:rPr>
        <w:t xml:space="preserve">муниципального бюджетного учреждения </w:t>
      </w:r>
      <w:r w:rsidRPr="003B35FE">
        <w:rPr>
          <w:sz w:val="28"/>
          <w:szCs w:val="28"/>
        </w:rPr>
        <w:t xml:space="preserve">в связи с проведением капитального ремонта на этот период муниципальное задание на оказание муниципальных услуг учреждению не формируется. </w:t>
      </w:r>
    </w:p>
    <w:p w:rsidR="00373CE3" w:rsidRDefault="00373CE3" w:rsidP="00373CE3">
      <w:pPr>
        <w:tabs>
          <w:tab w:val="left" w:pos="0"/>
          <w:tab w:val="left" w:pos="1418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654711">
        <w:rPr>
          <w:sz w:val="28"/>
          <w:szCs w:val="28"/>
        </w:rPr>
        <w:t xml:space="preserve">Финансирование учреждения с момента приостановления его деятельности до ввода в эксплуатацию после завершения капитального ремонта осуществляется на основании плана финансово – хозяйственной деятельности, формируемого исходя из минимально необходимых затрат административно – хозяйственного характера по обеспечению сохранности учреждения, его подготовки к введению в эксплуатацию после ремонта, осуществления компенсационных выплат работникам, предусмотренных законодательством. </w:t>
      </w:r>
    </w:p>
    <w:p w:rsidR="000A2AD3" w:rsidRPr="00373CE3" w:rsidRDefault="000A2AD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1119D3" w:rsidRDefault="00373CE3" w:rsidP="00373CE3">
      <w:pPr>
        <w:pageBreakBefore/>
        <w:widowControl w:val="0"/>
        <w:ind w:left="5670"/>
        <w:jc w:val="center"/>
        <w:rPr>
          <w:bCs/>
          <w:sz w:val="28"/>
          <w:szCs w:val="28"/>
        </w:rPr>
      </w:pPr>
      <w:r w:rsidRPr="001119D3">
        <w:rPr>
          <w:bCs/>
          <w:sz w:val="28"/>
          <w:szCs w:val="28"/>
        </w:rPr>
        <w:t xml:space="preserve">Приложение № 2 к постановлению </w:t>
      </w:r>
      <w:r>
        <w:rPr>
          <w:bCs/>
          <w:sz w:val="28"/>
          <w:szCs w:val="28"/>
        </w:rPr>
        <w:t>№144 от 30.12.2011</w:t>
      </w:r>
    </w:p>
    <w:p w:rsidR="00373CE3" w:rsidRPr="001119D3" w:rsidRDefault="00373CE3" w:rsidP="00373CE3">
      <w:pPr>
        <w:widowControl w:val="0"/>
        <w:jc w:val="center"/>
        <w:rPr>
          <w:bCs/>
          <w:sz w:val="28"/>
          <w:szCs w:val="28"/>
        </w:rPr>
      </w:pPr>
      <w:r w:rsidRPr="001119D3">
        <w:rPr>
          <w:bCs/>
          <w:sz w:val="28"/>
          <w:szCs w:val="28"/>
        </w:rPr>
        <w:t>МЕТОДИКА</w:t>
      </w:r>
    </w:p>
    <w:p w:rsidR="00373CE3" w:rsidRPr="001119D3" w:rsidRDefault="00373CE3" w:rsidP="00373CE3">
      <w:pPr>
        <w:widowControl w:val="0"/>
        <w:jc w:val="center"/>
        <w:rPr>
          <w:bCs/>
          <w:sz w:val="28"/>
          <w:szCs w:val="28"/>
        </w:rPr>
      </w:pPr>
      <w:r w:rsidRPr="001119D3">
        <w:rPr>
          <w:bCs/>
          <w:sz w:val="28"/>
          <w:szCs w:val="28"/>
        </w:rPr>
        <w:t xml:space="preserve">расчета стоимости муниципальных услуг в </w:t>
      </w:r>
      <w:r>
        <w:rPr>
          <w:bCs/>
          <w:sz w:val="28"/>
          <w:szCs w:val="28"/>
        </w:rPr>
        <w:t>Углегорском сельском поселении</w:t>
      </w:r>
    </w:p>
    <w:p w:rsidR="00373CE3" w:rsidRDefault="00373CE3" w:rsidP="00373CE3">
      <w:pPr>
        <w:widowControl w:val="0"/>
        <w:jc w:val="center"/>
        <w:rPr>
          <w:bCs/>
          <w:sz w:val="28"/>
          <w:szCs w:val="28"/>
        </w:rPr>
      </w:pPr>
      <w:r w:rsidRPr="001119D3">
        <w:rPr>
          <w:bCs/>
          <w:sz w:val="28"/>
          <w:szCs w:val="28"/>
        </w:rPr>
        <w:t>в целях формирования муниципального задания</w:t>
      </w:r>
    </w:p>
    <w:p w:rsidR="00373CE3" w:rsidRPr="001119D3" w:rsidRDefault="00373CE3" w:rsidP="00373CE3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муниципальным бюджетным учреждениям</w:t>
      </w:r>
      <w:r w:rsidRPr="001119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Углегорского сельского поселения</w:t>
      </w:r>
    </w:p>
    <w:p w:rsidR="00373CE3" w:rsidRPr="001119D3" w:rsidRDefault="00373CE3" w:rsidP="00373CE3">
      <w:pPr>
        <w:widowControl w:val="0"/>
        <w:jc w:val="center"/>
        <w:rPr>
          <w:bCs/>
          <w:sz w:val="28"/>
          <w:szCs w:val="28"/>
        </w:rPr>
      </w:pPr>
    </w:p>
    <w:p w:rsidR="00373CE3" w:rsidRPr="001119D3" w:rsidRDefault="00373CE3" w:rsidP="00373CE3">
      <w:pPr>
        <w:widowControl w:val="0"/>
        <w:jc w:val="center"/>
        <w:rPr>
          <w:bCs/>
          <w:sz w:val="28"/>
          <w:szCs w:val="28"/>
        </w:rPr>
      </w:pPr>
      <w:r w:rsidRPr="001119D3">
        <w:rPr>
          <w:bCs/>
          <w:sz w:val="28"/>
          <w:szCs w:val="28"/>
        </w:rPr>
        <w:t>1. Общие положения</w:t>
      </w:r>
    </w:p>
    <w:p w:rsidR="00373CE3" w:rsidRPr="001119D3" w:rsidRDefault="00373CE3" w:rsidP="00373CE3">
      <w:pPr>
        <w:widowControl w:val="0"/>
        <w:jc w:val="center"/>
        <w:rPr>
          <w:bCs/>
          <w:sz w:val="28"/>
          <w:szCs w:val="28"/>
        </w:rPr>
      </w:pPr>
    </w:p>
    <w:p w:rsidR="00373CE3" w:rsidRPr="001119D3" w:rsidRDefault="00373CE3" w:rsidP="00373C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19D3">
        <w:rPr>
          <w:spacing w:val="-4"/>
          <w:sz w:val="28"/>
          <w:szCs w:val="28"/>
        </w:rPr>
        <w:t>Настоящая Методика предназначена для расчета стоимости муниципальных</w:t>
      </w:r>
      <w:r w:rsidRPr="001119D3">
        <w:rPr>
          <w:sz w:val="28"/>
          <w:szCs w:val="28"/>
        </w:rPr>
        <w:t xml:space="preserve"> услуг (работ) и объема финансового обеспечения муниципального задания на </w:t>
      </w:r>
      <w:r w:rsidRPr="001119D3">
        <w:rPr>
          <w:spacing w:val="-4"/>
          <w:sz w:val="28"/>
          <w:szCs w:val="28"/>
        </w:rPr>
        <w:t>оказание муниципальных услуг (выполнение работ) физическим и юрид</w:t>
      </w:r>
      <w:r w:rsidRPr="001119D3">
        <w:rPr>
          <w:spacing w:val="-4"/>
          <w:sz w:val="28"/>
          <w:szCs w:val="28"/>
        </w:rPr>
        <w:t>и</w:t>
      </w:r>
      <w:r w:rsidRPr="001119D3">
        <w:rPr>
          <w:spacing w:val="-4"/>
          <w:sz w:val="28"/>
          <w:szCs w:val="28"/>
        </w:rPr>
        <w:t>ческим</w:t>
      </w:r>
      <w:r w:rsidRPr="001119D3">
        <w:rPr>
          <w:sz w:val="28"/>
          <w:szCs w:val="28"/>
        </w:rPr>
        <w:t xml:space="preserve"> лицам за счет бюджетных ассигнований (далее – финансовое обеспеч</w:t>
      </w:r>
      <w:r w:rsidRPr="001119D3">
        <w:rPr>
          <w:sz w:val="28"/>
          <w:szCs w:val="28"/>
        </w:rPr>
        <w:t>е</w:t>
      </w:r>
      <w:r w:rsidRPr="001119D3">
        <w:rPr>
          <w:sz w:val="28"/>
          <w:szCs w:val="28"/>
        </w:rPr>
        <w:t>ние муниципального задания).</w:t>
      </w:r>
    </w:p>
    <w:p w:rsidR="00373CE3" w:rsidRPr="001119D3" w:rsidRDefault="00373CE3" w:rsidP="00373C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19D3">
        <w:rPr>
          <w:spacing w:val="-4"/>
          <w:sz w:val="28"/>
          <w:szCs w:val="28"/>
        </w:rPr>
        <w:t>Расчет финансового обеспечения муниципального задания на оказание муниципальных услуг физическим и юридическим лицам за счет бюджетных ассигнований осуществляется</w:t>
      </w:r>
      <w:r w:rsidRPr="001119D3">
        <w:rPr>
          <w:sz w:val="28"/>
          <w:szCs w:val="28"/>
        </w:rPr>
        <w:t xml:space="preserve"> по утвержденному настоящим постановлением перечню комплексных (укрупненных) услуг (работ), по которым формируется муниципальное задание учр</w:t>
      </w:r>
      <w:r w:rsidRPr="001119D3">
        <w:rPr>
          <w:sz w:val="28"/>
          <w:szCs w:val="28"/>
        </w:rPr>
        <w:t>е</w:t>
      </w:r>
      <w:r w:rsidRPr="001119D3">
        <w:rPr>
          <w:sz w:val="28"/>
          <w:szCs w:val="28"/>
        </w:rPr>
        <w:t>ждению.</w:t>
      </w:r>
    </w:p>
    <w:p w:rsidR="00373CE3" w:rsidRDefault="00373CE3" w:rsidP="00373C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19D3">
        <w:rPr>
          <w:sz w:val="28"/>
          <w:szCs w:val="28"/>
        </w:rPr>
        <w:t>Под комплексной (укрупненной) услугой (работой) подразумевается совокупность (комплекс) оказываемых услуг (выполняемых работ), характеризующихся общим целевым и/или функциональным назначением, по которым фо</w:t>
      </w:r>
      <w:r w:rsidRPr="001119D3">
        <w:rPr>
          <w:sz w:val="28"/>
          <w:szCs w:val="28"/>
        </w:rPr>
        <w:t>р</w:t>
      </w:r>
      <w:r w:rsidRPr="001119D3">
        <w:rPr>
          <w:sz w:val="28"/>
          <w:szCs w:val="28"/>
        </w:rPr>
        <w:t>мируется муниципальное задание.</w:t>
      </w:r>
    </w:p>
    <w:p w:rsidR="00373CE3" w:rsidRPr="001119D3" w:rsidRDefault="00373CE3" w:rsidP="00373C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19D3">
        <w:rPr>
          <w:sz w:val="28"/>
          <w:szCs w:val="28"/>
        </w:rPr>
        <w:t>Финансовое обеспечение муниципального задания определяется суммой расчетно-нормативных затрат на оказание услуг (выполнение работ), включенных в муниципальное задание учреждению, затрат общехозяйс</w:t>
      </w:r>
      <w:r w:rsidRPr="001119D3">
        <w:rPr>
          <w:sz w:val="28"/>
          <w:szCs w:val="28"/>
        </w:rPr>
        <w:t>т</w:t>
      </w:r>
      <w:r w:rsidRPr="001119D3">
        <w:rPr>
          <w:sz w:val="28"/>
          <w:szCs w:val="28"/>
        </w:rPr>
        <w:t xml:space="preserve">венного назначения и затрат целевого назначения. </w:t>
      </w:r>
    </w:p>
    <w:p w:rsidR="00373CE3" w:rsidRPr="001119D3" w:rsidRDefault="00373CE3" w:rsidP="00373C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19D3">
        <w:rPr>
          <w:spacing w:val="-6"/>
          <w:sz w:val="28"/>
          <w:szCs w:val="28"/>
        </w:rPr>
        <w:t>Объем финансового обеспечения муниципального</w:t>
      </w:r>
      <w:r w:rsidRPr="001119D3">
        <w:rPr>
          <w:sz w:val="28"/>
          <w:szCs w:val="28"/>
        </w:rPr>
        <w:t xml:space="preserve"> задания в части расчетно-нормативных затрат на оказание услуг (выполнение работ) и затрат общехозяйственного назначения распределяется по направлениям расходования средств (кодам расходов) учреждением самостоятельно с учетом потребности в соответствующих расходах. Затраты целевого н</w:t>
      </w:r>
      <w:r w:rsidRPr="001119D3">
        <w:rPr>
          <w:sz w:val="28"/>
          <w:szCs w:val="28"/>
        </w:rPr>
        <w:t>а</w:t>
      </w:r>
      <w:r w:rsidRPr="001119D3">
        <w:rPr>
          <w:sz w:val="28"/>
          <w:szCs w:val="28"/>
        </w:rPr>
        <w:t>значения устанавливаются в соответствии с нормативными правовыми актами Российской Федерации, Ростовской области</w:t>
      </w:r>
      <w:r>
        <w:rPr>
          <w:sz w:val="28"/>
          <w:szCs w:val="28"/>
        </w:rPr>
        <w:t>, Тацинского района,</w:t>
      </w:r>
      <w:r w:rsidRPr="001119D3">
        <w:rPr>
          <w:sz w:val="28"/>
          <w:szCs w:val="28"/>
        </w:rPr>
        <w:t xml:space="preserve"> </w:t>
      </w:r>
      <w:r>
        <w:rPr>
          <w:sz w:val="28"/>
          <w:szCs w:val="28"/>
        </w:rPr>
        <w:t>Углегорского сельского поселения</w:t>
      </w:r>
      <w:r w:rsidRPr="001119D3">
        <w:rPr>
          <w:sz w:val="28"/>
          <w:szCs w:val="28"/>
        </w:rPr>
        <w:t xml:space="preserve"> и расходуются строго по назначению.</w:t>
      </w:r>
    </w:p>
    <w:p w:rsidR="00373CE3" w:rsidRPr="001119D3" w:rsidRDefault="00373CE3" w:rsidP="00373C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19D3">
        <w:rPr>
          <w:sz w:val="28"/>
          <w:szCs w:val="28"/>
        </w:rPr>
        <w:t>Суммы расчетно-нормативных затрат на оказание муниципальных услуг, затрат общехозяйственного назначения и затрат целевого назначения являются основой для формирования плана финансово-хозяйственной деятельности учреждения.</w:t>
      </w:r>
    </w:p>
    <w:p w:rsidR="00373CE3" w:rsidRPr="001119D3" w:rsidRDefault="00373CE3" w:rsidP="00373C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19D3">
        <w:rPr>
          <w:sz w:val="28"/>
          <w:szCs w:val="28"/>
        </w:rPr>
        <w:t>Расчетно-нормативные затраты на оказание услуг (выполнение работ) опр</w:t>
      </w:r>
      <w:r w:rsidRPr="001119D3">
        <w:rPr>
          <w:sz w:val="28"/>
          <w:szCs w:val="28"/>
        </w:rPr>
        <w:t>е</w:t>
      </w:r>
      <w:r w:rsidRPr="001119D3">
        <w:rPr>
          <w:sz w:val="28"/>
          <w:szCs w:val="28"/>
        </w:rPr>
        <w:t>деляются на основе нормативной стоимости единицы оказываемой услуги (выполняемой работы) и объема муниципального задания на оказание соответс</w:t>
      </w:r>
      <w:r w:rsidRPr="001119D3">
        <w:rPr>
          <w:sz w:val="28"/>
          <w:szCs w:val="28"/>
        </w:rPr>
        <w:t>т</w:t>
      </w:r>
      <w:r w:rsidRPr="001119D3">
        <w:rPr>
          <w:sz w:val="28"/>
          <w:szCs w:val="28"/>
        </w:rPr>
        <w:t>вующих услуг (выполнение соответствующих работ).</w:t>
      </w:r>
    </w:p>
    <w:p w:rsidR="00373CE3" w:rsidRPr="001119D3" w:rsidRDefault="00373CE3" w:rsidP="00373C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19D3">
        <w:rPr>
          <w:sz w:val="28"/>
          <w:szCs w:val="28"/>
        </w:rPr>
        <w:t>Нормативная стоимость единицы оказываемой услуги (выполняемой раб</w:t>
      </w:r>
      <w:r w:rsidRPr="001119D3">
        <w:rPr>
          <w:sz w:val="28"/>
          <w:szCs w:val="28"/>
        </w:rPr>
        <w:t>о</w:t>
      </w:r>
      <w:r w:rsidRPr="001119D3">
        <w:rPr>
          <w:sz w:val="28"/>
          <w:szCs w:val="28"/>
        </w:rPr>
        <w:t>ты) основывается на утверждаемых в установленном порядке натуральных нормах потребления ресурсов, используемых в процессе оказания услуги (выполнения работы), нормативах оплаты труда, социальных стандартах, регламе</w:t>
      </w:r>
      <w:r w:rsidRPr="001119D3">
        <w:rPr>
          <w:sz w:val="28"/>
          <w:szCs w:val="28"/>
        </w:rPr>
        <w:t>н</w:t>
      </w:r>
      <w:r w:rsidRPr="001119D3">
        <w:rPr>
          <w:sz w:val="28"/>
          <w:szCs w:val="28"/>
        </w:rPr>
        <w:t>тах оказания услуги, иных расчетах, используемых в расчетах показателей бю</w:t>
      </w:r>
      <w:r w:rsidRPr="001119D3">
        <w:rPr>
          <w:sz w:val="28"/>
          <w:szCs w:val="28"/>
        </w:rPr>
        <w:t>д</w:t>
      </w:r>
      <w:r w:rsidRPr="001119D3">
        <w:rPr>
          <w:sz w:val="28"/>
          <w:szCs w:val="28"/>
        </w:rPr>
        <w:t>жета, и средних ценах на потребительские товары (далее -</w:t>
      </w:r>
      <w:r w:rsidRPr="001119D3">
        <w:rPr>
          <w:spacing w:val="-6"/>
          <w:sz w:val="28"/>
          <w:szCs w:val="28"/>
        </w:rPr>
        <w:t xml:space="preserve"> средние цены), с учетом прогнозируемого</w:t>
      </w:r>
      <w:r w:rsidRPr="001119D3">
        <w:rPr>
          <w:sz w:val="28"/>
          <w:szCs w:val="28"/>
        </w:rPr>
        <w:t xml:space="preserve"> уровня инфл</w:t>
      </w:r>
      <w:r w:rsidRPr="001119D3">
        <w:rPr>
          <w:sz w:val="28"/>
          <w:szCs w:val="28"/>
        </w:rPr>
        <w:t>я</w:t>
      </w:r>
      <w:r w:rsidRPr="001119D3">
        <w:rPr>
          <w:sz w:val="28"/>
          <w:szCs w:val="28"/>
        </w:rPr>
        <w:t>ции.</w:t>
      </w:r>
    </w:p>
    <w:p w:rsidR="00373CE3" w:rsidRPr="001119D3" w:rsidRDefault="00373CE3" w:rsidP="00373C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19D3">
        <w:rPr>
          <w:sz w:val="28"/>
          <w:szCs w:val="28"/>
        </w:rPr>
        <w:t>Для единицы одноименной услуги (работы) в однотипных учреждениях главный распорядитель бюджетных средств (орган, осуществляющий функции и полномочия учредителя) рассчитывает единый норматив стоимости. Допускается использование корректирующих (п</w:t>
      </w:r>
      <w:r w:rsidRPr="001119D3">
        <w:rPr>
          <w:sz w:val="28"/>
          <w:szCs w:val="28"/>
        </w:rPr>
        <w:t>о</w:t>
      </w:r>
      <w:r w:rsidRPr="001119D3">
        <w:rPr>
          <w:sz w:val="28"/>
          <w:szCs w:val="28"/>
        </w:rPr>
        <w:t xml:space="preserve">нижающих или повышающих) коэффициентов, учитывающих особенности </w:t>
      </w:r>
      <w:r w:rsidRPr="001119D3">
        <w:rPr>
          <w:spacing w:val="-6"/>
          <w:sz w:val="28"/>
          <w:szCs w:val="28"/>
        </w:rPr>
        <w:t>учреждений (например, место нахождения, обеспеченность учреждения инжене</w:t>
      </w:r>
      <w:r w:rsidRPr="001119D3">
        <w:rPr>
          <w:spacing w:val="-6"/>
          <w:sz w:val="28"/>
          <w:szCs w:val="28"/>
        </w:rPr>
        <w:t>р</w:t>
      </w:r>
      <w:r w:rsidRPr="001119D3">
        <w:rPr>
          <w:spacing w:val="-6"/>
          <w:sz w:val="28"/>
          <w:szCs w:val="28"/>
        </w:rPr>
        <w:t>ной</w:t>
      </w:r>
      <w:r w:rsidRPr="001119D3">
        <w:rPr>
          <w:sz w:val="28"/>
          <w:szCs w:val="28"/>
        </w:rPr>
        <w:t xml:space="preserve"> инфраструктурой, тип учреждения, категорийность по качеству услуг и т.п.).</w:t>
      </w:r>
    </w:p>
    <w:p w:rsidR="00373CE3" w:rsidRPr="001119D3" w:rsidRDefault="00373CE3" w:rsidP="00373C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19D3">
        <w:rPr>
          <w:sz w:val="28"/>
          <w:szCs w:val="28"/>
        </w:rPr>
        <w:t>Если по какому-то виду затрат натуральные нормы потребления ресурсов, используемых в процессе оказания услуги (выполнения работы), нормативы о</w:t>
      </w:r>
      <w:r w:rsidRPr="001119D3">
        <w:rPr>
          <w:sz w:val="28"/>
          <w:szCs w:val="28"/>
        </w:rPr>
        <w:t>п</w:t>
      </w:r>
      <w:r w:rsidRPr="001119D3">
        <w:rPr>
          <w:sz w:val="28"/>
          <w:szCs w:val="28"/>
        </w:rPr>
        <w:t>латы труда, социальные стандарты, регламенты оказания услуги не утверждены в установленном порядке, то при расчете финансового обеспечения муниципального задания используются средние для каждой услуги затраты на ее оказ</w:t>
      </w:r>
      <w:r w:rsidRPr="001119D3">
        <w:rPr>
          <w:sz w:val="28"/>
          <w:szCs w:val="28"/>
        </w:rPr>
        <w:t>а</w:t>
      </w:r>
      <w:r w:rsidRPr="001119D3">
        <w:rPr>
          <w:sz w:val="28"/>
          <w:szCs w:val="28"/>
        </w:rPr>
        <w:t>ние или сложившиеся за ряд лет устойчивые относительные соотношения (удельные веса) между отдельными видами затрат.</w:t>
      </w:r>
    </w:p>
    <w:p w:rsidR="00373CE3" w:rsidRPr="001119D3" w:rsidRDefault="00373CE3" w:rsidP="00373CE3">
      <w:pPr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Для работ и услуг, в отношении которых невозможно или нецелесообразно установить нормы потребления ресурсов (как правило, для работ и услуг, пр</w:t>
      </w:r>
      <w:r w:rsidRPr="001119D3">
        <w:rPr>
          <w:sz w:val="28"/>
          <w:szCs w:val="28"/>
        </w:rPr>
        <w:t>е</w:t>
      </w:r>
      <w:r w:rsidRPr="001119D3">
        <w:rPr>
          <w:sz w:val="28"/>
          <w:szCs w:val="28"/>
        </w:rPr>
        <w:t xml:space="preserve">доставление которых носит творческий, неповторимый характер, например, </w:t>
      </w:r>
      <w:r>
        <w:rPr>
          <w:sz w:val="28"/>
          <w:szCs w:val="28"/>
        </w:rPr>
        <w:t xml:space="preserve">услуг библиотек, </w:t>
      </w:r>
      <w:r w:rsidRPr="001119D3">
        <w:rPr>
          <w:sz w:val="28"/>
          <w:szCs w:val="28"/>
        </w:rPr>
        <w:t>домов культуры), расчетно-нормативные затраты не разрабатываются.</w:t>
      </w:r>
      <w:r>
        <w:rPr>
          <w:sz w:val="28"/>
          <w:szCs w:val="28"/>
        </w:rPr>
        <w:t xml:space="preserve"> </w:t>
      </w:r>
      <w:r w:rsidRPr="001119D3">
        <w:rPr>
          <w:sz w:val="28"/>
          <w:szCs w:val="28"/>
        </w:rPr>
        <w:t>Финансовое обеспечение муниципального зад</w:t>
      </w:r>
      <w:r w:rsidRPr="001119D3">
        <w:rPr>
          <w:sz w:val="28"/>
          <w:szCs w:val="28"/>
        </w:rPr>
        <w:t>а</w:t>
      </w:r>
      <w:r w:rsidRPr="001119D3">
        <w:rPr>
          <w:sz w:val="28"/>
          <w:szCs w:val="28"/>
        </w:rPr>
        <w:t>ния учреждениям, выполняющим такие работы и предоставляющим такие услуги, формируется в индивидуальном п</w:t>
      </w:r>
      <w:r w:rsidRPr="001119D3">
        <w:rPr>
          <w:sz w:val="28"/>
          <w:szCs w:val="28"/>
        </w:rPr>
        <w:t>о</w:t>
      </w:r>
      <w:r>
        <w:rPr>
          <w:sz w:val="28"/>
          <w:szCs w:val="28"/>
        </w:rPr>
        <w:t>рядке.</w:t>
      </w:r>
      <w:r w:rsidRPr="001119D3">
        <w:rPr>
          <w:sz w:val="28"/>
          <w:szCs w:val="28"/>
        </w:rPr>
        <w:t xml:space="preserve"> </w:t>
      </w:r>
    </w:p>
    <w:p w:rsidR="00373CE3" w:rsidRPr="001119D3" w:rsidRDefault="00373CE3" w:rsidP="00373CE3">
      <w:pPr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Размер финансового обеспечения выполнения муниципального задания не может превышать пределы бюджетных ассигнований, предусмотренных сводной бюджетной росписью бюджета</w:t>
      </w:r>
      <w:r>
        <w:rPr>
          <w:sz w:val="28"/>
          <w:szCs w:val="28"/>
        </w:rPr>
        <w:t xml:space="preserve"> поселения</w:t>
      </w:r>
      <w:r w:rsidRPr="001119D3">
        <w:rPr>
          <w:sz w:val="28"/>
          <w:szCs w:val="28"/>
        </w:rPr>
        <w:t xml:space="preserve">. </w:t>
      </w:r>
    </w:p>
    <w:p w:rsidR="00373CE3" w:rsidRPr="001119D3" w:rsidRDefault="00373CE3" w:rsidP="00373CE3">
      <w:pPr>
        <w:pStyle w:val="2"/>
        <w:widowControl w:val="0"/>
        <w:jc w:val="center"/>
        <w:rPr>
          <w:iCs/>
        </w:rPr>
      </w:pPr>
      <w:bookmarkStart w:id="0" w:name="_Toc235208487"/>
    </w:p>
    <w:p w:rsidR="00373CE3" w:rsidRPr="001119D3" w:rsidRDefault="00373CE3" w:rsidP="00373CE3">
      <w:pPr>
        <w:pStyle w:val="2"/>
        <w:widowControl w:val="0"/>
        <w:jc w:val="center"/>
        <w:rPr>
          <w:iCs/>
        </w:rPr>
      </w:pPr>
      <w:r w:rsidRPr="001119D3">
        <w:rPr>
          <w:iCs/>
        </w:rPr>
        <w:t>2. Расчет финансового обеспечения выполнения</w:t>
      </w:r>
    </w:p>
    <w:p w:rsidR="00373CE3" w:rsidRPr="001119D3" w:rsidRDefault="00373CE3" w:rsidP="00373CE3">
      <w:pPr>
        <w:pStyle w:val="2"/>
        <w:widowControl w:val="0"/>
        <w:jc w:val="center"/>
        <w:rPr>
          <w:iCs/>
        </w:rPr>
      </w:pPr>
      <w:r w:rsidRPr="001119D3">
        <w:rPr>
          <w:iCs/>
        </w:rPr>
        <w:t xml:space="preserve">муниципального задания в </w:t>
      </w:r>
      <w:bookmarkEnd w:id="0"/>
      <w:r>
        <w:rPr>
          <w:iCs/>
        </w:rPr>
        <w:t>Углегорском сельском поселении</w:t>
      </w:r>
    </w:p>
    <w:p w:rsidR="00373CE3" w:rsidRPr="001119D3" w:rsidRDefault="00373CE3" w:rsidP="00373CE3">
      <w:pPr>
        <w:widowControl w:val="0"/>
        <w:jc w:val="both"/>
        <w:rPr>
          <w:sz w:val="28"/>
          <w:szCs w:val="28"/>
        </w:rPr>
      </w:pPr>
    </w:p>
    <w:p w:rsidR="00373CE3" w:rsidRPr="001119D3" w:rsidRDefault="00373CE3" w:rsidP="00373CE3">
      <w:pPr>
        <w:widowControl w:val="0"/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 xml:space="preserve">Финансовое обеспечение муниципального задания муниципальному </w:t>
      </w:r>
      <w:r>
        <w:rPr>
          <w:sz w:val="28"/>
          <w:szCs w:val="28"/>
        </w:rPr>
        <w:t xml:space="preserve">бюджетному </w:t>
      </w:r>
      <w:r w:rsidRPr="001119D3">
        <w:rPr>
          <w:sz w:val="28"/>
          <w:szCs w:val="28"/>
        </w:rPr>
        <w:t>у</w:t>
      </w:r>
      <w:r w:rsidRPr="001119D3">
        <w:rPr>
          <w:sz w:val="28"/>
          <w:szCs w:val="28"/>
        </w:rPr>
        <w:t>ч</w:t>
      </w:r>
      <w:r w:rsidRPr="001119D3">
        <w:rPr>
          <w:sz w:val="28"/>
          <w:szCs w:val="28"/>
        </w:rPr>
        <w:t xml:space="preserve">реждению </w:t>
      </w:r>
      <w:r>
        <w:rPr>
          <w:sz w:val="28"/>
          <w:szCs w:val="28"/>
        </w:rPr>
        <w:t>Углегорского сельского поселения</w:t>
      </w:r>
      <w:r w:rsidRPr="001119D3">
        <w:rPr>
          <w:sz w:val="28"/>
          <w:szCs w:val="28"/>
        </w:rPr>
        <w:t xml:space="preserve"> определяется по формуле:</w:t>
      </w:r>
    </w:p>
    <w:p w:rsidR="00373CE3" w:rsidRPr="001119D3" w:rsidRDefault="00373CE3" w:rsidP="00373CE3">
      <w:pPr>
        <w:jc w:val="both"/>
        <w:rPr>
          <w:sz w:val="28"/>
          <w:szCs w:val="28"/>
        </w:rPr>
      </w:pPr>
    </w:p>
    <w:p w:rsidR="00373CE3" w:rsidRPr="001119D3" w:rsidRDefault="00373CE3" w:rsidP="00373CE3">
      <w:pPr>
        <w:jc w:val="center"/>
        <w:rPr>
          <w:i/>
          <w:sz w:val="28"/>
          <w:szCs w:val="28"/>
        </w:rPr>
      </w:pPr>
      <w:r w:rsidRPr="001119D3">
        <w:rPr>
          <w:i/>
          <w:sz w:val="28"/>
          <w:szCs w:val="28"/>
        </w:rPr>
        <w:t xml:space="preserve">ФОЗ = </w:t>
      </w:r>
      <w:r w:rsidRPr="001119D3">
        <w:rPr>
          <w:i/>
          <w:sz w:val="28"/>
          <w:szCs w:val="28"/>
          <w:lang w:val="en-US"/>
        </w:rPr>
        <w:sym w:font="Symbol" w:char="F053"/>
      </w:r>
      <w:r w:rsidRPr="001119D3">
        <w:rPr>
          <w:i/>
          <w:sz w:val="28"/>
          <w:szCs w:val="28"/>
        </w:rPr>
        <w:t xml:space="preserve"> РНЗусл</w:t>
      </w:r>
      <w:r w:rsidRPr="001119D3">
        <w:rPr>
          <w:i/>
          <w:sz w:val="28"/>
          <w:szCs w:val="28"/>
          <w:lang w:val="en-US"/>
        </w:rPr>
        <w:t>i</w:t>
      </w:r>
      <w:r w:rsidRPr="001119D3">
        <w:rPr>
          <w:i/>
          <w:sz w:val="28"/>
          <w:szCs w:val="28"/>
        </w:rPr>
        <w:t xml:space="preserve"> + </w:t>
      </w:r>
      <w:r w:rsidRPr="001119D3">
        <w:rPr>
          <w:i/>
          <w:sz w:val="28"/>
          <w:szCs w:val="28"/>
          <w:lang w:val="en-US"/>
        </w:rPr>
        <w:sym w:font="Symbol" w:char="F053"/>
      </w:r>
      <w:r w:rsidRPr="001119D3">
        <w:rPr>
          <w:i/>
          <w:sz w:val="28"/>
          <w:szCs w:val="28"/>
        </w:rPr>
        <w:t xml:space="preserve"> РНЗох</w:t>
      </w:r>
      <w:r w:rsidRPr="001119D3">
        <w:rPr>
          <w:bCs/>
          <w:i/>
          <w:sz w:val="28"/>
          <w:szCs w:val="28"/>
        </w:rPr>
        <w:t xml:space="preserve"> + </w:t>
      </w:r>
      <w:r w:rsidRPr="001119D3">
        <w:rPr>
          <w:i/>
          <w:sz w:val="28"/>
          <w:szCs w:val="28"/>
          <w:lang w:val="en-US"/>
        </w:rPr>
        <w:sym w:font="Symbol" w:char="F053"/>
      </w:r>
      <w:r w:rsidRPr="001119D3">
        <w:rPr>
          <w:i/>
          <w:sz w:val="28"/>
          <w:szCs w:val="28"/>
        </w:rPr>
        <w:t xml:space="preserve"> Зцел, </w:t>
      </w:r>
    </w:p>
    <w:p w:rsidR="00373CE3" w:rsidRPr="001119D3" w:rsidRDefault="00373CE3" w:rsidP="00373CE3">
      <w:pPr>
        <w:jc w:val="center"/>
        <w:rPr>
          <w:i/>
          <w:sz w:val="28"/>
          <w:szCs w:val="28"/>
        </w:rPr>
      </w:pPr>
    </w:p>
    <w:p w:rsidR="00373CE3" w:rsidRPr="001119D3" w:rsidRDefault="00373CE3" w:rsidP="00373CE3">
      <w:pPr>
        <w:widowControl w:val="0"/>
        <w:spacing w:line="235" w:lineRule="auto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где</w:t>
      </w:r>
      <w:r w:rsidRPr="001119D3">
        <w:rPr>
          <w:iCs/>
          <w:sz w:val="28"/>
          <w:szCs w:val="28"/>
        </w:rPr>
        <w:t xml:space="preserve">     ФОЗ</w:t>
      </w:r>
      <w:r w:rsidRPr="001119D3">
        <w:rPr>
          <w:sz w:val="28"/>
          <w:szCs w:val="28"/>
        </w:rPr>
        <w:t xml:space="preserve"> – финансовое обеспечение муниципального задания;</w:t>
      </w:r>
    </w:p>
    <w:p w:rsidR="00373CE3" w:rsidRPr="001119D3" w:rsidRDefault="00373CE3" w:rsidP="00373CE3">
      <w:pPr>
        <w:widowControl w:val="0"/>
        <w:spacing w:line="235" w:lineRule="auto"/>
        <w:ind w:firstLine="709"/>
        <w:jc w:val="both"/>
        <w:rPr>
          <w:iCs/>
          <w:sz w:val="28"/>
          <w:szCs w:val="28"/>
        </w:rPr>
      </w:pPr>
      <w:r w:rsidRPr="001119D3">
        <w:rPr>
          <w:sz w:val="28"/>
          <w:szCs w:val="28"/>
        </w:rPr>
        <w:t>РНЗусл</w:t>
      </w:r>
      <w:r w:rsidRPr="001119D3">
        <w:rPr>
          <w:sz w:val="28"/>
          <w:szCs w:val="28"/>
          <w:lang w:val="en-US"/>
        </w:rPr>
        <w:t>i</w:t>
      </w:r>
      <w:r w:rsidRPr="001119D3">
        <w:rPr>
          <w:iCs/>
          <w:sz w:val="28"/>
          <w:szCs w:val="28"/>
        </w:rPr>
        <w:t xml:space="preserve"> – расчетно-нормативные затраты на оказание </w:t>
      </w:r>
      <w:r w:rsidRPr="001119D3">
        <w:rPr>
          <w:iCs/>
          <w:sz w:val="28"/>
          <w:szCs w:val="28"/>
          <w:lang w:val="en-US"/>
        </w:rPr>
        <w:t>i</w:t>
      </w:r>
      <w:r w:rsidRPr="001119D3">
        <w:rPr>
          <w:iCs/>
          <w:sz w:val="28"/>
          <w:szCs w:val="28"/>
        </w:rPr>
        <w:t>-той услуги;</w:t>
      </w:r>
    </w:p>
    <w:p w:rsidR="00373CE3" w:rsidRPr="001119D3" w:rsidRDefault="00373CE3" w:rsidP="00373CE3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1119D3">
        <w:rPr>
          <w:iCs/>
          <w:sz w:val="28"/>
          <w:szCs w:val="28"/>
        </w:rPr>
        <w:t>РНЗох</w:t>
      </w:r>
      <w:r w:rsidRPr="001119D3">
        <w:rPr>
          <w:sz w:val="28"/>
          <w:szCs w:val="28"/>
        </w:rPr>
        <w:t xml:space="preserve"> – затраты общехозяйственного назначения, прямо не влияющие на стоимость оказания единицы муниципальной услуги и включаемые в финансовое обеспечение муниципального задания общей су</w:t>
      </w:r>
      <w:r w:rsidRPr="001119D3">
        <w:rPr>
          <w:sz w:val="28"/>
          <w:szCs w:val="28"/>
        </w:rPr>
        <w:t>м</w:t>
      </w:r>
      <w:r w:rsidRPr="001119D3">
        <w:rPr>
          <w:sz w:val="28"/>
          <w:szCs w:val="28"/>
        </w:rPr>
        <w:t>мой, независимо от объема муниципального задания, без распределения по предоставляемым учреждением услугам;</w:t>
      </w:r>
    </w:p>
    <w:p w:rsidR="00373CE3" w:rsidRPr="001119D3" w:rsidRDefault="00373CE3" w:rsidP="00373CE3">
      <w:pPr>
        <w:widowControl w:val="0"/>
        <w:spacing w:line="235" w:lineRule="auto"/>
        <w:ind w:firstLine="709"/>
        <w:jc w:val="both"/>
        <w:rPr>
          <w:iCs/>
          <w:sz w:val="28"/>
          <w:szCs w:val="28"/>
        </w:rPr>
      </w:pPr>
      <w:r w:rsidRPr="001119D3">
        <w:rPr>
          <w:sz w:val="28"/>
          <w:szCs w:val="28"/>
        </w:rPr>
        <w:t xml:space="preserve">Зцел – </w:t>
      </w:r>
      <w:r w:rsidRPr="001119D3">
        <w:rPr>
          <w:iCs/>
          <w:sz w:val="28"/>
          <w:szCs w:val="28"/>
        </w:rPr>
        <w:t xml:space="preserve">затраты целевого назначения, </w:t>
      </w:r>
      <w:r w:rsidRPr="001119D3">
        <w:rPr>
          <w:sz w:val="28"/>
          <w:szCs w:val="28"/>
        </w:rPr>
        <w:t>включаемые в финансовое обеспеч</w:t>
      </w:r>
      <w:r w:rsidRPr="001119D3">
        <w:rPr>
          <w:sz w:val="28"/>
          <w:szCs w:val="28"/>
        </w:rPr>
        <w:t>е</w:t>
      </w:r>
      <w:r w:rsidRPr="001119D3">
        <w:rPr>
          <w:sz w:val="28"/>
          <w:szCs w:val="28"/>
        </w:rPr>
        <w:t>ние муниципального задания общей суммой, без распределения по предоста</w:t>
      </w:r>
      <w:r w:rsidRPr="001119D3">
        <w:rPr>
          <w:sz w:val="28"/>
          <w:szCs w:val="28"/>
        </w:rPr>
        <w:t>в</w:t>
      </w:r>
      <w:r w:rsidRPr="001119D3">
        <w:rPr>
          <w:sz w:val="28"/>
          <w:szCs w:val="28"/>
        </w:rPr>
        <w:t>ляемым учреждением услугам</w:t>
      </w:r>
      <w:r w:rsidRPr="001119D3">
        <w:rPr>
          <w:iCs/>
          <w:sz w:val="28"/>
          <w:szCs w:val="28"/>
        </w:rPr>
        <w:t xml:space="preserve">. </w:t>
      </w:r>
    </w:p>
    <w:p w:rsidR="00373CE3" w:rsidRPr="001119D3" w:rsidRDefault="00373CE3" w:rsidP="00373CE3">
      <w:pPr>
        <w:widowControl w:val="0"/>
        <w:spacing w:line="235" w:lineRule="auto"/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 xml:space="preserve">Расчетно-нормативные затраты на оказание </w:t>
      </w:r>
      <w:r w:rsidRPr="001119D3">
        <w:rPr>
          <w:iCs/>
          <w:sz w:val="28"/>
          <w:szCs w:val="28"/>
          <w:lang w:val="en-US"/>
        </w:rPr>
        <w:t>i</w:t>
      </w:r>
      <w:r w:rsidRPr="001119D3">
        <w:rPr>
          <w:iCs/>
          <w:sz w:val="28"/>
          <w:szCs w:val="28"/>
        </w:rPr>
        <w:t>-той услуги</w:t>
      </w:r>
      <w:r w:rsidRPr="001119D3">
        <w:rPr>
          <w:sz w:val="28"/>
          <w:szCs w:val="28"/>
        </w:rPr>
        <w:t xml:space="preserve"> представляют с</w:t>
      </w:r>
      <w:r w:rsidRPr="001119D3">
        <w:rPr>
          <w:sz w:val="28"/>
          <w:szCs w:val="28"/>
        </w:rPr>
        <w:t>о</w:t>
      </w:r>
      <w:r w:rsidRPr="001119D3">
        <w:rPr>
          <w:sz w:val="28"/>
          <w:szCs w:val="28"/>
        </w:rPr>
        <w:t xml:space="preserve">бой денежную оценку (в рублях) затрат на предоставление заданного муниципальным заданием объема предоставления </w:t>
      </w:r>
      <w:r w:rsidRPr="001119D3">
        <w:rPr>
          <w:sz w:val="28"/>
          <w:szCs w:val="28"/>
          <w:lang w:val="en-US"/>
        </w:rPr>
        <w:t>i</w:t>
      </w:r>
      <w:r w:rsidRPr="001119D3">
        <w:rPr>
          <w:sz w:val="28"/>
          <w:szCs w:val="28"/>
        </w:rPr>
        <w:t xml:space="preserve">-той муниципальной услуги и </w:t>
      </w:r>
      <w:r w:rsidRPr="001119D3">
        <w:rPr>
          <w:iCs/>
          <w:sz w:val="28"/>
          <w:szCs w:val="28"/>
        </w:rPr>
        <w:t>опр</w:t>
      </w:r>
      <w:r w:rsidRPr="001119D3">
        <w:rPr>
          <w:iCs/>
          <w:sz w:val="28"/>
          <w:szCs w:val="28"/>
        </w:rPr>
        <w:t>е</w:t>
      </w:r>
      <w:r w:rsidRPr="001119D3">
        <w:rPr>
          <w:iCs/>
          <w:sz w:val="28"/>
          <w:szCs w:val="28"/>
        </w:rPr>
        <w:t>деляются по формуле:</w:t>
      </w:r>
    </w:p>
    <w:p w:rsidR="00373CE3" w:rsidRPr="001119D3" w:rsidRDefault="00373CE3" w:rsidP="00373CE3">
      <w:pPr>
        <w:spacing w:line="235" w:lineRule="auto"/>
        <w:jc w:val="both"/>
        <w:rPr>
          <w:iCs/>
          <w:sz w:val="28"/>
          <w:szCs w:val="28"/>
        </w:rPr>
      </w:pPr>
    </w:p>
    <w:p w:rsidR="00373CE3" w:rsidRPr="001119D3" w:rsidRDefault="00373CE3" w:rsidP="00373CE3">
      <w:pPr>
        <w:spacing w:line="235" w:lineRule="auto"/>
        <w:jc w:val="center"/>
        <w:rPr>
          <w:i/>
          <w:iCs/>
          <w:sz w:val="28"/>
          <w:szCs w:val="28"/>
        </w:rPr>
      </w:pPr>
      <w:r w:rsidRPr="001119D3">
        <w:rPr>
          <w:i/>
          <w:sz w:val="28"/>
          <w:szCs w:val="28"/>
        </w:rPr>
        <w:t>РНЗусл</w:t>
      </w:r>
      <w:r w:rsidRPr="001119D3">
        <w:rPr>
          <w:i/>
          <w:sz w:val="28"/>
          <w:szCs w:val="28"/>
          <w:lang w:val="fr-FR"/>
        </w:rPr>
        <w:t>i</w:t>
      </w:r>
      <w:r w:rsidRPr="001119D3">
        <w:rPr>
          <w:i/>
          <w:sz w:val="28"/>
          <w:szCs w:val="28"/>
        </w:rPr>
        <w:t xml:space="preserve"> = СеУ</w:t>
      </w:r>
      <w:r w:rsidRPr="001119D3">
        <w:rPr>
          <w:i/>
          <w:sz w:val="28"/>
          <w:szCs w:val="28"/>
          <w:lang w:val="fr-FR"/>
        </w:rPr>
        <w:t>i</w:t>
      </w:r>
      <w:r w:rsidRPr="001119D3">
        <w:rPr>
          <w:i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13" o:title=""/>
          </v:shape>
          <o:OLEObject Type="Embed" ProgID="Equation.3" ShapeID="_x0000_i1025" DrawAspect="Content" ObjectID="_1499779465" r:id="rId14"/>
        </w:object>
      </w:r>
      <w:r w:rsidRPr="001119D3">
        <w:rPr>
          <w:i/>
          <w:sz w:val="28"/>
          <w:szCs w:val="28"/>
        </w:rPr>
        <w:t>О</w:t>
      </w:r>
      <w:r w:rsidRPr="001119D3">
        <w:rPr>
          <w:i/>
          <w:sz w:val="28"/>
          <w:szCs w:val="28"/>
          <w:lang w:val="fr-FR"/>
        </w:rPr>
        <w:t>i</w:t>
      </w:r>
      <w:r w:rsidRPr="001119D3">
        <w:rPr>
          <w:i/>
          <w:sz w:val="28"/>
          <w:szCs w:val="28"/>
        </w:rPr>
        <w:t xml:space="preserve">, </w:t>
      </w:r>
    </w:p>
    <w:p w:rsidR="00373CE3" w:rsidRPr="001119D3" w:rsidRDefault="00373CE3" w:rsidP="00373CE3">
      <w:pPr>
        <w:spacing w:line="235" w:lineRule="auto"/>
        <w:jc w:val="center"/>
        <w:rPr>
          <w:iCs/>
          <w:sz w:val="28"/>
          <w:szCs w:val="28"/>
        </w:rPr>
      </w:pPr>
    </w:p>
    <w:p w:rsidR="00373CE3" w:rsidRPr="001119D3" w:rsidRDefault="00373CE3" w:rsidP="00373CE3">
      <w:pPr>
        <w:spacing w:line="235" w:lineRule="auto"/>
        <w:jc w:val="both"/>
        <w:rPr>
          <w:sz w:val="28"/>
          <w:szCs w:val="28"/>
        </w:rPr>
      </w:pPr>
      <w:r w:rsidRPr="001119D3">
        <w:rPr>
          <w:iCs/>
          <w:sz w:val="28"/>
          <w:szCs w:val="28"/>
        </w:rPr>
        <w:t>где</w:t>
      </w:r>
      <w:r w:rsidRPr="001119D3">
        <w:rPr>
          <w:sz w:val="28"/>
          <w:szCs w:val="28"/>
        </w:rPr>
        <w:t xml:space="preserve">    СеУ</w:t>
      </w:r>
      <w:r w:rsidRPr="001119D3">
        <w:rPr>
          <w:sz w:val="28"/>
          <w:szCs w:val="28"/>
          <w:lang w:val="fr-FR"/>
        </w:rPr>
        <w:t>i</w:t>
      </w:r>
      <w:r w:rsidRPr="001119D3">
        <w:rPr>
          <w:iCs/>
          <w:sz w:val="28"/>
          <w:szCs w:val="28"/>
        </w:rPr>
        <w:t xml:space="preserve"> </w:t>
      </w:r>
      <w:r w:rsidRPr="001119D3">
        <w:rPr>
          <w:sz w:val="28"/>
          <w:szCs w:val="28"/>
        </w:rPr>
        <w:t xml:space="preserve">– нормативная стоимость единицы </w:t>
      </w:r>
      <w:r w:rsidRPr="001119D3">
        <w:rPr>
          <w:sz w:val="28"/>
          <w:szCs w:val="28"/>
          <w:lang w:val="en-US"/>
        </w:rPr>
        <w:t>i</w:t>
      </w:r>
      <w:r w:rsidRPr="001119D3">
        <w:rPr>
          <w:sz w:val="28"/>
          <w:szCs w:val="28"/>
        </w:rPr>
        <w:t>-той муниципальной услуги;</w:t>
      </w:r>
    </w:p>
    <w:p w:rsidR="00373CE3" w:rsidRPr="001119D3" w:rsidRDefault="00373CE3" w:rsidP="00373CE3">
      <w:pPr>
        <w:spacing w:line="235" w:lineRule="auto"/>
        <w:ind w:firstLine="709"/>
        <w:jc w:val="both"/>
        <w:rPr>
          <w:sz w:val="28"/>
          <w:szCs w:val="28"/>
        </w:rPr>
      </w:pPr>
      <w:r w:rsidRPr="001119D3">
        <w:rPr>
          <w:iCs/>
          <w:sz w:val="28"/>
          <w:szCs w:val="28"/>
        </w:rPr>
        <w:t>О</w:t>
      </w:r>
      <w:r w:rsidRPr="001119D3">
        <w:rPr>
          <w:iCs/>
          <w:sz w:val="28"/>
          <w:szCs w:val="28"/>
          <w:lang w:val="en-US"/>
        </w:rPr>
        <w:t>i</w:t>
      </w:r>
      <w:r w:rsidRPr="001119D3">
        <w:rPr>
          <w:iCs/>
          <w:sz w:val="28"/>
          <w:szCs w:val="28"/>
        </w:rPr>
        <w:t xml:space="preserve"> </w:t>
      </w:r>
      <w:r w:rsidRPr="001119D3">
        <w:rPr>
          <w:sz w:val="28"/>
          <w:szCs w:val="28"/>
        </w:rPr>
        <w:t xml:space="preserve">– объем задания по предоставлению </w:t>
      </w:r>
      <w:r w:rsidRPr="001119D3">
        <w:rPr>
          <w:sz w:val="28"/>
          <w:szCs w:val="28"/>
          <w:lang w:val="en-US"/>
        </w:rPr>
        <w:t>i</w:t>
      </w:r>
      <w:r w:rsidRPr="001119D3">
        <w:rPr>
          <w:sz w:val="28"/>
          <w:szCs w:val="28"/>
        </w:rPr>
        <w:t>-того вида услуги в натуральном выражении (количество единиц услуги).</w:t>
      </w:r>
    </w:p>
    <w:p w:rsidR="00373CE3" w:rsidRPr="001119D3" w:rsidRDefault="00373CE3" w:rsidP="00373CE3">
      <w:pPr>
        <w:spacing w:line="235" w:lineRule="auto"/>
        <w:ind w:firstLine="709"/>
        <w:jc w:val="both"/>
        <w:rPr>
          <w:bCs/>
          <w:iCs/>
          <w:sz w:val="28"/>
          <w:szCs w:val="28"/>
        </w:rPr>
      </w:pPr>
    </w:p>
    <w:p w:rsidR="00373CE3" w:rsidRPr="001119D3" w:rsidRDefault="00373CE3" w:rsidP="00373CE3">
      <w:pPr>
        <w:spacing w:line="235" w:lineRule="auto"/>
        <w:ind w:firstLine="709"/>
        <w:jc w:val="both"/>
        <w:rPr>
          <w:bCs/>
          <w:iCs/>
          <w:sz w:val="28"/>
          <w:szCs w:val="28"/>
        </w:rPr>
      </w:pPr>
      <w:r w:rsidRPr="001119D3">
        <w:rPr>
          <w:bCs/>
          <w:iCs/>
          <w:sz w:val="28"/>
          <w:szCs w:val="28"/>
        </w:rPr>
        <w:t>2.1. Расчет нормативной стоимости единицы услуги.</w:t>
      </w:r>
    </w:p>
    <w:p w:rsidR="00373CE3" w:rsidRPr="001119D3" w:rsidRDefault="00373CE3" w:rsidP="00373CE3">
      <w:pPr>
        <w:spacing w:line="235" w:lineRule="auto"/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Нормативная стоимость единицы услуги определяется по формуле:</w:t>
      </w:r>
    </w:p>
    <w:p w:rsidR="00373CE3" w:rsidRPr="001119D3" w:rsidRDefault="00373CE3" w:rsidP="00373CE3">
      <w:pPr>
        <w:spacing w:line="235" w:lineRule="auto"/>
        <w:jc w:val="both"/>
        <w:rPr>
          <w:sz w:val="28"/>
          <w:szCs w:val="28"/>
        </w:rPr>
      </w:pPr>
    </w:p>
    <w:p w:rsidR="00373CE3" w:rsidRPr="001119D3" w:rsidRDefault="00373CE3" w:rsidP="00373CE3">
      <w:pPr>
        <w:spacing w:line="235" w:lineRule="auto"/>
        <w:jc w:val="center"/>
        <w:rPr>
          <w:i/>
          <w:sz w:val="28"/>
          <w:szCs w:val="28"/>
        </w:rPr>
      </w:pPr>
      <w:r w:rsidRPr="001119D3">
        <w:rPr>
          <w:i/>
          <w:sz w:val="28"/>
          <w:szCs w:val="28"/>
        </w:rPr>
        <w:t>СеУ</w:t>
      </w:r>
      <w:r w:rsidRPr="001119D3">
        <w:rPr>
          <w:i/>
          <w:sz w:val="28"/>
          <w:szCs w:val="28"/>
          <w:lang w:val="fr-FR"/>
        </w:rPr>
        <w:t>i</w:t>
      </w:r>
      <w:r w:rsidRPr="001119D3">
        <w:rPr>
          <w:i/>
          <w:sz w:val="28"/>
          <w:szCs w:val="28"/>
        </w:rPr>
        <w:t xml:space="preserve"> = </w:t>
      </w:r>
      <w:r w:rsidRPr="001119D3">
        <w:rPr>
          <w:i/>
          <w:iCs/>
          <w:sz w:val="28"/>
          <w:szCs w:val="28"/>
        </w:rPr>
        <w:t>НЗоп</w:t>
      </w:r>
      <w:r w:rsidRPr="001119D3">
        <w:rPr>
          <w:i/>
          <w:iCs/>
          <w:sz w:val="28"/>
          <w:szCs w:val="28"/>
          <w:lang w:val="en-US"/>
        </w:rPr>
        <w:t>i</w:t>
      </w:r>
      <w:r w:rsidRPr="001119D3">
        <w:rPr>
          <w:i/>
          <w:iCs/>
          <w:sz w:val="28"/>
          <w:szCs w:val="28"/>
        </w:rPr>
        <w:t xml:space="preserve"> +НЗмз</w:t>
      </w:r>
      <w:r w:rsidRPr="001119D3">
        <w:rPr>
          <w:i/>
          <w:iCs/>
          <w:sz w:val="28"/>
          <w:szCs w:val="28"/>
          <w:lang w:val="en-US"/>
        </w:rPr>
        <w:t>i</w:t>
      </w:r>
      <w:r w:rsidRPr="001119D3">
        <w:rPr>
          <w:i/>
          <w:iCs/>
          <w:sz w:val="28"/>
          <w:szCs w:val="28"/>
        </w:rPr>
        <w:t xml:space="preserve">+ </w:t>
      </w:r>
      <w:r w:rsidRPr="001119D3">
        <w:rPr>
          <w:i/>
          <w:iCs/>
          <w:sz w:val="28"/>
          <w:szCs w:val="28"/>
          <w:lang w:val="en-US"/>
        </w:rPr>
        <w:t>ki</w:t>
      </w:r>
      <w:r w:rsidRPr="001119D3">
        <w:rPr>
          <w:i/>
          <w:iCs/>
          <w:sz w:val="28"/>
          <w:szCs w:val="28"/>
        </w:rPr>
        <w:object w:dxaOrig="200" w:dyaOrig="220">
          <v:shape id="_x0000_i1026" type="#_x0000_t75" style="width:9.75pt;height:11.25pt" o:ole="">
            <v:imagedata r:id="rId15" o:title=""/>
          </v:shape>
          <o:OLEObject Type="Embed" ProgID="Equation.3" ShapeID="_x0000_i1026" DrawAspect="Content" ObjectID="_1499779466" r:id="rId16"/>
        </w:object>
      </w:r>
      <w:r w:rsidRPr="001119D3">
        <w:rPr>
          <w:i/>
          <w:iCs/>
          <w:sz w:val="28"/>
          <w:szCs w:val="28"/>
        </w:rPr>
        <w:t>НЗауп</w:t>
      </w:r>
      <w:r w:rsidRPr="001119D3">
        <w:rPr>
          <w:i/>
          <w:sz w:val="28"/>
          <w:szCs w:val="28"/>
        </w:rPr>
        <w:t xml:space="preserve"> /О</w:t>
      </w:r>
      <w:r w:rsidRPr="001119D3">
        <w:rPr>
          <w:i/>
          <w:sz w:val="28"/>
          <w:szCs w:val="28"/>
          <w:lang w:val="fr-FR"/>
        </w:rPr>
        <w:t>i</w:t>
      </w:r>
      <w:r w:rsidRPr="001119D3">
        <w:rPr>
          <w:i/>
          <w:sz w:val="28"/>
          <w:szCs w:val="28"/>
        </w:rPr>
        <w:t xml:space="preserve">, </w:t>
      </w:r>
    </w:p>
    <w:p w:rsidR="00373CE3" w:rsidRPr="001119D3" w:rsidRDefault="00373CE3" w:rsidP="00373CE3">
      <w:pPr>
        <w:spacing w:line="235" w:lineRule="auto"/>
        <w:jc w:val="center"/>
        <w:rPr>
          <w:sz w:val="28"/>
          <w:szCs w:val="28"/>
        </w:rPr>
      </w:pPr>
    </w:p>
    <w:p w:rsidR="00373CE3" w:rsidRPr="001119D3" w:rsidRDefault="00373CE3" w:rsidP="00373CE3">
      <w:pPr>
        <w:spacing w:line="235" w:lineRule="auto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где</w:t>
      </w:r>
      <w:r w:rsidRPr="001119D3">
        <w:rPr>
          <w:iCs/>
          <w:sz w:val="28"/>
          <w:szCs w:val="28"/>
        </w:rPr>
        <w:t xml:space="preserve">     НЗоп</w:t>
      </w:r>
      <w:r w:rsidRPr="001119D3">
        <w:rPr>
          <w:iCs/>
          <w:sz w:val="28"/>
          <w:szCs w:val="28"/>
          <w:lang w:val="en-US"/>
        </w:rPr>
        <w:t>i</w:t>
      </w:r>
      <w:r w:rsidRPr="001119D3">
        <w:rPr>
          <w:sz w:val="28"/>
          <w:szCs w:val="28"/>
        </w:rPr>
        <w:t xml:space="preserve"> – нормативные затраты на основной персонал учреждения;</w:t>
      </w:r>
    </w:p>
    <w:p w:rsidR="00373CE3" w:rsidRPr="001119D3" w:rsidRDefault="00373CE3" w:rsidP="00373CE3">
      <w:pPr>
        <w:spacing w:line="235" w:lineRule="auto"/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НЗмз</w:t>
      </w:r>
      <w:r w:rsidRPr="001119D3">
        <w:rPr>
          <w:iCs/>
          <w:sz w:val="28"/>
          <w:szCs w:val="28"/>
          <w:lang w:val="en-US"/>
        </w:rPr>
        <w:t>i</w:t>
      </w:r>
      <w:r w:rsidRPr="001119D3">
        <w:rPr>
          <w:iCs/>
          <w:sz w:val="28"/>
          <w:szCs w:val="28"/>
        </w:rPr>
        <w:t xml:space="preserve"> </w:t>
      </w:r>
      <w:r w:rsidRPr="001119D3">
        <w:rPr>
          <w:sz w:val="28"/>
          <w:szCs w:val="28"/>
        </w:rPr>
        <w:t>– нормативные затраты на приобретение материальных запасов, не относящихся к основным средствам, и медицинского инструментария (далее – материальные запасы);</w:t>
      </w:r>
    </w:p>
    <w:p w:rsidR="00373CE3" w:rsidRPr="001119D3" w:rsidRDefault="00373CE3" w:rsidP="00373CE3">
      <w:pPr>
        <w:spacing w:line="235" w:lineRule="auto"/>
        <w:ind w:firstLine="709"/>
        <w:jc w:val="both"/>
        <w:rPr>
          <w:sz w:val="28"/>
          <w:szCs w:val="28"/>
        </w:rPr>
      </w:pPr>
      <w:r w:rsidRPr="001119D3">
        <w:rPr>
          <w:iCs/>
          <w:sz w:val="28"/>
          <w:szCs w:val="28"/>
        </w:rPr>
        <w:t>НЗауп</w:t>
      </w:r>
      <w:r w:rsidRPr="001119D3">
        <w:rPr>
          <w:bCs/>
          <w:iCs/>
          <w:sz w:val="28"/>
          <w:szCs w:val="28"/>
        </w:rPr>
        <w:t xml:space="preserve"> </w:t>
      </w:r>
      <w:r w:rsidRPr="001119D3">
        <w:rPr>
          <w:iCs/>
          <w:sz w:val="28"/>
          <w:szCs w:val="28"/>
        </w:rPr>
        <w:t xml:space="preserve">– </w:t>
      </w:r>
      <w:r w:rsidRPr="001119D3">
        <w:rPr>
          <w:sz w:val="28"/>
          <w:szCs w:val="28"/>
        </w:rPr>
        <w:t>нормативные затраты на административно-управленческий перс</w:t>
      </w:r>
      <w:r w:rsidRPr="001119D3">
        <w:rPr>
          <w:sz w:val="28"/>
          <w:szCs w:val="28"/>
        </w:rPr>
        <w:t>о</w:t>
      </w:r>
      <w:r w:rsidRPr="001119D3">
        <w:rPr>
          <w:sz w:val="28"/>
          <w:szCs w:val="28"/>
        </w:rPr>
        <w:t>нал (АУП) учреждения;</w:t>
      </w:r>
    </w:p>
    <w:p w:rsidR="00373CE3" w:rsidRPr="001119D3" w:rsidRDefault="00373CE3" w:rsidP="00373CE3">
      <w:pPr>
        <w:spacing w:line="235" w:lineRule="auto"/>
        <w:ind w:firstLine="709"/>
        <w:jc w:val="both"/>
        <w:rPr>
          <w:sz w:val="28"/>
          <w:szCs w:val="28"/>
        </w:rPr>
      </w:pPr>
      <w:r w:rsidRPr="001119D3">
        <w:rPr>
          <w:iCs/>
          <w:sz w:val="28"/>
          <w:szCs w:val="28"/>
          <w:lang w:val="en-US"/>
        </w:rPr>
        <w:t>ki</w:t>
      </w:r>
      <w:r w:rsidRPr="001119D3">
        <w:rPr>
          <w:iCs/>
          <w:sz w:val="28"/>
          <w:szCs w:val="28"/>
        </w:rPr>
        <w:t xml:space="preserve"> – </w:t>
      </w:r>
      <w:r w:rsidRPr="001119D3">
        <w:rPr>
          <w:sz w:val="28"/>
          <w:szCs w:val="28"/>
        </w:rPr>
        <w:t>коэффициент отнесения затрат на АУП на нормативную стоимость</w:t>
      </w:r>
      <w:r w:rsidRPr="001119D3">
        <w:rPr>
          <w:sz w:val="28"/>
          <w:szCs w:val="28"/>
        </w:rPr>
        <w:br/>
      </w:r>
      <w:r w:rsidRPr="001119D3">
        <w:rPr>
          <w:sz w:val="28"/>
          <w:szCs w:val="28"/>
          <w:lang w:val="en-US"/>
        </w:rPr>
        <w:t>i</w:t>
      </w:r>
      <w:r w:rsidRPr="001119D3">
        <w:rPr>
          <w:sz w:val="28"/>
          <w:szCs w:val="28"/>
        </w:rPr>
        <w:t>-той услуги.</w:t>
      </w:r>
    </w:p>
    <w:p w:rsidR="00373CE3" w:rsidRPr="001119D3" w:rsidRDefault="00373CE3" w:rsidP="00373CE3">
      <w:pPr>
        <w:spacing w:line="235" w:lineRule="auto"/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 xml:space="preserve">2.1.1. </w:t>
      </w:r>
      <w:r w:rsidRPr="001119D3">
        <w:rPr>
          <w:iCs/>
          <w:sz w:val="28"/>
          <w:szCs w:val="28"/>
        </w:rPr>
        <w:t xml:space="preserve">Нормативные затраты на основной персонал </w:t>
      </w:r>
      <w:r w:rsidRPr="001119D3">
        <w:rPr>
          <w:sz w:val="28"/>
          <w:szCs w:val="28"/>
        </w:rPr>
        <w:t>включают в себя (в з</w:t>
      </w:r>
      <w:r w:rsidRPr="001119D3">
        <w:rPr>
          <w:sz w:val="28"/>
          <w:szCs w:val="28"/>
        </w:rPr>
        <w:t>а</w:t>
      </w:r>
      <w:r w:rsidRPr="001119D3">
        <w:rPr>
          <w:sz w:val="28"/>
          <w:szCs w:val="28"/>
        </w:rPr>
        <w:t>висимости от отраслевой специфики):</w:t>
      </w:r>
    </w:p>
    <w:p w:rsidR="00373CE3" w:rsidRPr="001119D3" w:rsidRDefault="00373CE3" w:rsidP="00373CE3">
      <w:pPr>
        <w:spacing w:line="235" w:lineRule="auto"/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оплату труда и начисления на выплаты по оплате труда основного персонала, включая персонал, занятый в реализации программно-целевых мероприятий и ведомственных целевых программ;</w:t>
      </w:r>
    </w:p>
    <w:p w:rsidR="00373CE3" w:rsidRPr="001119D3" w:rsidRDefault="00373CE3" w:rsidP="00373CE3">
      <w:pPr>
        <w:spacing w:line="235" w:lineRule="auto"/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оплату труда и начисления на выплаты по оплате труда за период повышения квалификации основного персонала;</w:t>
      </w:r>
    </w:p>
    <w:p w:rsidR="00373CE3" w:rsidRPr="001119D3" w:rsidRDefault="00373CE3" w:rsidP="00373CE3">
      <w:pPr>
        <w:spacing w:line="235" w:lineRule="auto"/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оплату труда и начисления на выплаты по оплате труда за дни участия основного персонала в учебно-тренировочных сб</w:t>
      </w:r>
      <w:r w:rsidRPr="001119D3">
        <w:rPr>
          <w:iCs/>
          <w:sz w:val="28"/>
          <w:szCs w:val="28"/>
        </w:rPr>
        <w:t>о</w:t>
      </w:r>
      <w:r w:rsidRPr="001119D3">
        <w:rPr>
          <w:iCs/>
          <w:sz w:val="28"/>
          <w:szCs w:val="28"/>
        </w:rPr>
        <w:t>рах;</w:t>
      </w:r>
    </w:p>
    <w:p w:rsidR="00373CE3" w:rsidRPr="001119D3" w:rsidRDefault="00373CE3" w:rsidP="00373CE3">
      <w:pPr>
        <w:spacing w:line="235" w:lineRule="auto"/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оплату труда и начисления на выплаты по оплате труда основного персонала за дни медицинского осмотра основного пе</w:t>
      </w:r>
      <w:r w:rsidRPr="001119D3">
        <w:rPr>
          <w:iCs/>
          <w:sz w:val="28"/>
          <w:szCs w:val="28"/>
        </w:rPr>
        <w:t>р</w:t>
      </w:r>
      <w:r w:rsidRPr="001119D3">
        <w:rPr>
          <w:iCs/>
          <w:sz w:val="28"/>
          <w:szCs w:val="28"/>
        </w:rPr>
        <w:t>сонала;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выплату компенсаций на книгоиздательскую продукцию;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повышение квалификации основного персонала;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 xml:space="preserve">нормативные затраты на услуги по медосмотру основного персонала; 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командировки основного персонала.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 xml:space="preserve">Нормативные затраты на оплату труда и начисления на выплаты по оплате труда основного персонала складываются из утвержденных в установленном порядке штатных расписаний, окладов и условий оплаты труда, установленных постановлением Администрации </w:t>
      </w:r>
      <w:r>
        <w:rPr>
          <w:iCs/>
          <w:sz w:val="28"/>
          <w:szCs w:val="28"/>
        </w:rPr>
        <w:t>Углегорского сельского поселения</w:t>
      </w:r>
      <w:r w:rsidRPr="001119D3">
        <w:rPr>
          <w:iCs/>
          <w:sz w:val="28"/>
          <w:szCs w:val="28"/>
        </w:rPr>
        <w:t xml:space="preserve">, а также сумм вознаграждения работников, привлекаемых по гражданско-правовым договорам. 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В случае участия одних и тех же специалистов и работников из числа основного персонала в предоставлении двух или более услуг учет рабочего врем</w:t>
      </w:r>
      <w:r w:rsidRPr="001119D3">
        <w:rPr>
          <w:iCs/>
          <w:sz w:val="28"/>
          <w:szCs w:val="28"/>
        </w:rPr>
        <w:t>е</w:t>
      </w:r>
      <w:r w:rsidRPr="001119D3">
        <w:rPr>
          <w:iCs/>
          <w:sz w:val="28"/>
          <w:szCs w:val="28"/>
        </w:rPr>
        <w:t>ни должен вестись на почасовой основе. Затраты на оплату труда и начисления на выплаты по оплате труда в этом случае рассчитываются как произведение средней стоимости единицы рабочего времени (чел-ед. времени) специалистов и работников на количество единиц времени, необходимых для оказания единицы муниципальной услуги по категориям работников, участвующих в оказании с</w:t>
      </w:r>
      <w:r w:rsidRPr="001119D3">
        <w:rPr>
          <w:iCs/>
          <w:sz w:val="28"/>
          <w:szCs w:val="28"/>
        </w:rPr>
        <w:t>о</w:t>
      </w:r>
      <w:r w:rsidRPr="001119D3">
        <w:rPr>
          <w:iCs/>
          <w:sz w:val="28"/>
          <w:szCs w:val="28"/>
        </w:rPr>
        <w:t xml:space="preserve">ответствующей услуги, и определяются по формуле: 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</w:p>
    <w:p w:rsidR="00373CE3" w:rsidRPr="001119D3" w:rsidRDefault="00373CE3" w:rsidP="00373CE3">
      <w:pPr>
        <w:jc w:val="center"/>
        <w:rPr>
          <w:i/>
          <w:sz w:val="28"/>
          <w:szCs w:val="28"/>
        </w:rPr>
      </w:pPr>
      <w:r w:rsidRPr="001119D3">
        <w:rPr>
          <w:i/>
          <w:sz w:val="28"/>
          <w:szCs w:val="28"/>
        </w:rPr>
        <w:t>НЗоп</w:t>
      </w:r>
      <w:r w:rsidRPr="001119D3">
        <w:rPr>
          <w:i/>
          <w:sz w:val="28"/>
          <w:szCs w:val="28"/>
          <w:lang w:val="en-US"/>
        </w:rPr>
        <w:t>i</w:t>
      </w:r>
      <w:r w:rsidRPr="001119D3">
        <w:rPr>
          <w:i/>
          <w:sz w:val="28"/>
          <w:szCs w:val="28"/>
        </w:rPr>
        <w:t xml:space="preserve"> = </w:t>
      </w:r>
      <w:r w:rsidRPr="001119D3">
        <w:rPr>
          <w:i/>
          <w:sz w:val="28"/>
          <w:szCs w:val="28"/>
          <w:lang w:val="en-US"/>
        </w:rPr>
        <w:sym w:font="Symbol" w:char="F053"/>
      </w:r>
      <w:r w:rsidRPr="001119D3">
        <w:rPr>
          <w:i/>
          <w:sz w:val="28"/>
          <w:szCs w:val="28"/>
        </w:rPr>
        <w:t xml:space="preserve"> Тi </w:t>
      </w:r>
      <w:r w:rsidRPr="001119D3">
        <w:rPr>
          <w:i/>
          <w:sz w:val="28"/>
          <w:szCs w:val="28"/>
        </w:rPr>
        <w:object w:dxaOrig="200" w:dyaOrig="220">
          <v:shape id="_x0000_i1027" type="#_x0000_t75" style="width:9.75pt;height:11.25pt" o:ole="">
            <v:imagedata r:id="rId17" o:title=""/>
          </v:shape>
          <o:OLEObject Type="Embed" ProgID="Equation.3" ShapeID="_x0000_i1027" DrawAspect="Content" ObjectID="_1499779467" r:id="rId18"/>
        </w:object>
      </w:r>
      <w:r w:rsidRPr="001119D3">
        <w:rPr>
          <w:i/>
          <w:sz w:val="28"/>
          <w:szCs w:val="28"/>
        </w:rPr>
        <w:t xml:space="preserve"> ОТч, </w:t>
      </w:r>
    </w:p>
    <w:p w:rsidR="00373CE3" w:rsidRPr="001119D3" w:rsidRDefault="00373CE3" w:rsidP="00373CE3">
      <w:pPr>
        <w:jc w:val="center"/>
        <w:rPr>
          <w:i/>
          <w:sz w:val="28"/>
          <w:szCs w:val="28"/>
        </w:rPr>
      </w:pPr>
    </w:p>
    <w:p w:rsidR="00373CE3" w:rsidRPr="001119D3" w:rsidRDefault="00373CE3" w:rsidP="00373CE3">
      <w:pPr>
        <w:jc w:val="both"/>
        <w:rPr>
          <w:sz w:val="28"/>
          <w:szCs w:val="28"/>
        </w:rPr>
      </w:pPr>
      <w:r w:rsidRPr="001119D3">
        <w:rPr>
          <w:sz w:val="28"/>
          <w:szCs w:val="28"/>
        </w:rPr>
        <w:t>где</w:t>
      </w:r>
      <w:r w:rsidRPr="001119D3">
        <w:rPr>
          <w:iCs/>
          <w:sz w:val="28"/>
          <w:szCs w:val="28"/>
        </w:rPr>
        <w:t xml:space="preserve">    НЗоп</w:t>
      </w:r>
      <w:r w:rsidRPr="001119D3">
        <w:rPr>
          <w:iCs/>
          <w:sz w:val="28"/>
          <w:szCs w:val="28"/>
          <w:lang w:val="en-US"/>
        </w:rPr>
        <w:t>i</w:t>
      </w:r>
      <w:r w:rsidRPr="001119D3">
        <w:rPr>
          <w:iCs/>
          <w:sz w:val="28"/>
          <w:szCs w:val="28"/>
        </w:rPr>
        <w:t xml:space="preserve"> </w:t>
      </w:r>
      <w:r w:rsidRPr="001119D3">
        <w:rPr>
          <w:sz w:val="28"/>
          <w:szCs w:val="28"/>
        </w:rPr>
        <w:t xml:space="preserve">– нормативные затраты на оплату труда </w:t>
      </w:r>
      <w:r w:rsidRPr="001119D3">
        <w:rPr>
          <w:iCs/>
          <w:sz w:val="28"/>
          <w:szCs w:val="28"/>
        </w:rPr>
        <w:t>и начисления на выплаты по оплате труда</w:t>
      </w:r>
      <w:r w:rsidRPr="001119D3">
        <w:rPr>
          <w:sz w:val="28"/>
          <w:szCs w:val="28"/>
        </w:rPr>
        <w:t xml:space="preserve"> основного персонала, непосредственно участвующего в процессе оказания услуги;</w:t>
      </w:r>
    </w:p>
    <w:p w:rsidR="00373CE3" w:rsidRPr="001119D3" w:rsidRDefault="00373CE3" w:rsidP="00373CE3">
      <w:pPr>
        <w:ind w:firstLine="709"/>
        <w:jc w:val="both"/>
        <w:rPr>
          <w:sz w:val="28"/>
          <w:szCs w:val="28"/>
        </w:rPr>
      </w:pPr>
      <w:r w:rsidRPr="001119D3">
        <w:rPr>
          <w:iCs/>
          <w:sz w:val="28"/>
          <w:szCs w:val="28"/>
        </w:rPr>
        <w:t>Т</w:t>
      </w:r>
      <w:r w:rsidRPr="001119D3">
        <w:rPr>
          <w:iCs/>
          <w:sz w:val="28"/>
          <w:szCs w:val="28"/>
          <w:lang w:val="en-US"/>
        </w:rPr>
        <w:t>i</w:t>
      </w:r>
      <w:r w:rsidRPr="001119D3">
        <w:rPr>
          <w:sz w:val="28"/>
          <w:szCs w:val="28"/>
        </w:rPr>
        <w:t xml:space="preserve"> – норматив затрат рабочего времени на производство единицы услуги;</w:t>
      </w:r>
    </w:p>
    <w:p w:rsidR="00373CE3" w:rsidRPr="001119D3" w:rsidRDefault="00373CE3" w:rsidP="00373CE3">
      <w:pPr>
        <w:ind w:firstLine="709"/>
        <w:jc w:val="both"/>
        <w:rPr>
          <w:sz w:val="28"/>
          <w:szCs w:val="28"/>
        </w:rPr>
      </w:pPr>
      <w:r w:rsidRPr="001119D3">
        <w:rPr>
          <w:iCs/>
          <w:sz w:val="28"/>
          <w:szCs w:val="28"/>
        </w:rPr>
        <w:t xml:space="preserve">ОТч </w:t>
      </w:r>
      <w:r w:rsidRPr="001119D3">
        <w:rPr>
          <w:sz w:val="28"/>
          <w:szCs w:val="28"/>
        </w:rPr>
        <w:t xml:space="preserve">– часовая (дневная, месячная) ставка по штатному расписанию и по гражданско-правовым договорам работников из числа основного персонала (включая </w:t>
      </w:r>
      <w:r w:rsidRPr="001119D3">
        <w:rPr>
          <w:iCs/>
          <w:sz w:val="28"/>
          <w:szCs w:val="28"/>
        </w:rPr>
        <w:t>начисления на выплаты по оплате труда)</w:t>
      </w:r>
      <w:r w:rsidRPr="001119D3">
        <w:rPr>
          <w:sz w:val="28"/>
          <w:szCs w:val="28"/>
        </w:rPr>
        <w:t>.</w:t>
      </w:r>
    </w:p>
    <w:p w:rsidR="00373CE3" w:rsidRPr="001119D3" w:rsidRDefault="00373CE3" w:rsidP="00373CE3">
      <w:pPr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 xml:space="preserve">Остальные нормативные затраты на основной персонал определяются на основе утвержденных в установленном порядке нормативов затрат. </w:t>
      </w:r>
    </w:p>
    <w:p w:rsidR="00373CE3" w:rsidRPr="001119D3" w:rsidRDefault="00373CE3" w:rsidP="00373CE3">
      <w:pPr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В случае отсутствия нормативов затрат при расчете используются средние затраты, сложившиеся за последние несколько лет, скорректированные на возможн</w:t>
      </w:r>
      <w:r w:rsidRPr="001119D3">
        <w:rPr>
          <w:sz w:val="28"/>
          <w:szCs w:val="28"/>
        </w:rPr>
        <w:t>о</w:t>
      </w:r>
      <w:r w:rsidRPr="001119D3">
        <w:rPr>
          <w:sz w:val="28"/>
          <w:szCs w:val="28"/>
        </w:rPr>
        <w:t xml:space="preserve">сти бюджета на очередной финансовый год. 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 xml:space="preserve">2.1.2. </w:t>
      </w:r>
      <w:r w:rsidRPr="001119D3">
        <w:rPr>
          <w:sz w:val="28"/>
          <w:szCs w:val="28"/>
        </w:rPr>
        <w:t>Нормативные затраты на приобретение материальных запасов и у</w:t>
      </w:r>
      <w:r w:rsidRPr="001119D3">
        <w:rPr>
          <w:sz w:val="28"/>
          <w:szCs w:val="28"/>
        </w:rPr>
        <w:t>с</w:t>
      </w:r>
      <w:r w:rsidRPr="001119D3">
        <w:rPr>
          <w:sz w:val="28"/>
          <w:szCs w:val="28"/>
        </w:rPr>
        <w:t xml:space="preserve">луг </w:t>
      </w:r>
      <w:r w:rsidRPr="001119D3">
        <w:rPr>
          <w:iCs/>
          <w:sz w:val="28"/>
          <w:szCs w:val="28"/>
        </w:rPr>
        <w:t xml:space="preserve">включают в себя </w:t>
      </w:r>
      <w:r w:rsidRPr="001119D3">
        <w:rPr>
          <w:sz w:val="28"/>
          <w:szCs w:val="28"/>
        </w:rPr>
        <w:t>(в зависимости от отраслевой специфики)</w:t>
      </w:r>
      <w:r w:rsidRPr="001119D3">
        <w:rPr>
          <w:iCs/>
          <w:sz w:val="28"/>
          <w:szCs w:val="28"/>
        </w:rPr>
        <w:t>: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медикаменты и перевязочные средства;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продукты питания;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мягкий инвентарь;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подписку на периодические издания и пополн</w:t>
      </w:r>
      <w:r w:rsidRPr="001119D3">
        <w:rPr>
          <w:iCs/>
          <w:sz w:val="28"/>
          <w:szCs w:val="28"/>
        </w:rPr>
        <w:t>е</w:t>
      </w:r>
      <w:r w:rsidRPr="001119D3">
        <w:rPr>
          <w:iCs/>
          <w:sz w:val="28"/>
          <w:szCs w:val="28"/>
        </w:rPr>
        <w:t xml:space="preserve">ние фондов библиотек в библиотечных учреждениях; </w:t>
      </w:r>
    </w:p>
    <w:p w:rsidR="00373CE3" w:rsidRPr="001119D3" w:rsidRDefault="00373CE3" w:rsidP="00373CE3">
      <w:pPr>
        <w:ind w:firstLine="709"/>
        <w:jc w:val="both"/>
        <w:rPr>
          <w:iCs/>
          <w:spacing w:val="-2"/>
          <w:sz w:val="28"/>
          <w:szCs w:val="28"/>
        </w:rPr>
      </w:pPr>
      <w:r w:rsidRPr="001119D3">
        <w:rPr>
          <w:iCs/>
          <w:spacing w:val="-2"/>
          <w:sz w:val="28"/>
          <w:szCs w:val="28"/>
        </w:rPr>
        <w:t>нормативные затраты на приобретение и реставрацию музейных предм</w:t>
      </w:r>
      <w:r w:rsidRPr="001119D3">
        <w:rPr>
          <w:iCs/>
          <w:spacing w:val="-2"/>
          <w:sz w:val="28"/>
          <w:szCs w:val="28"/>
        </w:rPr>
        <w:t>е</w:t>
      </w:r>
      <w:r w:rsidRPr="001119D3">
        <w:rPr>
          <w:iCs/>
          <w:spacing w:val="-2"/>
          <w:sz w:val="28"/>
          <w:szCs w:val="28"/>
        </w:rPr>
        <w:t>тов;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pacing w:val="-2"/>
          <w:sz w:val="28"/>
          <w:szCs w:val="28"/>
        </w:rPr>
        <w:t>нормативные затраты на приобретение материальных запасов для</w:t>
      </w:r>
      <w:r w:rsidRPr="001119D3">
        <w:rPr>
          <w:iCs/>
          <w:sz w:val="28"/>
          <w:szCs w:val="28"/>
        </w:rPr>
        <w:t xml:space="preserve"> реализации программно-целевых мероприятий и ведомственных целевых программ;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другие материальные запасы.</w:t>
      </w:r>
    </w:p>
    <w:p w:rsidR="00373CE3" w:rsidRPr="001119D3" w:rsidRDefault="00373CE3" w:rsidP="00373CE3">
      <w:pPr>
        <w:spacing w:line="235" w:lineRule="auto"/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Нормативные затраты на приобретение материальных запасов рассчит</w:t>
      </w:r>
      <w:r w:rsidRPr="001119D3">
        <w:rPr>
          <w:sz w:val="28"/>
          <w:szCs w:val="28"/>
        </w:rPr>
        <w:t>ы</w:t>
      </w:r>
      <w:r w:rsidRPr="001119D3">
        <w:rPr>
          <w:sz w:val="28"/>
          <w:szCs w:val="28"/>
        </w:rPr>
        <w:t>ваются как произведение средних цен на их нормативное потребление (в случае отсутствия норматива – на основе средних затрат, сложившихся за последние несколько лет, с учетом возможностей бюджета на очередной финансовый год). Но</w:t>
      </w:r>
      <w:r w:rsidRPr="001119D3">
        <w:rPr>
          <w:sz w:val="28"/>
          <w:szCs w:val="28"/>
        </w:rPr>
        <w:t>р</w:t>
      </w:r>
      <w:r w:rsidRPr="001119D3">
        <w:rPr>
          <w:sz w:val="28"/>
          <w:szCs w:val="28"/>
        </w:rPr>
        <w:t xml:space="preserve">матив затрат на приобретение материальных запасов определяется по формуле: </w:t>
      </w:r>
    </w:p>
    <w:p w:rsidR="00373CE3" w:rsidRPr="001119D3" w:rsidRDefault="00373CE3" w:rsidP="00373CE3">
      <w:pPr>
        <w:spacing w:line="235" w:lineRule="auto"/>
        <w:jc w:val="center"/>
        <w:rPr>
          <w:position w:val="6"/>
          <w:sz w:val="28"/>
          <w:szCs w:val="28"/>
        </w:rPr>
      </w:pPr>
      <w:r w:rsidRPr="001119D3">
        <w:rPr>
          <w:position w:val="-30"/>
          <w:sz w:val="28"/>
          <w:szCs w:val="28"/>
        </w:rPr>
        <w:object w:dxaOrig="2160" w:dyaOrig="720">
          <v:shape id="_x0000_i1028" type="#_x0000_t75" style="width:122.25pt;height:41.25pt" o:ole="">
            <v:imagedata r:id="rId19" o:title=""/>
          </v:shape>
          <o:OLEObject Type="Embed" ProgID="Equation.3" ShapeID="_x0000_i1028" DrawAspect="Content" ObjectID="_1499779468" r:id="rId20"/>
        </w:object>
      </w:r>
      <w:r w:rsidRPr="001119D3">
        <w:rPr>
          <w:sz w:val="28"/>
          <w:szCs w:val="28"/>
        </w:rPr>
        <w:t>,</w:t>
      </w:r>
    </w:p>
    <w:p w:rsidR="00373CE3" w:rsidRPr="001119D3" w:rsidRDefault="00373CE3" w:rsidP="00373CE3">
      <w:pPr>
        <w:spacing w:line="235" w:lineRule="auto"/>
        <w:jc w:val="both"/>
        <w:rPr>
          <w:sz w:val="28"/>
          <w:szCs w:val="28"/>
        </w:rPr>
      </w:pPr>
      <w:r w:rsidRPr="001119D3">
        <w:rPr>
          <w:iCs/>
          <w:sz w:val="28"/>
          <w:szCs w:val="28"/>
        </w:rPr>
        <w:t>где   НЗмз</w:t>
      </w:r>
      <w:r w:rsidRPr="001119D3">
        <w:rPr>
          <w:iCs/>
          <w:sz w:val="28"/>
          <w:szCs w:val="28"/>
          <w:lang w:val="en-US"/>
        </w:rPr>
        <w:t>i</w:t>
      </w:r>
      <w:r w:rsidRPr="001119D3">
        <w:rPr>
          <w:iCs/>
          <w:sz w:val="28"/>
          <w:szCs w:val="28"/>
        </w:rPr>
        <w:t xml:space="preserve"> </w:t>
      </w:r>
      <w:r w:rsidRPr="001119D3">
        <w:rPr>
          <w:sz w:val="28"/>
          <w:szCs w:val="28"/>
        </w:rPr>
        <w:t xml:space="preserve">– нормативные затраты на материальные запасы, потребляемые в процессе оказания </w:t>
      </w:r>
      <w:r w:rsidRPr="001119D3">
        <w:rPr>
          <w:sz w:val="28"/>
          <w:szCs w:val="28"/>
          <w:lang w:val="en-US"/>
        </w:rPr>
        <w:t>i</w:t>
      </w:r>
      <w:r w:rsidRPr="001119D3">
        <w:rPr>
          <w:sz w:val="28"/>
          <w:szCs w:val="28"/>
        </w:rPr>
        <w:t xml:space="preserve">-той услуги; </w:t>
      </w:r>
    </w:p>
    <w:p w:rsidR="00373CE3" w:rsidRPr="001119D3" w:rsidRDefault="00373CE3" w:rsidP="00373CE3">
      <w:pPr>
        <w:spacing w:line="235" w:lineRule="auto"/>
        <w:ind w:firstLine="709"/>
        <w:jc w:val="both"/>
        <w:rPr>
          <w:sz w:val="28"/>
          <w:szCs w:val="28"/>
        </w:rPr>
      </w:pPr>
      <w:r w:rsidRPr="001119D3">
        <w:rPr>
          <w:position w:val="-12"/>
          <w:sz w:val="28"/>
          <w:szCs w:val="28"/>
        </w:rPr>
        <w:object w:dxaOrig="499" w:dyaOrig="380">
          <v:shape id="_x0000_i1029" type="#_x0000_t75" style="width:32.25pt;height:21.75pt" o:ole="">
            <v:imagedata r:id="rId21" o:title=""/>
          </v:shape>
          <o:OLEObject Type="Embed" ProgID="Equation.3" ShapeID="_x0000_i1029" DrawAspect="Content" ObjectID="_1499779469" r:id="rId22"/>
        </w:object>
      </w:r>
      <w:r w:rsidRPr="001119D3">
        <w:rPr>
          <w:sz w:val="28"/>
          <w:szCs w:val="28"/>
        </w:rPr>
        <w:t xml:space="preserve">– норматив потребления материальных запасов </w:t>
      </w:r>
      <w:r w:rsidRPr="001119D3">
        <w:rPr>
          <w:sz w:val="28"/>
          <w:szCs w:val="28"/>
          <w:lang w:val="en-US"/>
        </w:rPr>
        <w:t>j</w:t>
      </w:r>
      <w:r w:rsidRPr="001119D3">
        <w:rPr>
          <w:sz w:val="28"/>
          <w:szCs w:val="28"/>
        </w:rPr>
        <w:t>-того вида, потре</w:t>
      </w:r>
      <w:r w:rsidRPr="001119D3">
        <w:rPr>
          <w:sz w:val="28"/>
          <w:szCs w:val="28"/>
        </w:rPr>
        <w:t>б</w:t>
      </w:r>
      <w:r w:rsidRPr="001119D3">
        <w:rPr>
          <w:sz w:val="28"/>
          <w:szCs w:val="28"/>
        </w:rPr>
        <w:t>ляемых в процессе производства единицы i-той услуги;</w:t>
      </w:r>
    </w:p>
    <w:p w:rsidR="00373CE3" w:rsidRPr="001119D3" w:rsidRDefault="00373CE3" w:rsidP="00373CE3">
      <w:pPr>
        <w:spacing w:line="235" w:lineRule="auto"/>
        <w:ind w:firstLine="709"/>
        <w:jc w:val="both"/>
        <w:rPr>
          <w:sz w:val="28"/>
          <w:szCs w:val="28"/>
        </w:rPr>
      </w:pPr>
      <w:r w:rsidRPr="001119D3">
        <w:rPr>
          <w:iCs/>
          <w:sz w:val="28"/>
          <w:szCs w:val="28"/>
        </w:rPr>
        <w:t>Ц</w:t>
      </w:r>
      <w:r w:rsidRPr="001119D3">
        <w:rPr>
          <w:iCs/>
          <w:sz w:val="28"/>
          <w:szCs w:val="28"/>
          <w:lang w:val="en-US"/>
        </w:rPr>
        <w:t>j</w:t>
      </w:r>
      <w:r w:rsidRPr="001119D3">
        <w:rPr>
          <w:iCs/>
          <w:sz w:val="28"/>
          <w:szCs w:val="28"/>
        </w:rPr>
        <w:t xml:space="preserve"> </w:t>
      </w:r>
      <w:r w:rsidRPr="001119D3">
        <w:rPr>
          <w:sz w:val="28"/>
          <w:szCs w:val="28"/>
        </w:rPr>
        <w:t xml:space="preserve">– средняя цена приобретаемых материальных запасов </w:t>
      </w:r>
      <w:r w:rsidRPr="001119D3">
        <w:rPr>
          <w:sz w:val="28"/>
          <w:szCs w:val="28"/>
          <w:lang w:val="en-US"/>
        </w:rPr>
        <w:t>j</w:t>
      </w:r>
      <w:r w:rsidRPr="001119D3">
        <w:rPr>
          <w:sz w:val="28"/>
          <w:szCs w:val="28"/>
        </w:rPr>
        <w:t>-того вида (ско</w:t>
      </w:r>
      <w:r w:rsidRPr="001119D3">
        <w:rPr>
          <w:sz w:val="28"/>
          <w:szCs w:val="28"/>
        </w:rPr>
        <w:t>р</w:t>
      </w:r>
      <w:r w:rsidRPr="001119D3">
        <w:rPr>
          <w:sz w:val="28"/>
          <w:szCs w:val="28"/>
        </w:rPr>
        <w:t>ректированная на уровень прогнозируемой инфляции).</w:t>
      </w:r>
    </w:p>
    <w:p w:rsidR="00373CE3" w:rsidRPr="001119D3" w:rsidRDefault="00373CE3" w:rsidP="00373CE3">
      <w:pPr>
        <w:spacing w:line="235" w:lineRule="auto"/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Норматив затрат на подписку на периодические издания и пополнение фондов библиотек, а также на приобретение малоценных музейных предметов рассчитывается на основе средних затрат, сложившихся за п</w:t>
      </w:r>
      <w:r w:rsidRPr="001119D3">
        <w:rPr>
          <w:sz w:val="28"/>
          <w:szCs w:val="28"/>
        </w:rPr>
        <w:t>о</w:t>
      </w:r>
      <w:r w:rsidRPr="001119D3">
        <w:rPr>
          <w:sz w:val="28"/>
          <w:szCs w:val="28"/>
        </w:rPr>
        <w:t xml:space="preserve">следние несколько лет, с учетом </w:t>
      </w:r>
      <w:r w:rsidRPr="001119D3">
        <w:rPr>
          <w:iCs/>
          <w:sz w:val="28"/>
          <w:szCs w:val="28"/>
        </w:rPr>
        <w:t>прогнозируемой инфляции и</w:t>
      </w:r>
      <w:r w:rsidRPr="001119D3">
        <w:rPr>
          <w:sz w:val="28"/>
          <w:szCs w:val="28"/>
        </w:rPr>
        <w:t xml:space="preserve"> возможностей бюджета на очередной финансовый год. </w:t>
      </w:r>
    </w:p>
    <w:p w:rsidR="00373CE3" w:rsidRPr="001119D3" w:rsidRDefault="00373CE3" w:rsidP="00373CE3">
      <w:pPr>
        <w:spacing w:line="235" w:lineRule="auto"/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2.1.3. </w:t>
      </w:r>
      <w:r w:rsidRPr="001119D3">
        <w:rPr>
          <w:iCs/>
          <w:sz w:val="28"/>
          <w:szCs w:val="28"/>
        </w:rPr>
        <w:t>Нормативные затраты на вспомогательный, технический и админ</w:t>
      </w:r>
      <w:r w:rsidRPr="001119D3">
        <w:rPr>
          <w:iCs/>
          <w:sz w:val="28"/>
          <w:szCs w:val="28"/>
        </w:rPr>
        <w:t>и</w:t>
      </w:r>
      <w:r w:rsidRPr="001119D3">
        <w:rPr>
          <w:iCs/>
          <w:sz w:val="28"/>
          <w:szCs w:val="28"/>
        </w:rPr>
        <w:t>стративно-управленческий персонал учреждения</w:t>
      </w:r>
      <w:r w:rsidRPr="001119D3">
        <w:rPr>
          <w:sz w:val="28"/>
          <w:szCs w:val="28"/>
        </w:rPr>
        <w:t xml:space="preserve"> (АУП) включают в себя (в з</w:t>
      </w:r>
      <w:r w:rsidRPr="001119D3">
        <w:rPr>
          <w:sz w:val="28"/>
          <w:szCs w:val="28"/>
        </w:rPr>
        <w:t>а</w:t>
      </w:r>
      <w:r w:rsidRPr="001119D3">
        <w:rPr>
          <w:sz w:val="28"/>
          <w:szCs w:val="28"/>
        </w:rPr>
        <w:t>висимости от отраслевой специфики):</w:t>
      </w:r>
    </w:p>
    <w:p w:rsidR="00373CE3" w:rsidRPr="001119D3" w:rsidRDefault="00373CE3" w:rsidP="00373CE3">
      <w:pPr>
        <w:spacing w:line="235" w:lineRule="auto"/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оплату труда и начисления на выплаты по оплате труда АУП;</w:t>
      </w:r>
    </w:p>
    <w:p w:rsidR="00373CE3" w:rsidRPr="001119D3" w:rsidRDefault="00373CE3" w:rsidP="00373CE3">
      <w:pPr>
        <w:spacing w:line="235" w:lineRule="auto"/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оплату труда и начисления на выплаты по оплате труда за период повышения квалификации АУП;</w:t>
      </w:r>
    </w:p>
    <w:p w:rsidR="00373CE3" w:rsidRPr="001119D3" w:rsidRDefault="00373CE3" w:rsidP="00373CE3">
      <w:pPr>
        <w:spacing w:line="235" w:lineRule="auto"/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оплату труда и начисления на выплаты по оплате труда за дни медицинского осмотра АУП;</w:t>
      </w:r>
    </w:p>
    <w:p w:rsidR="00373CE3" w:rsidRPr="001119D3" w:rsidRDefault="00373CE3" w:rsidP="00373CE3">
      <w:pPr>
        <w:spacing w:line="235" w:lineRule="auto"/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командировки АУП.</w:t>
      </w:r>
    </w:p>
    <w:p w:rsidR="00373CE3" w:rsidRPr="001119D3" w:rsidRDefault="00373CE3" w:rsidP="00373CE3">
      <w:pPr>
        <w:spacing w:line="235" w:lineRule="auto"/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Коэффициент отнесения нормативных затрат на АУП</w:t>
      </w:r>
      <w:r w:rsidRPr="001119D3">
        <w:rPr>
          <w:iCs/>
          <w:sz w:val="28"/>
          <w:szCs w:val="28"/>
        </w:rPr>
        <w:t xml:space="preserve"> </w:t>
      </w:r>
      <w:r w:rsidRPr="001119D3">
        <w:rPr>
          <w:sz w:val="28"/>
          <w:szCs w:val="28"/>
        </w:rPr>
        <w:t xml:space="preserve">на нормативную стоимость услуги </w:t>
      </w:r>
      <w:r w:rsidRPr="001119D3">
        <w:rPr>
          <w:sz w:val="28"/>
          <w:szCs w:val="28"/>
          <w:lang w:val="en-US"/>
        </w:rPr>
        <w:t>i</w:t>
      </w:r>
      <w:r w:rsidRPr="001119D3">
        <w:rPr>
          <w:sz w:val="28"/>
          <w:szCs w:val="28"/>
        </w:rPr>
        <w:t>-того вида рассчитывается как отношение суммы нормати</w:t>
      </w:r>
      <w:r w:rsidRPr="001119D3">
        <w:rPr>
          <w:sz w:val="28"/>
          <w:szCs w:val="28"/>
        </w:rPr>
        <w:t>в</w:t>
      </w:r>
      <w:r w:rsidRPr="001119D3">
        <w:rPr>
          <w:sz w:val="28"/>
          <w:szCs w:val="28"/>
        </w:rPr>
        <w:t xml:space="preserve">ных затрат на основной персонал и нормативных затрат на приобретение материальных запасов, относящихся к оказанию услуги </w:t>
      </w:r>
      <w:r w:rsidRPr="001119D3">
        <w:rPr>
          <w:sz w:val="28"/>
          <w:szCs w:val="28"/>
          <w:lang w:val="en-US"/>
        </w:rPr>
        <w:t>i</w:t>
      </w:r>
      <w:r w:rsidRPr="001119D3">
        <w:rPr>
          <w:sz w:val="28"/>
          <w:szCs w:val="28"/>
        </w:rPr>
        <w:t>-того вида, к сумме норм</w:t>
      </w:r>
      <w:r w:rsidRPr="001119D3">
        <w:rPr>
          <w:sz w:val="28"/>
          <w:szCs w:val="28"/>
        </w:rPr>
        <w:t>а</w:t>
      </w:r>
      <w:r w:rsidRPr="001119D3">
        <w:rPr>
          <w:sz w:val="28"/>
          <w:szCs w:val="28"/>
        </w:rPr>
        <w:t>тивных затрат на основной персонал и нормативных затрат на приобретение м</w:t>
      </w:r>
      <w:r w:rsidRPr="001119D3">
        <w:rPr>
          <w:sz w:val="28"/>
          <w:szCs w:val="28"/>
        </w:rPr>
        <w:t>а</w:t>
      </w:r>
      <w:r w:rsidRPr="001119D3">
        <w:rPr>
          <w:sz w:val="28"/>
          <w:szCs w:val="28"/>
        </w:rPr>
        <w:t>териальных запасов, относящихся ко всем предоставляемым учреждением усл</w:t>
      </w:r>
      <w:r w:rsidRPr="001119D3">
        <w:rPr>
          <w:sz w:val="28"/>
          <w:szCs w:val="28"/>
        </w:rPr>
        <w:t>у</w:t>
      </w:r>
      <w:r w:rsidRPr="001119D3">
        <w:rPr>
          <w:sz w:val="28"/>
          <w:szCs w:val="28"/>
        </w:rPr>
        <w:t>гам, и определяется по формуле:</w:t>
      </w:r>
    </w:p>
    <w:p w:rsidR="00373CE3" w:rsidRPr="001119D3" w:rsidRDefault="00373CE3" w:rsidP="00373CE3">
      <w:pPr>
        <w:spacing w:line="235" w:lineRule="auto"/>
        <w:jc w:val="both"/>
        <w:rPr>
          <w:sz w:val="28"/>
          <w:szCs w:val="28"/>
        </w:rPr>
      </w:pPr>
    </w:p>
    <w:p w:rsidR="00373CE3" w:rsidRPr="001119D3" w:rsidRDefault="00373CE3" w:rsidP="00373CE3">
      <w:pPr>
        <w:spacing w:line="235" w:lineRule="auto"/>
        <w:jc w:val="center"/>
        <w:rPr>
          <w:i/>
          <w:sz w:val="28"/>
          <w:szCs w:val="28"/>
        </w:rPr>
      </w:pPr>
      <w:r w:rsidRPr="001119D3">
        <w:rPr>
          <w:i/>
          <w:iCs/>
          <w:sz w:val="28"/>
          <w:szCs w:val="28"/>
          <w:lang w:val="en-US"/>
        </w:rPr>
        <w:t>ki</w:t>
      </w:r>
      <w:r w:rsidRPr="001119D3">
        <w:rPr>
          <w:i/>
          <w:iCs/>
          <w:sz w:val="28"/>
          <w:szCs w:val="28"/>
        </w:rPr>
        <w:t xml:space="preserve"> = (НЗоп</w:t>
      </w:r>
      <w:r w:rsidRPr="001119D3">
        <w:rPr>
          <w:i/>
          <w:iCs/>
          <w:sz w:val="28"/>
          <w:szCs w:val="28"/>
          <w:lang w:val="en-US"/>
        </w:rPr>
        <w:t>i</w:t>
      </w:r>
      <w:r w:rsidRPr="001119D3">
        <w:rPr>
          <w:i/>
          <w:iCs/>
          <w:sz w:val="28"/>
          <w:szCs w:val="28"/>
        </w:rPr>
        <w:t xml:space="preserve"> +НЗмз</w:t>
      </w:r>
      <w:r w:rsidRPr="001119D3">
        <w:rPr>
          <w:i/>
          <w:iCs/>
          <w:sz w:val="28"/>
          <w:szCs w:val="28"/>
          <w:lang w:val="en-US"/>
        </w:rPr>
        <w:t>i</w:t>
      </w:r>
      <w:r w:rsidRPr="001119D3">
        <w:rPr>
          <w:i/>
          <w:iCs/>
          <w:sz w:val="28"/>
          <w:szCs w:val="28"/>
        </w:rPr>
        <w:t>) / (</w:t>
      </w:r>
      <w:r w:rsidRPr="001119D3">
        <w:rPr>
          <w:i/>
          <w:sz w:val="28"/>
          <w:szCs w:val="28"/>
        </w:rPr>
        <w:t>∑</w:t>
      </w:r>
      <w:r w:rsidRPr="001119D3">
        <w:rPr>
          <w:i/>
          <w:iCs/>
          <w:sz w:val="28"/>
          <w:szCs w:val="28"/>
        </w:rPr>
        <w:t>НЗоп</w:t>
      </w:r>
      <w:r w:rsidRPr="001119D3">
        <w:rPr>
          <w:i/>
          <w:iCs/>
          <w:sz w:val="28"/>
          <w:szCs w:val="28"/>
          <w:lang w:val="en-US"/>
        </w:rPr>
        <w:t>i</w:t>
      </w:r>
      <w:r w:rsidRPr="001119D3">
        <w:rPr>
          <w:i/>
          <w:iCs/>
          <w:sz w:val="28"/>
          <w:szCs w:val="28"/>
        </w:rPr>
        <w:t xml:space="preserve"> +</w:t>
      </w:r>
      <w:r w:rsidRPr="001119D3">
        <w:rPr>
          <w:i/>
          <w:sz w:val="28"/>
          <w:szCs w:val="28"/>
        </w:rPr>
        <w:t>∑</w:t>
      </w:r>
      <w:r w:rsidRPr="001119D3">
        <w:rPr>
          <w:i/>
          <w:iCs/>
          <w:sz w:val="28"/>
          <w:szCs w:val="28"/>
        </w:rPr>
        <w:t>НЗмз</w:t>
      </w:r>
      <w:r w:rsidRPr="001119D3">
        <w:rPr>
          <w:i/>
          <w:iCs/>
          <w:sz w:val="28"/>
          <w:szCs w:val="28"/>
          <w:lang w:val="en-US"/>
        </w:rPr>
        <w:t>i</w:t>
      </w:r>
      <w:r w:rsidRPr="001119D3">
        <w:rPr>
          <w:i/>
          <w:iCs/>
          <w:sz w:val="28"/>
          <w:szCs w:val="28"/>
        </w:rPr>
        <w:t xml:space="preserve">), </w:t>
      </w:r>
    </w:p>
    <w:p w:rsidR="00373CE3" w:rsidRPr="001119D3" w:rsidRDefault="00373CE3" w:rsidP="00373CE3">
      <w:pPr>
        <w:spacing w:line="235" w:lineRule="auto"/>
        <w:jc w:val="center"/>
        <w:rPr>
          <w:sz w:val="28"/>
          <w:szCs w:val="28"/>
        </w:rPr>
      </w:pPr>
    </w:p>
    <w:p w:rsidR="00373CE3" w:rsidRPr="001119D3" w:rsidRDefault="00373CE3" w:rsidP="00373CE3">
      <w:pPr>
        <w:spacing w:line="235" w:lineRule="auto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где</w:t>
      </w:r>
      <w:r w:rsidRPr="001119D3">
        <w:rPr>
          <w:iCs/>
          <w:sz w:val="28"/>
          <w:szCs w:val="28"/>
        </w:rPr>
        <w:t xml:space="preserve">    </w:t>
      </w:r>
      <w:r w:rsidRPr="001119D3">
        <w:rPr>
          <w:iCs/>
          <w:sz w:val="28"/>
          <w:szCs w:val="28"/>
          <w:lang w:val="en-US"/>
        </w:rPr>
        <w:t>ki</w:t>
      </w:r>
      <w:r w:rsidRPr="001119D3">
        <w:rPr>
          <w:iCs/>
          <w:sz w:val="28"/>
          <w:szCs w:val="28"/>
        </w:rPr>
        <w:t xml:space="preserve"> – </w:t>
      </w:r>
      <w:r w:rsidRPr="001119D3">
        <w:rPr>
          <w:sz w:val="28"/>
          <w:szCs w:val="28"/>
        </w:rPr>
        <w:t>коэффициент отнесения н</w:t>
      </w:r>
      <w:r w:rsidRPr="001119D3">
        <w:rPr>
          <w:iCs/>
          <w:sz w:val="28"/>
          <w:szCs w:val="28"/>
        </w:rPr>
        <w:t xml:space="preserve">ормативных затрат на АУП </w:t>
      </w:r>
      <w:r w:rsidRPr="001119D3">
        <w:rPr>
          <w:sz w:val="28"/>
          <w:szCs w:val="28"/>
        </w:rPr>
        <w:t xml:space="preserve">на нормативную стоимость </w:t>
      </w:r>
      <w:r w:rsidRPr="001119D3">
        <w:rPr>
          <w:sz w:val="28"/>
          <w:szCs w:val="28"/>
          <w:lang w:val="en-US"/>
        </w:rPr>
        <w:t>i</w:t>
      </w:r>
      <w:r w:rsidRPr="001119D3">
        <w:rPr>
          <w:sz w:val="28"/>
          <w:szCs w:val="28"/>
        </w:rPr>
        <w:t>-той услуги;</w:t>
      </w:r>
    </w:p>
    <w:p w:rsidR="00373CE3" w:rsidRPr="001119D3" w:rsidRDefault="00373CE3" w:rsidP="00373CE3">
      <w:pPr>
        <w:spacing w:line="235" w:lineRule="auto"/>
        <w:ind w:firstLine="709"/>
        <w:jc w:val="both"/>
        <w:rPr>
          <w:sz w:val="28"/>
          <w:szCs w:val="28"/>
        </w:rPr>
      </w:pPr>
      <w:r w:rsidRPr="001119D3">
        <w:rPr>
          <w:iCs/>
          <w:sz w:val="28"/>
          <w:szCs w:val="28"/>
        </w:rPr>
        <w:t>НЗоп</w:t>
      </w:r>
      <w:r w:rsidRPr="001119D3">
        <w:rPr>
          <w:iCs/>
          <w:sz w:val="28"/>
          <w:szCs w:val="28"/>
          <w:lang w:val="en-US"/>
        </w:rPr>
        <w:t>i</w:t>
      </w:r>
      <w:r w:rsidRPr="001119D3">
        <w:rPr>
          <w:sz w:val="28"/>
          <w:szCs w:val="28"/>
        </w:rPr>
        <w:t xml:space="preserve"> – нормативные затраты на основной персонал учреждения, относ</w:t>
      </w:r>
      <w:r w:rsidRPr="001119D3">
        <w:rPr>
          <w:sz w:val="28"/>
          <w:szCs w:val="28"/>
        </w:rPr>
        <w:t>я</w:t>
      </w:r>
      <w:r w:rsidRPr="001119D3">
        <w:rPr>
          <w:sz w:val="28"/>
          <w:szCs w:val="28"/>
        </w:rPr>
        <w:t xml:space="preserve">щиеся к оказанию услуги </w:t>
      </w:r>
      <w:r w:rsidRPr="001119D3">
        <w:rPr>
          <w:sz w:val="28"/>
          <w:szCs w:val="28"/>
          <w:lang w:val="en-US"/>
        </w:rPr>
        <w:t>i</w:t>
      </w:r>
      <w:r w:rsidRPr="001119D3">
        <w:rPr>
          <w:sz w:val="28"/>
          <w:szCs w:val="28"/>
        </w:rPr>
        <w:t>-того вида;</w:t>
      </w:r>
    </w:p>
    <w:p w:rsidR="00373CE3" w:rsidRPr="001119D3" w:rsidRDefault="00373CE3" w:rsidP="00373CE3">
      <w:pPr>
        <w:spacing w:line="235" w:lineRule="auto"/>
        <w:ind w:firstLine="709"/>
        <w:jc w:val="both"/>
        <w:rPr>
          <w:sz w:val="28"/>
          <w:szCs w:val="28"/>
        </w:rPr>
      </w:pPr>
      <w:r w:rsidRPr="001119D3">
        <w:rPr>
          <w:iCs/>
          <w:sz w:val="28"/>
          <w:szCs w:val="28"/>
        </w:rPr>
        <w:t>НЗмз</w:t>
      </w:r>
      <w:r w:rsidRPr="001119D3">
        <w:rPr>
          <w:iCs/>
          <w:sz w:val="28"/>
          <w:szCs w:val="28"/>
          <w:lang w:val="en-US"/>
        </w:rPr>
        <w:t>i</w:t>
      </w:r>
      <w:r w:rsidRPr="001119D3">
        <w:rPr>
          <w:iCs/>
          <w:sz w:val="28"/>
          <w:szCs w:val="28"/>
        </w:rPr>
        <w:t xml:space="preserve"> </w:t>
      </w:r>
      <w:r w:rsidRPr="001119D3">
        <w:rPr>
          <w:sz w:val="28"/>
          <w:szCs w:val="28"/>
        </w:rPr>
        <w:t>– нормативные затраты на приобретение материальных запасов, о</w:t>
      </w:r>
      <w:r w:rsidRPr="001119D3">
        <w:rPr>
          <w:sz w:val="28"/>
          <w:szCs w:val="28"/>
        </w:rPr>
        <w:t>т</w:t>
      </w:r>
      <w:r w:rsidRPr="001119D3">
        <w:rPr>
          <w:sz w:val="28"/>
          <w:szCs w:val="28"/>
        </w:rPr>
        <w:t xml:space="preserve">носящиеся к оказанию услуги </w:t>
      </w:r>
      <w:r w:rsidRPr="001119D3">
        <w:rPr>
          <w:sz w:val="28"/>
          <w:szCs w:val="28"/>
          <w:lang w:val="en-US"/>
        </w:rPr>
        <w:t>i</w:t>
      </w:r>
      <w:r w:rsidRPr="001119D3">
        <w:rPr>
          <w:sz w:val="28"/>
          <w:szCs w:val="28"/>
        </w:rPr>
        <w:t>-того вида.</w:t>
      </w:r>
    </w:p>
    <w:p w:rsidR="00373CE3" w:rsidRPr="001119D3" w:rsidRDefault="00373CE3" w:rsidP="00373CE3">
      <w:pPr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В случае предоставления муниципальным учреждением только одной услуги нормативные затраты на АУП целиком относятся на нормативную сто</w:t>
      </w:r>
      <w:r w:rsidRPr="001119D3">
        <w:rPr>
          <w:sz w:val="28"/>
          <w:szCs w:val="28"/>
        </w:rPr>
        <w:t>и</w:t>
      </w:r>
      <w:r w:rsidRPr="001119D3">
        <w:rPr>
          <w:sz w:val="28"/>
          <w:szCs w:val="28"/>
        </w:rPr>
        <w:t xml:space="preserve">мость единицы муниципальной услуги. </w:t>
      </w:r>
    </w:p>
    <w:p w:rsidR="00373CE3" w:rsidRPr="001119D3" w:rsidRDefault="00373CE3" w:rsidP="00373CE3">
      <w:pPr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По решению главного ГРБС нормативная стоимость одноименной единицы муниципальной услуги может определяться:</w:t>
      </w:r>
    </w:p>
    <w:p w:rsidR="00373CE3" w:rsidRPr="001119D3" w:rsidRDefault="00373CE3" w:rsidP="00373C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 xml:space="preserve">1) отдельно по каждому муниципальному учреждению (в случае </w:t>
      </w:r>
      <w:r w:rsidRPr="001119D3">
        <w:rPr>
          <w:spacing w:val="-4"/>
          <w:sz w:val="28"/>
          <w:szCs w:val="28"/>
        </w:rPr>
        <w:t>неповт</w:t>
      </w:r>
      <w:r w:rsidRPr="001119D3">
        <w:rPr>
          <w:spacing w:val="-4"/>
          <w:sz w:val="28"/>
          <w:szCs w:val="28"/>
        </w:rPr>
        <w:t>о</w:t>
      </w:r>
      <w:r w:rsidRPr="001119D3">
        <w:rPr>
          <w:spacing w:val="-4"/>
          <w:sz w:val="28"/>
          <w:szCs w:val="28"/>
        </w:rPr>
        <w:t>римости учреждения или неповторимости предоставляемой учреждением</w:t>
      </w:r>
      <w:r w:rsidRPr="001119D3">
        <w:rPr>
          <w:sz w:val="28"/>
          <w:szCs w:val="28"/>
        </w:rPr>
        <w:t xml:space="preserve"> усл</w:t>
      </w:r>
      <w:r w:rsidRPr="001119D3">
        <w:rPr>
          <w:sz w:val="28"/>
          <w:szCs w:val="28"/>
        </w:rPr>
        <w:t>у</w:t>
      </w:r>
      <w:r w:rsidRPr="001119D3">
        <w:rPr>
          <w:sz w:val="28"/>
          <w:szCs w:val="28"/>
        </w:rPr>
        <w:t>ги);</w:t>
      </w:r>
    </w:p>
    <w:p w:rsidR="00373CE3" w:rsidRPr="001119D3" w:rsidRDefault="00373CE3" w:rsidP="00373C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2) отдельно по каждой группе муниципальных учреждений;</w:t>
      </w:r>
    </w:p>
    <w:p w:rsidR="00373CE3" w:rsidRPr="001119D3" w:rsidRDefault="00373CE3" w:rsidP="00373C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3) с использованием корректирующих коэффициентов.</w:t>
      </w:r>
    </w:p>
    <w:p w:rsidR="00373CE3" w:rsidRPr="001119D3" w:rsidRDefault="00373CE3" w:rsidP="00373CE3">
      <w:pPr>
        <w:ind w:firstLine="709"/>
        <w:jc w:val="both"/>
        <w:rPr>
          <w:sz w:val="28"/>
          <w:szCs w:val="28"/>
        </w:rPr>
      </w:pPr>
      <w:r w:rsidRPr="001119D3">
        <w:rPr>
          <w:spacing w:val="-6"/>
          <w:sz w:val="28"/>
          <w:szCs w:val="28"/>
        </w:rPr>
        <w:t xml:space="preserve">При определении единого значения нормативной стоимости муниципальной </w:t>
      </w:r>
      <w:r w:rsidRPr="001119D3">
        <w:rPr>
          <w:sz w:val="28"/>
          <w:szCs w:val="28"/>
        </w:rPr>
        <w:t>услуги для всех учреждений, относящихся к одной группе, нормативная стоимость рассчитывается как отношение суммы нормативов затрат на оказание единицы муниципальной услуги по всем входящим в группу муниципальным учреждениям (взвешенной по объему предоставляемых учрежд</w:t>
      </w:r>
      <w:r w:rsidRPr="001119D3">
        <w:rPr>
          <w:sz w:val="28"/>
          <w:szCs w:val="28"/>
        </w:rPr>
        <w:t>е</w:t>
      </w:r>
      <w:r w:rsidRPr="001119D3">
        <w:rPr>
          <w:sz w:val="28"/>
          <w:szCs w:val="28"/>
        </w:rPr>
        <w:t>ниями услуг) к количеству муниципальных учреждений, входящих в группу.</w:t>
      </w:r>
    </w:p>
    <w:p w:rsidR="00373CE3" w:rsidRPr="001119D3" w:rsidRDefault="00373CE3" w:rsidP="00373CE3">
      <w:pPr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 xml:space="preserve">Для учета объективных различий в размерах затрат на оказание одной и той же услуги в однотипных учреждениях используются корректирующие (понижающие или повышающие) коэффициенты, учитывающие объективные особенности учреждения (например, малокомплектность учреждения или </w:t>
      </w:r>
      <w:r w:rsidRPr="001119D3">
        <w:rPr>
          <w:spacing w:val="-6"/>
          <w:sz w:val="28"/>
          <w:szCs w:val="28"/>
        </w:rPr>
        <w:t>удале</w:t>
      </w:r>
      <w:r w:rsidRPr="001119D3">
        <w:rPr>
          <w:spacing w:val="-6"/>
          <w:sz w:val="28"/>
          <w:szCs w:val="28"/>
        </w:rPr>
        <w:t>н</w:t>
      </w:r>
      <w:r w:rsidRPr="001119D3">
        <w:rPr>
          <w:spacing w:val="-6"/>
          <w:sz w:val="28"/>
          <w:szCs w:val="28"/>
        </w:rPr>
        <w:t>ное место нахождения). При использовании корректирующих коэффициентов</w:t>
      </w:r>
      <w:r w:rsidRPr="001119D3">
        <w:rPr>
          <w:sz w:val="28"/>
          <w:szCs w:val="28"/>
        </w:rPr>
        <w:t xml:space="preserve"> определение нормативной стоимости единицы муниципальной услуги осущ</w:t>
      </w:r>
      <w:r w:rsidRPr="001119D3">
        <w:rPr>
          <w:sz w:val="28"/>
          <w:szCs w:val="28"/>
        </w:rPr>
        <w:t>е</w:t>
      </w:r>
      <w:r w:rsidRPr="001119D3">
        <w:rPr>
          <w:sz w:val="28"/>
          <w:szCs w:val="28"/>
        </w:rPr>
        <w:t xml:space="preserve">ствляется путем умножения среднего значения нормативной стоимости муниципальной услуги (по группе учреждений) на корректирующие коэффициенты. </w:t>
      </w:r>
    </w:p>
    <w:p w:rsidR="00373CE3" w:rsidRPr="001119D3" w:rsidRDefault="00373CE3" w:rsidP="00373CE3">
      <w:pPr>
        <w:ind w:firstLine="709"/>
        <w:jc w:val="both"/>
        <w:rPr>
          <w:bCs/>
          <w:iCs/>
          <w:sz w:val="28"/>
          <w:szCs w:val="28"/>
        </w:rPr>
      </w:pPr>
      <w:r w:rsidRPr="001119D3">
        <w:rPr>
          <w:bCs/>
          <w:iCs/>
          <w:sz w:val="28"/>
          <w:szCs w:val="28"/>
        </w:rPr>
        <w:t>2.2. Расчет нормативных затрат общехозяйственного назначения, не вх</w:t>
      </w:r>
      <w:r w:rsidRPr="001119D3">
        <w:rPr>
          <w:bCs/>
          <w:iCs/>
          <w:sz w:val="28"/>
          <w:szCs w:val="28"/>
        </w:rPr>
        <w:t>о</w:t>
      </w:r>
      <w:r w:rsidRPr="001119D3">
        <w:rPr>
          <w:bCs/>
          <w:iCs/>
          <w:sz w:val="28"/>
          <w:szCs w:val="28"/>
        </w:rPr>
        <w:t>дящих в состав нормативной стоимости услуги.</w:t>
      </w:r>
    </w:p>
    <w:p w:rsidR="00373CE3" w:rsidRPr="003844EC" w:rsidRDefault="00373CE3" w:rsidP="00373CE3">
      <w:pPr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 xml:space="preserve">К нормативным затратам </w:t>
      </w:r>
      <w:r w:rsidRPr="001119D3">
        <w:rPr>
          <w:bCs/>
          <w:iCs/>
          <w:sz w:val="28"/>
          <w:szCs w:val="28"/>
        </w:rPr>
        <w:t>общехозяйственного назначения</w:t>
      </w:r>
      <w:r w:rsidRPr="001119D3">
        <w:rPr>
          <w:sz w:val="28"/>
          <w:szCs w:val="28"/>
        </w:rPr>
        <w:t xml:space="preserve">, не входящим в состав нормативной стоимости услуг, </w:t>
      </w:r>
      <w:r w:rsidRPr="003844EC">
        <w:rPr>
          <w:sz w:val="28"/>
          <w:szCs w:val="28"/>
        </w:rPr>
        <w:t xml:space="preserve">и входящим в состав финансового </w:t>
      </w:r>
      <w:r w:rsidRPr="003844EC">
        <w:rPr>
          <w:spacing w:val="-4"/>
          <w:sz w:val="28"/>
          <w:szCs w:val="28"/>
        </w:rPr>
        <w:t>обеспечения общей суммой, без распределения по предоставляемым учреждением у</w:t>
      </w:r>
      <w:r w:rsidRPr="003844EC">
        <w:rPr>
          <w:spacing w:val="-4"/>
          <w:sz w:val="28"/>
          <w:szCs w:val="28"/>
        </w:rPr>
        <w:t>с</w:t>
      </w:r>
      <w:r w:rsidRPr="003844EC">
        <w:rPr>
          <w:spacing w:val="-4"/>
          <w:sz w:val="28"/>
          <w:szCs w:val="28"/>
        </w:rPr>
        <w:t>лугам</w:t>
      </w:r>
      <w:r w:rsidRPr="003844EC">
        <w:rPr>
          <w:sz w:val="28"/>
          <w:szCs w:val="28"/>
        </w:rPr>
        <w:t xml:space="preserve">, относятся следующие: </w:t>
      </w:r>
    </w:p>
    <w:p w:rsidR="00373CE3" w:rsidRPr="001119D3" w:rsidRDefault="00373CE3" w:rsidP="00373CE3">
      <w:pPr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1) нормативные затраты на материальные и информационные ресурсы включающие (в зависимости от отраслевой специфики):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хозяйственный инвентарь, канцелярские товары, расходные материалы к компьютерной и оргтехнике;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приобретение иных предметов и расходных мат</w:t>
      </w:r>
      <w:r w:rsidRPr="001119D3">
        <w:rPr>
          <w:iCs/>
          <w:sz w:val="28"/>
          <w:szCs w:val="28"/>
        </w:rPr>
        <w:t>е</w:t>
      </w:r>
      <w:r w:rsidRPr="001119D3">
        <w:rPr>
          <w:iCs/>
          <w:sz w:val="28"/>
          <w:szCs w:val="28"/>
        </w:rPr>
        <w:t>риалов общехозяйственного назначения;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pacing w:val="-6"/>
          <w:sz w:val="28"/>
          <w:szCs w:val="28"/>
        </w:rPr>
        <w:t>нормативные затраты на подписку на периодические издания и пополн</w:t>
      </w:r>
      <w:r w:rsidRPr="001119D3">
        <w:rPr>
          <w:iCs/>
          <w:spacing w:val="-6"/>
          <w:sz w:val="28"/>
          <w:szCs w:val="28"/>
        </w:rPr>
        <w:t>е</w:t>
      </w:r>
      <w:r w:rsidRPr="001119D3">
        <w:rPr>
          <w:iCs/>
          <w:spacing w:val="-6"/>
          <w:sz w:val="28"/>
          <w:szCs w:val="28"/>
        </w:rPr>
        <w:t>ние ф</w:t>
      </w:r>
      <w:r w:rsidRPr="001119D3">
        <w:rPr>
          <w:iCs/>
          <w:sz w:val="28"/>
          <w:szCs w:val="28"/>
        </w:rPr>
        <w:t xml:space="preserve">ондов библиотек в небиблиотечных учреждениях; 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приобретение и обновление справочных баз да</w:t>
      </w:r>
      <w:r w:rsidRPr="001119D3">
        <w:rPr>
          <w:iCs/>
          <w:sz w:val="28"/>
          <w:szCs w:val="28"/>
        </w:rPr>
        <w:t>н</w:t>
      </w:r>
      <w:r w:rsidRPr="001119D3">
        <w:rPr>
          <w:iCs/>
          <w:sz w:val="28"/>
          <w:szCs w:val="28"/>
        </w:rPr>
        <w:t>ных;</w:t>
      </w:r>
    </w:p>
    <w:p w:rsidR="00373CE3" w:rsidRPr="001119D3" w:rsidRDefault="00373CE3" w:rsidP="00373CE3">
      <w:pPr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2) нормативные затраты на коммунальные и прочие услуги, потребляемые учреждением, включающие (в зависимости от отраслевой специфики):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услуги жилищно-коммунального хозяйства;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 xml:space="preserve">нормативные затраты на услуги связи; 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 xml:space="preserve">нормативные затраты на услуги транспорта; 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 xml:space="preserve">нормативные затраты на услуги банков; 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услуги в области информационных технологий (в том числе приобретение неисключительных (пользовательских) прав на пр</w:t>
      </w:r>
      <w:r w:rsidRPr="001119D3">
        <w:rPr>
          <w:iCs/>
          <w:sz w:val="28"/>
          <w:szCs w:val="28"/>
        </w:rPr>
        <w:t>о</w:t>
      </w:r>
      <w:r w:rsidRPr="001119D3">
        <w:rPr>
          <w:iCs/>
          <w:sz w:val="28"/>
          <w:szCs w:val="28"/>
        </w:rPr>
        <w:t xml:space="preserve">граммное обеспечение; 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другие услуги, потребляемые учреждением;</w:t>
      </w:r>
    </w:p>
    <w:p w:rsidR="00373CE3" w:rsidRPr="001119D3" w:rsidRDefault="00373CE3" w:rsidP="00373CE3">
      <w:pPr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 xml:space="preserve">3) </w:t>
      </w:r>
      <w:r w:rsidRPr="001119D3">
        <w:rPr>
          <w:iCs/>
          <w:sz w:val="28"/>
          <w:szCs w:val="28"/>
        </w:rPr>
        <w:t>нормативные</w:t>
      </w:r>
      <w:r w:rsidRPr="001119D3">
        <w:rPr>
          <w:sz w:val="28"/>
          <w:szCs w:val="28"/>
        </w:rPr>
        <w:t xml:space="preserve"> затраты на содержание недвижимого и особо ценного движимого имущества включающие (в зависимости от отраслевой специф</w:t>
      </w:r>
      <w:r w:rsidRPr="001119D3">
        <w:rPr>
          <w:sz w:val="28"/>
          <w:szCs w:val="28"/>
        </w:rPr>
        <w:t>и</w:t>
      </w:r>
      <w:r w:rsidRPr="001119D3">
        <w:rPr>
          <w:sz w:val="28"/>
          <w:szCs w:val="28"/>
        </w:rPr>
        <w:t>ки):</w:t>
      </w:r>
    </w:p>
    <w:p w:rsidR="00373CE3" w:rsidRPr="001119D3" w:rsidRDefault="00373CE3" w:rsidP="00373CE3">
      <w:pPr>
        <w:ind w:firstLine="709"/>
        <w:jc w:val="both"/>
        <w:rPr>
          <w:sz w:val="28"/>
          <w:szCs w:val="28"/>
        </w:rPr>
      </w:pPr>
      <w:r w:rsidRPr="001119D3">
        <w:rPr>
          <w:iCs/>
          <w:sz w:val="28"/>
          <w:szCs w:val="28"/>
        </w:rPr>
        <w:t>нормативные</w:t>
      </w:r>
      <w:r w:rsidRPr="001119D3">
        <w:rPr>
          <w:sz w:val="28"/>
          <w:szCs w:val="28"/>
        </w:rPr>
        <w:t xml:space="preserve"> затраты на охрану (обслуживание систем видеонаблюдения, тревожных кнопок, контроля доступа в здание и т.п.);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противопожарную безопасность (обслуживание оборудования, систем ОПС и т.п.);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текущий ремонт по видам основных фондов;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содержание прилегающей территории;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арендную плату за пользование имуществом</w:t>
      </w:r>
      <w:r w:rsidRPr="001119D3">
        <w:rPr>
          <w:iCs/>
          <w:sz w:val="28"/>
          <w:szCs w:val="28"/>
        </w:rPr>
        <w:br/>
        <w:t>(в случае если аренда необходима для выполнения муниципального задания);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 xml:space="preserve">нормативные затраты на уборку помещений; 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 xml:space="preserve">нормативные затраты на содержание транспорта, включая затраты на </w:t>
      </w:r>
      <w:r w:rsidRPr="001119D3">
        <w:rPr>
          <w:iCs/>
          <w:spacing w:val="-8"/>
          <w:sz w:val="28"/>
          <w:szCs w:val="28"/>
        </w:rPr>
        <w:t>обязательное страхование гражданской ответственности владельца автотранспор</w:t>
      </w:r>
      <w:r w:rsidRPr="001119D3">
        <w:rPr>
          <w:iCs/>
          <w:spacing w:val="-8"/>
          <w:sz w:val="28"/>
          <w:szCs w:val="28"/>
        </w:rPr>
        <w:t>т</w:t>
      </w:r>
      <w:r w:rsidRPr="001119D3">
        <w:rPr>
          <w:iCs/>
          <w:spacing w:val="-8"/>
          <w:sz w:val="28"/>
          <w:szCs w:val="28"/>
        </w:rPr>
        <w:t>ных</w:t>
      </w:r>
      <w:r w:rsidRPr="001119D3">
        <w:rPr>
          <w:iCs/>
          <w:sz w:val="28"/>
          <w:szCs w:val="28"/>
        </w:rPr>
        <w:t xml:space="preserve"> средств;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приобретение топлива для котельных;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обслуживание локальных вычислительных сетей;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санитарную обработку помещений;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pacing w:val="-4"/>
          <w:sz w:val="28"/>
          <w:szCs w:val="28"/>
        </w:rPr>
        <w:t>нормативные затраты на техобслуживание инженерного, технологическ</w:t>
      </w:r>
      <w:r w:rsidRPr="001119D3">
        <w:rPr>
          <w:iCs/>
          <w:spacing w:val="-4"/>
          <w:sz w:val="28"/>
          <w:szCs w:val="28"/>
        </w:rPr>
        <w:t>о</w:t>
      </w:r>
      <w:r w:rsidRPr="001119D3">
        <w:rPr>
          <w:iCs/>
          <w:spacing w:val="-4"/>
          <w:sz w:val="28"/>
          <w:szCs w:val="28"/>
        </w:rPr>
        <w:t>го,</w:t>
      </w:r>
      <w:r w:rsidRPr="001119D3">
        <w:rPr>
          <w:iCs/>
          <w:sz w:val="28"/>
          <w:szCs w:val="28"/>
        </w:rPr>
        <w:t xml:space="preserve"> медицинского и других видов оборудования;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iCs/>
          <w:sz w:val="28"/>
          <w:szCs w:val="28"/>
        </w:rPr>
        <w:t>нормативные затраты на содержание другого недвижимого и особо ценн</w:t>
      </w:r>
      <w:r w:rsidRPr="001119D3">
        <w:rPr>
          <w:iCs/>
          <w:sz w:val="28"/>
          <w:szCs w:val="28"/>
        </w:rPr>
        <w:t>о</w:t>
      </w:r>
      <w:r w:rsidRPr="001119D3">
        <w:rPr>
          <w:iCs/>
          <w:sz w:val="28"/>
          <w:szCs w:val="28"/>
        </w:rPr>
        <w:t>го движимого имущества;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sz w:val="28"/>
          <w:szCs w:val="28"/>
        </w:rPr>
        <w:t>4)</w:t>
      </w:r>
      <w:r w:rsidRPr="001119D3">
        <w:rPr>
          <w:sz w:val="28"/>
          <w:szCs w:val="28"/>
          <w:lang w:val="en-US"/>
        </w:rPr>
        <w:t> </w:t>
      </w:r>
      <w:r w:rsidRPr="001119D3">
        <w:rPr>
          <w:sz w:val="28"/>
          <w:szCs w:val="28"/>
        </w:rPr>
        <w:t xml:space="preserve">прочие нормативные затраты, </w:t>
      </w:r>
      <w:r w:rsidRPr="001119D3">
        <w:rPr>
          <w:bCs/>
          <w:iCs/>
          <w:sz w:val="28"/>
          <w:szCs w:val="28"/>
        </w:rPr>
        <w:t>не входящие в состав нормативной сто</w:t>
      </w:r>
      <w:r w:rsidRPr="001119D3">
        <w:rPr>
          <w:bCs/>
          <w:iCs/>
          <w:sz w:val="28"/>
          <w:szCs w:val="28"/>
        </w:rPr>
        <w:t>и</w:t>
      </w:r>
      <w:r w:rsidRPr="001119D3">
        <w:rPr>
          <w:bCs/>
          <w:iCs/>
          <w:sz w:val="28"/>
          <w:szCs w:val="28"/>
        </w:rPr>
        <w:t xml:space="preserve">мости услуг, </w:t>
      </w:r>
      <w:r w:rsidRPr="001119D3">
        <w:rPr>
          <w:sz w:val="28"/>
          <w:szCs w:val="28"/>
        </w:rPr>
        <w:t xml:space="preserve">включают в себя </w:t>
      </w:r>
      <w:r w:rsidRPr="001119D3">
        <w:rPr>
          <w:iCs/>
          <w:sz w:val="28"/>
          <w:szCs w:val="28"/>
        </w:rPr>
        <w:t>возмещение вреда при осуществлении деятельн</w:t>
      </w:r>
      <w:r w:rsidRPr="001119D3">
        <w:rPr>
          <w:iCs/>
          <w:sz w:val="28"/>
          <w:szCs w:val="28"/>
        </w:rPr>
        <w:t>о</w:t>
      </w:r>
      <w:r w:rsidRPr="001119D3">
        <w:rPr>
          <w:iCs/>
          <w:sz w:val="28"/>
          <w:szCs w:val="28"/>
        </w:rPr>
        <w:t>сти учреждения.</w:t>
      </w:r>
    </w:p>
    <w:p w:rsidR="00373CE3" w:rsidRPr="001119D3" w:rsidRDefault="00373CE3" w:rsidP="00373CE3">
      <w:pPr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 xml:space="preserve">Нормативные затраты на материальные и информационные ресурсы </w:t>
      </w:r>
      <w:r w:rsidRPr="001119D3">
        <w:rPr>
          <w:iCs/>
          <w:sz w:val="28"/>
          <w:szCs w:val="28"/>
        </w:rPr>
        <w:t>определяются на основе нормативов потребления соответствующих р</w:t>
      </w:r>
      <w:r w:rsidRPr="001119D3">
        <w:rPr>
          <w:iCs/>
          <w:sz w:val="28"/>
          <w:szCs w:val="28"/>
        </w:rPr>
        <w:t>е</w:t>
      </w:r>
      <w:r w:rsidRPr="001119D3">
        <w:rPr>
          <w:iCs/>
          <w:sz w:val="28"/>
          <w:szCs w:val="28"/>
        </w:rPr>
        <w:t xml:space="preserve">сурсов и </w:t>
      </w:r>
      <w:r w:rsidRPr="001119D3">
        <w:rPr>
          <w:iCs/>
          <w:spacing w:val="-4"/>
          <w:sz w:val="28"/>
          <w:szCs w:val="28"/>
        </w:rPr>
        <w:t xml:space="preserve">цен на них с учетом прогнозируемой инфляции </w:t>
      </w:r>
      <w:r w:rsidRPr="001119D3">
        <w:rPr>
          <w:spacing w:val="-4"/>
          <w:sz w:val="28"/>
          <w:szCs w:val="28"/>
        </w:rPr>
        <w:t>(в случае отсутствия норматива –</w:t>
      </w:r>
      <w:r w:rsidRPr="001119D3">
        <w:rPr>
          <w:sz w:val="28"/>
          <w:szCs w:val="28"/>
        </w:rPr>
        <w:t xml:space="preserve"> на основе средних затрат ресурса на производство услуги, сложившихся за </w:t>
      </w:r>
      <w:r w:rsidRPr="001119D3">
        <w:rPr>
          <w:spacing w:val="-8"/>
          <w:sz w:val="28"/>
          <w:szCs w:val="28"/>
        </w:rPr>
        <w:t>последние несколько лет,</w:t>
      </w:r>
      <w:r w:rsidRPr="001119D3">
        <w:rPr>
          <w:iCs/>
          <w:spacing w:val="-8"/>
          <w:sz w:val="28"/>
          <w:szCs w:val="28"/>
        </w:rPr>
        <w:t xml:space="preserve"> </w:t>
      </w:r>
      <w:r w:rsidRPr="001119D3">
        <w:rPr>
          <w:spacing w:val="-8"/>
          <w:sz w:val="28"/>
          <w:szCs w:val="28"/>
        </w:rPr>
        <w:t>с учетом возможностей бюджета на очередной ф</w:t>
      </w:r>
      <w:r w:rsidRPr="001119D3">
        <w:rPr>
          <w:spacing w:val="-8"/>
          <w:sz w:val="28"/>
          <w:szCs w:val="28"/>
        </w:rPr>
        <w:t>и</w:t>
      </w:r>
      <w:r w:rsidRPr="001119D3">
        <w:rPr>
          <w:spacing w:val="-8"/>
          <w:sz w:val="28"/>
          <w:szCs w:val="28"/>
        </w:rPr>
        <w:t>нансовый</w:t>
      </w:r>
      <w:r w:rsidRPr="001119D3">
        <w:rPr>
          <w:sz w:val="28"/>
          <w:szCs w:val="28"/>
        </w:rPr>
        <w:t xml:space="preserve"> год). </w:t>
      </w:r>
    </w:p>
    <w:p w:rsidR="00373CE3" w:rsidRPr="001119D3" w:rsidRDefault="00373CE3" w:rsidP="00373CE3">
      <w:pPr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Нормативные затраты на коммунальные и прочие услуги, потребляемые учреждением,</w:t>
      </w:r>
      <w:r w:rsidRPr="001119D3">
        <w:rPr>
          <w:iCs/>
          <w:sz w:val="28"/>
          <w:szCs w:val="28"/>
        </w:rPr>
        <w:t xml:space="preserve"> определяются на основе нормативов потребления услуг и тарифов</w:t>
      </w:r>
      <w:r w:rsidRPr="001119D3">
        <w:rPr>
          <w:sz w:val="28"/>
          <w:szCs w:val="28"/>
        </w:rPr>
        <w:t>, установленных для поставщиков услуг с учетом уровня пр</w:t>
      </w:r>
      <w:r w:rsidRPr="001119D3">
        <w:rPr>
          <w:sz w:val="28"/>
          <w:szCs w:val="28"/>
        </w:rPr>
        <w:t>о</w:t>
      </w:r>
      <w:r w:rsidRPr="001119D3">
        <w:rPr>
          <w:sz w:val="28"/>
          <w:szCs w:val="28"/>
        </w:rPr>
        <w:t>гнозируемой инфляции (в случае отсутствия норматива – на основе средних затрат ресурса на производство услуги, сложившихся за последние несколько лет, с учетом возможн</w:t>
      </w:r>
      <w:r w:rsidRPr="001119D3">
        <w:rPr>
          <w:sz w:val="28"/>
          <w:szCs w:val="28"/>
        </w:rPr>
        <w:t>о</w:t>
      </w:r>
      <w:r w:rsidRPr="001119D3">
        <w:rPr>
          <w:sz w:val="28"/>
          <w:szCs w:val="28"/>
        </w:rPr>
        <w:t>стей бюджета на очередной финансовый год).</w:t>
      </w:r>
    </w:p>
    <w:p w:rsidR="00373CE3" w:rsidRPr="001119D3" w:rsidRDefault="00373CE3" w:rsidP="00373CE3">
      <w:pPr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Нормативные затраты на содержание недвижимого и особо ценного дв</w:t>
      </w:r>
      <w:r w:rsidRPr="001119D3">
        <w:rPr>
          <w:sz w:val="28"/>
          <w:szCs w:val="28"/>
        </w:rPr>
        <w:t>и</w:t>
      </w:r>
      <w:r w:rsidRPr="001119D3">
        <w:rPr>
          <w:sz w:val="28"/>
          <w:szCs w:val="28"/>
        </w:rPr>
        <w:t>жимого имущества определяются исходя из утвержденных в установленном порядке требований к содержанию такого имущества, а также исходя из утве</w:t>
      </w:r>
      <w:r w:rsidRPr="001119D3">
        <w:rPr>
          <w:sz w:val="28"/>
          <w:szCs w:val="28"/>
        </w:rPr>
        <w:t>р</w:t>
      </w:r>
      <w:r w:rsidRPr="001119D3">
        <w:rPr>
          <w:sz w:val="28"/>
          <w:szCs w:val="28"/>
        </w:rPr>
        <w:t>жденных графиков ремонта и норматива затрат на текущий ремонт.</w:t>
      </w:r>
    </w:p>
    <w:p w:rsidR="00373CE3" w:rsidRPr="001119D3" w:rsidRDefault="00373CE3" w:rsidP="00373CE3">
      <w:pPr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В случае отсутствия утвержденного норматива величина затрат может быть определена по средней доле затрат на ремонт к балансовой стоимости о</w:t>
      </w:r>
      <w:r w:rsidRPr="001119D3">
        <w:rPr>
          <w:sz w:val="28"/>
          <w:szCs w:val="28"/>
        </w:rPr>
        <w:t>с</w:t>
      </w:r>
      <w:r w:rsidRPr="001119D3">
        <w:rPr>
          <w:sz w:val="28"/>
          <w:szCs w:val="28"/>
        </w:rPr>
        <w:t xml:space="preserve">новных фондов или оборудования, сложившейся за последние несколько лет, с учетом возможностей бюджета на очередной финансовый год. </w:t>
      </w:r>
    </w:p>
    <w:p w:rsidR="00373CE3" w:rsidRPr="001119D3" w:rsidRDefault="00373CE3" w:rsidP="00373CE3">
      <w:pPr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В случае постановки на баланс вновь принимаемого к эксплуатации им</w:t>
      </w:r>
      <w:r w:rsidRPr="001119D3">
        <w:rPr>
          <w:sz w:val="28"/>
          <w:szCs w:val="28"/>
        </w:rPr>
        <w:t>у</w:t>
      </w:r>
      <w:r w:rsidRPr="001119D3">
        <w:rPr>
          <w:sz w:val="28"/>
          <w:szCs w:val="28"/>
        </w:rPr>
        <w:t>щества, по которому отсутствуют как нормативы затрат на его содержание, так и данные о средних затратах за последние три года, величина затрат, связанных с содержанием имущества, в первый год его эксплуатации может определяться исходя из средних затрат, связанных с содержанием аналогичного по характер</w:t>
      </w:r>
      <w:r w:rsidRPr="001119D3">
        <w:rPr>
          <w:sz w:val="28"/>
          <w:szCs w:val="28"/>
        </w:rPr>
        <w:t>и</w:t>
      </w:r>
      <w:r w:rsidRPr="001119D3">
        <w:rPr>
          <w:sz w:val="28"/>
          <w:szCs w:val="28"/>
        </w:rPr>
        <w:t xml:space="preserve">стикам имущества, или на основе экспертной оценки </w:t>
      </w:r>
      <w:r w:rsidRPr="006D5D32">
        <w:rPr>
          <w:sz w:val="28"/>
          <w:szCs w:val="28"/>
        </w:rPr>
        <w:t>ГРБС</w:t>
      </w:r>
      <w:r w:rsidRPr="001119D3">
        <w:rPr>
          <w:sz w:val="28"/>
          <w:szCs w:val="28"/>
        </w:rPr>
        <w:t xml:space="preserve"> необходимых затрат на содержание соответствующего имущества. Во второй год эксплуатации имущества но</w:t>
      </w:r>
      <w:r w:rsidRPr="001119D3">
        <w:rPr>
          <w:sz w:val="28"/>
          <w:szCs w:val="28"/>
        </w:rPr>
        <w:t>р</w:t>
      </w:r>
      <w:r w:rsidRPr="001119D3">
        <w:rPr>
          <w:sz w:val="28"/>
          <w:szCs w:val="28"/>
        </w:rPr>
        <w:t xml:space="preserve">мативы затрат на его содержание определяются исходя из данных о затратах, произведенных в первый год эксплуатации (с учетом </w:t>
      </w:r>
      <w:r w:rsidRPr="001119D3">
        <w:rPr>
          <w:iCs/>
          <w:sz w:val="28"/>
          <w:szCs w:val="28"/>
        </w:rPr>
        <w:t>прогнозируемой инфляции и</w:t>
      </w:r>
      <w:r w:rsidRPr="001119D3">
        <w:rPr>
          <w:sz w:val="28"/>
          <w:szCs w:val="28"/>
        </w:rPr>
        <w:t xml:space="preserve"> с учетом возможностей бюджета на очередной финансовый год); в третий год эксплуатации – исходя из данных о средних затратах за последние два года (с учетом </w:t>
      </w:r>
      <w:r w:rsidRPr="001119D3">
        <w:rPr>
          <w:iCs/>
          <w:sz w:val="28"/>
          <w:szCs w:val="28"/>
        </w:rPr>
        <w:t>прогнозируемой инфляции и</w:t>
      </w:r>
      <w:r w:rsidRPr="001119D3">
        <w:rPr>
          <w:sz w:val="28"/>
          <w:szCs w:val="28"/>
        </w:rPr>
        <w:t xml:space="preserve"> с учетом возможностей бюджета на оч</w:t>
      </w:r>
      <w:r w:rsidRPr="001119D3">
        <w:rPr>
          <w:sz w:val="28"/>
          <w:szCs w:val="28"/>
        </w:rPr>
        <w:t>е</w:t>
      </w:r>
      <w:r w:rsidRPr="001119D3">
        <w:rPr>
          <w:sz w:val="28"/>
          <w:szCs w:val="28"/>
        </w:rPr>
        <w:t>редной финансовый год).</w:t>
      </w:r>
    </w:p>
    <w:p w:rsidR="00373CE3" w:rsidRPr="001119D3" w:rsidRDefault="00373CE3" w:rsidP="00373CE3">
      <w:pPr>
        <w:ind w:firstLine="709"/>
        <w:jc w:val="both"/>
        <w:rPr>
          <w:iCs/>
          <w:sz w:val="28"/>
          <w:szCs w:val="28"/>
        </w:rPr>
      </w:pPr>
      <w:r w:rsidRPr="001119D3">
        <w:rPr>
          <w:sz w:val="28"/>
          <w:szCs w:val="28"/>
        </w:rPr>
        <w:t xml:space="preserve">Прочие нормативные затраты, </w:t>
      </w:r>
      <w:r w:rsidRPr="001119D3">
        <w:rPr>
          <w:iCs/>
          <w:sz w:val="28"/>
          <w:szCs w:val="28"/>
        </w:rPr>
        <w:t>не входящие в состав нормативной стоим</w:t>
      </w:r>
      <w:r w:rsidRPr="001119D3">
        <w:rPr>
          <w:iCs/>
          <w:sz w:val="28"/>
          <w:szCs w:val="28"/>
        </w:rPr>
        <w:t>о</w:t>
      </w:r>
      <w:r w:rsidRPr="001119D3">
        <w:rPr>
          <w:iCs/>
          <w:sz w:val="28"/>
          <w:szCs w:val="28"/>
        </w:rPr>
        <w:t>сти услуг, определяются как установленная доля от суммарных затрат учрежд</w:t>
      </w:r>
      <w:r w:rsidRPr="001119D3">
        <w:rPr>
          <w:iCs/>
          <w:sz w:val="28"/>
          <w:szCs w:val="28"/>
        </w:rPr>
        <w:t>е</w:t>
      </w:r>
      <w:r w:rsidRPr="001119D3">
        <w:rPr>
          <w:iCs/>
          <w:sz w:val="28"/>
          <w:szCs w:val="28"/>
        </w:rPr>
        <w:t>ния, не участвующих непосредственно в процессе оказания услуг.</w:t>
      </w:r>
    </w:p>
    <w:p w:rsidR="00373CE3" w:rsidRPr="001119D3" w:rsidRDefault="00373CE3" w:rsidP="00373CE3">
      <w:pPr>
        <w:ind w:firstLine="709"/>
        <w:jc w:val="both"/>
        <w:rPr>
          <w:sz w:val="28"/>
          <w:szCs w:val="28"/>
        </w:rPr>
      </w:pPr>
      <w:bookmarkStart w:id="1" w:name="_Toc230116159"/>
      <w:r w:rsidRPr="001119D3">
        <w:rPr>
          <w:sz w:val="28"/>
          <w:szCs w:val="28"/>
        </w:rPr>
        <w:t>2.3.</w:t>
      </w:r>
      <w:r w:rsidRPr="001119D3">
        <w:rPr>
          <w:sz w:val="28"/>
          <w:szCs w:val="28"/>
          <w:lang w:val="en-US"/>
        </w:rPr>
        <w:t> </w:t>
      </w:r>
      <w:r w:rsidRPr="001119D3">
        <w:rPr>
          <w:sz w:val="28"/>
          <w:szCs w:val="28"/>
        </w:rPr>
        <w:t>Затраты целевого назначения, входящие в состав финансового обесп</w:t>
      </w:r>
      <w:r w:rsidRPr="001119D3">
        <w:rPr>
          <w:sz w:val="28"/>
          <w:szCs w:val="28"/>
        </w:rPr>
        <w:t>е</w:t>
      </w:r>
      <w:r w:rsidRPr="001119D3">
        <w:rPr>
          <w:sz w:val="28"/>
          <w:szCs w:val="28"/>
        </w:rPr>
        <w:t>чения муниципального задания.</w:t>
      </w:r>
    </w:p>
    <w:p w:rsidR="00373CE3" w:rsidRPr="001119D3" w:rsidRDefault="00373CE3" w:rsidP="00373CE3">
      <w:pPr>
        <w:ind w:firstLine="709"/>
        <w:jc w:val="both"/>
        <w:rPr>
          <w:bCs/>
          <w:iCs/>
          <w:sz w:val="28"/>
          <w:szCs w:val="28"/>
        </w:rPr>
      </w:pPr>
      <w:r w:rsidRPr="001119D3">
        <w:rPr>
          <w:bCs/>
          <w:iCs/>
          <w:sz w:val="28"/>
          <w:szCs w:val="28"/>
        </w:rPr>
        <w:t>К затратам целевого назначения, входящим в состав финансового обесп</w:t>
      </w:r>
      <w:r w:rsidRPr="001119D3">
        <w:rPr>
          <w:bCs/>
          <w:iCs/>
          <w:sz w:val="28"/>
          <w:szCs w:val="28"/>
        </w:rPr>
        <w:t>е</w:t>
      </w:r>
      <w:r w:rsidRPr="001119D3">
        <w:rPr>
          <w:bCs/>
          <w:iCs/>
          <w:sz w:val="28"/>
          <w:szCs w:val="28"/>
        </w:rPr>
        <w:t>чения муниципального задания, относятся:</w:t>
      </w:r>
    </w:p>
    <w:p w:rsidR="00373CE3" w:rsidRPr="001119D3" w:rsidRDefault="00373CE3" w:rsidP="00373CE3">
      <w:pPr>
        <w:ind w:firstLine="709"/>
        <w:jc w:val="both"/>
        <w:rPr>
          <w:sz w:val="28"/>
          <w:szCs w:val="28"/>
        </w:rPr>
      </w:pPr>
      <w:r w:rsidRPr="001119D3">
        <w:rPr>
          <w:spacing w:val="-6"/>
          <w:sz w:val="28"/>
          <w:szCs w:val="28"/>
        </w:rPr>
        <w:t>1) затраты на капитальный ремонт,  приобретение основных средств, изготовление проектно-сметных документаций, в том числе  противопожарных и антитеррористических мероприятий,</w:t>
      </w:r>
      <w:r w:rsidRPr="001119D3">
        <w:rPr>
          <w:sz w:val="28"/>
          <w:szCs w:val="28"/>
        </w:rPr>
        <w:t xml:space="preserve">  затраты на реализацию отдельных  пр</w:t>
      </w:r>
      <w:r w:rsidRPr="001119D3">
        <w:rPr>
          <w:sz w:val="28"/>
          <w:szCs w:val="28"/>
        </w:rPr>
        <w:t>о</w:t>
      </w:r>
      <w:r w:rsidRPr="001119D3">
        <w:rPr>
          <w:sz w:val="28"/>
          <w:szCs w:val="28"/>
        </w:rPr>
        <w:t>граммно-целевых мероприятий, а также текущий ремонт (при отсутствии норматива) в рамках долгосрочных (ведомственных)  целевых муниципальных программ, за исключением расходов, включенных в субсидии учре</w:t>
      </w:r>
      <w:r w:rsidRPr="001119D3">
        <w:rPr>
          <w:sz w:val="28"/>
          <w:szCs w:val="28"/>
        </w:rPr>
        <w:t>ж</w:t>
      </w:r>
      <w:r w:rsidRPr="001119D3">
        <w:rPr>
          <w:sz w:val="28"/>
          <w:szCs w:val="28"/>
        </w:rPr>
        <w:t>дениям на иные цели по решению ГРБС;</w:t>
      </w:r>
    </w:p>
    <w:p w:rsidR="00373CE3" w:rsidRPr="001119D3" w:rsidRDefault="00373CE3" w:rsidP="00373CE3">
      <w:pPr>
        <w:ind w:firstLine="709"/>
        <w:jc w:val="both"/>
        <w:rPr>
          <w:sz w:val="28"/>
          <w:szCs w:val="28"/>
        </w:rPr>
      </w:pPr>
      <w:r w:rsidRPr="001119D3">
        <w:rPr>
          <w:spacing w:val="-4"/>
          <w:sz w:val="28"/>
          <w:szCs w:val="28"/>
        </w:rPr>
        <w:t>2</w:t>
      </w:r>
      <w:bookmarkEnd w:id="1"/>
      <w:r w:rsidRPr="001119D3">
        <w:rPr>
          <w:sz w:val="28"/>
          <w:szCs w:val="28"/>
        </w:rPr>
        <w:t>)</w:t>
      </w:r>
      <w:r w:rsidRPr="001119D3">
        <w:rPr>
          <w:sz w:val="28"/>
          <w:szCs w:val="28"/>
          <w:lang w:val="en-US"/>
        </w:rPr>
        <w:t> </w:t>
      </w:r>
      <w:r w:rsidRPr="001119D3">
        <w:rPr>
          <w:sz w:val="28"/>
          <w:szCs w:val="28"/>
        </w:rPr>
        <w:t>затраты на уплату налогов (кроме налогов на фонд оплаты труда), п</w:t>
      </w:r>
      <w:r w:rsidRPr="001119D3">
        <w:rPr>
          <w:sz w:val="28"/>
          <w:szCs w:val="28"/>
        </w:rPr>
        <w:t>о</w:t>
      </w:r>
      <w:r w:rsidRPr="001119D3">
        <w:rPr>
          <w:sz w:val="28"/>
          <w:szCs w:val="28"/>
        </w:rPr>
        <w:t>шлины и иные обязательные платежи;</w:t>
      </w:r>
    </w:p>
    <w:p w:rsidR="00373CE3" w:rsidRPr="001119D3" w:rsidRDefault="00373CE3" w:rsidP="00373CE3">
      <w:pPr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Размер средств на затраты целевого назначения определяется:</w:t>
      </w:r>
    </w:p>
    <w:p w:rsidR="00373CE3" w:rsidRPr="001119D3" w:rsidRDefault="00373CE3" w:rsidP="00373CE3">
      <w:pPr>
        <w:numPr>
          <w:ilvl w:val="0"/>
          <w:numId w:val="11"/>
        </w:numPr>
        <w:spacing w:line="230" w:lineRule="auto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Долгосрочной (ведомственной) целевой муниципальной  программой, программой развития муниципального автономного учреждения – в соответствии с бюджетными ассигнованиями на очередной фина</w:t>
      </w:r>
      <w:r w:rsidRPr="001119D3">
        <w:rPr>
          <w:sz w:val="28"/>
          <w:szCs w:val="28"/>
        </w:rPr>
        <w:t>н</w:t>
      </w:r>
      <w:r w:rsidRPr="001119D3">
        <w:rPr>
          <w:sz w:val="28"/>
          <w:szCs w:val="28"/>
        </w:rPr>
        <w:t xml:space="preserve">совый год и плановый период; </w:t>
      </w:r>
    </w:p>
    <w:p w:rsidR="00373CE3" w:rsidRPr="001119D3" w:rsidRDefault="00373CE3" w:rsidP="00373CE3">
      <w:pPr>
        <w:numPr>
          <w:ilvl w:val="0"/>
          <w:numId w:val="11"/>
        </w:numPr>
        <w:spacing w:line="230" w:lineRule="auto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в соответствии с законодательством.</w:t>
      </w:r>
    </w:p>
    <w:p w:rsidR="00373CE3" w:rsidRPr="001119D3" w:rsidRDefault="00373CE3" w:rsidP="00373CE3">
      <w:pPr>
        <w:spacing w:line="230" w:lineRule="auto"/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 xml:space="preserve">Затраты целевого назначения входят в состав финансового обеспечения </w:t>
      </w:r>
      <w:r w:rsidRPr="001119D3">
        <w:rPr>
          <w:spacing w:val="-4"/>
          <w:sz w:val="28"/>
          <w:szCs w:val="28"/>
        </w:rPr>
        <w:t>муниципального задания общей суммой, без распределения по предоставля</w:t>
      </w:r>
      <w:r w:rsidRPr="001119D3">
        <w:rPr>
          <w:spacing w:val="-4"/>
          <w:sz w:val="28"/>
          <w:szCs w:val="28"/>
        </w:rPr>
        <w:t>е</w:t>
      </w:r>
      <w:r w:rsidRPr="001119D3">
        <w:rPr>
          <w:spacing w:val="-4"/>
          <w:sz w:val="28"/>
          <w:szCs w:val="28"/>
        </w:rPr>
        <w:t>мым</w:t>
      </w:r>
      <w:r w:rsidRPr="001119D3">
        <w:rPr>
          <w:sz w:val="28"/>
          <w:szCs w:val="28"/>
        </w:rPr>
        <w:t xml:space="preserve"> учреждением услугам.</w:t>
      </w:r>
    </w:p>
    <w:p w:rsidR="00373CE3" w:rsidRPr="001119D3" w:rsidRDefault="00373CE3" w:rsidP="00373CE3">
      <w:pPr>
        <w:spacing w:line="230" w:lineRule="auto"/>
        <w:ind w:firstLine="709"/>
        <w:jc w:val="both"/>
        <w:rPr>
          <w:bCs/>
          <w:iCs/>
          <w:spacing w:val="-4"/>
          <w:sz w:val="28"/>
          <w:szCs w:val="28"/>
        </w:rPr>
      </w:pPr>
      <w:r w:rsidRPr="001119D3">
        <w:rPr>
          <w:bCs/>
          <w:iCs/>
          <w:sz w:val="28"/>
          <w:szCs w:val="28"/>
        </w:rPr>
        <w:t xml:space="preserve">2.4. Учет в финансовом обеспечении муниципального задания платных </w:t>
      </w:r>
      <w:r w:rsidRPr="001119D3">
        <w:rPr>
          <w:bCs/>
          <w:iCs/>
          <w:spacing w:val="-4"/>
          <w:sz w:val="28"/>
          <w:szCs w:val="28"/>
        </w:rPr>
        <w:t xml:space="preserve">услуг, предоставляемых бюджетным </w:t>
      </w:r>
      <w:r>
        <w:rPr>
          <w:bCs/>
          <w:iCs/>
          <w:spacing w:val="-4"/>
          <w:sz w:val="28"/>
          <w:szCs w:val="28"/>
        </w:rPr>
        <w:t>учреждение</w:t>
      </w:r>
      <w:r w:rsidRPr="001119D3">
        <w:rPr>
          <w:bCs/>
          <w:iCs/>
          <w:spacing w:val="-4"/>
          <w:sz w:val="28"/>
          <w:szCs w:val="28"/>
        </w:rPr>
        <w:t>м.</w:t>
      </w:r>
    </w:p>
    <w:p w:rsidR="00373CE3" w:rsidRPr="001119D3" w:rsidRDefault="00373CE3" w:rsidP="00373CE3">
      <w:pPr>
        <w:spacing w:line="230" w:lineRule="auto"/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В случае предоставления бюджетным  учрежд</w:t>
      </w:r>
      <w:r w:rsidRPr="001119D3">
        <w:rPr>
          <w:sz w:val="28"/>
          <w:szCs w:val="28"/>
        </w:rPr>
        <w:t>е</w:t>
      </w:r>
      <w:r>
        <w:rPr>
          <w:sz w:val="28"/>
          <w:szCs w:val="28"/>
        </w:rPr>
        <w:t>ние</w:t>
      </w:r>
      <w:r w:rsidRPr="001119D3">
        <w:rPr>
          <w:sz w:val="28"/>
          <w:szCs w:val="28"/>
        </w:rPr>
        <w:t>м услуг на платной или частично платной основе ГРБС</w:t>
      </w:r>
      <w:r w:rsidRPr="001119D3">
        <w:rPr>
          <w:spacing w:val="-4"/>
          <w:sz w:val="28"/>
          <w:szCs w:val="28"/>
        </w:rPr>
        <w:t>, наряду с муниципальным</w:t>
      </w:r>
      <w:r w:rsidRPr="001119D3">
        <w:rPr>
          <w:sz w:val="28"/>
          <w:szCs w:val="28"/>
        </w:rPr>
        <w:t xml:space="preserve"> заданием на оказание услуг, дает учреждению задание на размер вырученных средств от предо</w:t>
      </w:r>
      <w:r w:rsidRPr="001119D3">
        <w:rPr>
          <w:sz w:val="28"/>
          <w:szCs w:val="28"/>
        </w:rPr>
        <w:t>с</w:t>
      </w:r>
      <w:r w:rsidRPr="001119D3">
        <w:rPr>
          <w:sz w:val="28"/>
          <w:szCs w:val="28"/>
        </w:rPr>
        <w:t>тавления услуг на платной или частично платной основе, в случае если предоставление услуг за плату предусмотрено федеральным законодательством . При этом расчетно-нормативные затраты определяются по всему объему услуг, предоставляемых учреждением (как по услугам, предоста</w:t>
      </w:r>
      <w:r w:rsidRPr="001119D3">
        <w:rPr>
          <w:sz w:val="28"/>
          <w:szCs w:val="28"/>
        </w:rPr>
        <w:t>в</w:t>
      </w:r>
      <w:r w:rsidRPr="001119D3">
        <w:rPr>
          <w:sz w:val="28"/>
          <w:szCs w:val="28"/>
        </w:rPr>
        <w:t>ляемым полностью за счет бюджетных средств, так и по услугам, предоставля</w:t>
      </w:r>
      <w:r w:rsidRPr="001119D3">
        <w:rPr>
          <w:sz w:val="28"/>
          <w:szCs w:val="28"/>
        </w:rPr>
        <w:t>е</w:t>
      </w:r>
      <w:r w:rsidRPr="001119D3">
        <w:rPr>
          <w:sz w:val="28"/>
          <w:szCs w:val="28"/>
        </w:rPr>
        <w:t>мым на платной или частично платной основе). Финансовое обеспечение муниципального задания в таком случае уменьшается на установленную муниципальным заданием сумму вырученных средств от предоставления услуг на пла</w:t>
      </w:r>
      <w:r w:rsidRPr="001119D3">
        <w:rPr>
          <w:sz w:val="28"/>
          <w:szCs w:val="28"/>
        </w:rPr>
        <w:t>т</w:t>
      </w:r>
      <w:r w:rsidRPr="001119D3">
        <w:rPr>
          <w:sz w:val="28"/>
          <w:szCs w:val="28"/>
        </w:rPr>
        <w:t>ной или частично платной основе и определяется по формуле:</w:t>
      </w:r>
    </w:p>
    <w:p w:rsidR="00373CE3" w:rsidRPr="001119D3" w:rsidRDefault="00373CE3" w:rsidP="00373CE3">
      <w:pPr>
        <w:spacing w:line="230" w:lineRule="auto"/>
        <w:jc w:val="both"/>
        <w:rPr>
          <w:sz w:val="28"/>
          <w:szCs w:val="28"/>
        </w:rPr>
      </w:pPr>
    </w:p>
    <w:p w:rsidR="00373CE3" w:rsidRPr="001119D3" w:rsidRDefault="00373CE3" w:rsidP="00373CE3">
      <w:pPr>
        <w:spacing w:line="230" w:lineRule="auto"/>
        <w:jc w:val="center"/>
        <w:rPr>
          <w:iCs/>
          <w:sz w:val="28"/>
          <w:szCs w:val="28"/>
        </w:rPr>
      </w:pPr>
      <w:r w:rsidRPr="001119D3">
        <w:rPr>
          <w:sz w:val="28"/>
          <w:szCs w:val="28"/>
        </w:rPr>
        <w:t>ФОЗ = ∑ РНЗусл</w:t>
      </w:r>
      <w:r w:rsidRPr="001119D3">
        <w:rPr>
          <w:sz w:val="28"/>
          <w:szCs w:val="28"/>
          <w:lang w:val="en-US"/>
        </w:rPr>
        <w:t>i</w:t>
      </w:r>
      <w:r w:rsidRPr="001119D3">
        <w:rPr>
          <w:sz w:val="28"/>
          <w:szCs w:val="28"/>
        </w:rPr>
        <w:t xml:space="preserve"> + ∑ РНЗох</w:t>
      </w:r>
      <w:r w:rsidRPr="001119D3">
        <w:rPr>
          <w:bCs/>
          <w:sz w:val="28"/>
          <w:szCs w:val="28"/>
        </w:rPr>
        <w:t xml:space="preserve"> + </w:t>
      </w:r>
      <w:r w:rsidRPr="001119D3">
        <w:rPr>
          <w:sz w:val="28"/>
          <w:szCs w:val="28"/>
        </w:rPr>
        <w:t xml:space="preserve">∑Зцел - Впу, </w:t>
      </w:r>
    </w:p>
    <w:p w:rsidR="00373CE3" w:rsidRPr="001119D3" w:rsidRDefault="00373CE3" w:rsidP="00373CE3">
      <w:pPr>
        <w:spacing w:line="230" w:lineRule="auto"/>
        <w:jc w:val="center"/>
        <w:rPr>
          <w:sz w:val="28"/>
          <w:szCs w:val="28"/>
        </w:rPr>
      </w:pPr>
    </w:p>
    <w:p w:rsidR="00373CE3" w:rsidRPr="001119D3" w:rsidRDefault="00373CE3" w:rsidP="00373CE3">
      <w:pPr>
        <w:spacing w:line="230" w:lineRule="auto"/>
        <w:jc w:val="both"/>
        <w:rPr>
          <w:sz w:val="28"/>
          <w:szCs w:val="28"/>
        </w:rPr>
      </w:pPr>
      <w:r w:rsidRPr="001119D3">
        <w:rPr>
          <w:iCs/>
          <w:sz w:val="28"/>
          <w:szCs w:val="28"/>
        </w:rPr>
        <w:t>где</w:t>
      </w:r>
      <w:r w:rsidRPr="001119D3">
        <w:rPr>
          <w:sz w:val="28"/>
          <w:szCs w:val="28"/>
        </w:rPr>
        <w:t xml:space="preserve">  Впу – </w:t>
      </w:r>
      <w:r w:rsidRPr="001119D3">
        <w:rPr>
          <w:iCs/>
          <w:sz w:val="28"/>
          <w:szCs w:val="28"/>
        </w:rPr>
        <w:t>устанавливаемый муниципальным заданием размер выручки от</w:t>
      </w:r>
      <w:r w:rsidRPr="001119D3">
        <w:rPr>
          <w:sz w:val="28"/>
          <w:szCs w:val="28"/>
        </w:rPr>
        <w:t xml:space="preserve"> предоставления услуг на платной или частично платной основе.</w:t>
      </w:r>
    </w:p>
    <w:p w:rsidR="00373CE3" w:rsidRPr="001119D3" w:rsidRDefault="00373CE3" w:rsidP="00373CE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1119D3">
        <w:rPr>
          <w:spacing w:val="-2"/>
          <w:sz w:val="28"/>
          <w:szCs w:val="28"/>
        </w:rPr>
        <w:t>Муниципальное задание на размер вырученных средств от предоставл</w:t>
      </w:r>
      <w:r w:rsidRPr="001119D3">
        <w:rPr>
          <w:spacing w:val="-2"/>
          <w:sz w:val="28"/>
          <w:szCs w:val="28"/>
        </w:rPr>
        <w:t>е</w:t>
      </w:r>
      <w:r w:rsidRPr="001119D3">
        <w:rPr>
          <w:spacing w:val="-2"/>
          <w:sz w:val="28"/>
          <w:szCs w:val="28"/>
        </w:rPr>
        <w:t>ния</w:t>
      </w:r>
      <w:r w:rsidRPr="001119D3">
        <w:rPr>
          <w:sz w:val="28"/>
          <w:szCs w:val="28"/>
        </w:rPr>
        <w:t xml:space="preserve"> услуг на платной или частично платной основе устанавливается исходя из среднего объема фактически вырученных средств за последние несколько лет или рассчитывается нормативным методом в соответствии с установленным размером оплаты.</w:t>
      </w:r>
    </w:p>
    <w:p w:rsidR="00373CE3" w:rsidRPr="001119D3" w:rsidRDefault="00373CE3" w:rsidP="00373CE3">
      <w:pPr>
        <w:pStyle w:val="2"/>
        <w:widowControl w:val="0"/>
        <w:spacing w:line="230" w:lineRule="auto"/>
        <w:jc w:val="center"/>
        <w:rPr>
          <w:iCs/>
        </w:rPr>
      </w:pPr>
      <w:bookmarkStart w:id="2" w:name="_Toc235208488"/>
    </w:p>
    <w:p w:rsidR="00373CE3" w:rsidRPr="001119D3" w:rsidRDefault="00373CE3" w:rsidP="00373CE3">
      <w:pPr>
        <w:pStyle w:val="2"/>
        <w:widowControl w:val="0"/>
        <w:spacing w:line="230" w:lineRule="auto"/>
        <w:jc w:val="center"/>
        <w:rPr>
          <w:iCs/>
        </w:rPr>
      </w:pPr>
      <w:r w:rsidRPr="001119D3">
        <w:rPr>
          <w:iCs/>
        </w:rPr>
        <w:t>3. Расчет нормативной стоимости</w:t>
      </w:r>
      <w:r w:rsidRPr="001119D3">
        <w:rPr>
          <w:iCs/>
          <w:lang w:val="en-US"/>
        </w:rPr>
        <w:t> </w:t>
      </w:r>
      <w:r w:rsidRPr="001119D3">
        <w:rPr>
          <w:iCs/>
        </w:rPr>
        <w:t xml:space="preserve">услуги в случаях </w:t>
      </w:r>
    </w:p>
    <w:p w:rsidR="00373CE3" w:rsidRPr="001119D3" w:rsidRDefault="00373CE3" w:rsidP="00373CE3">
      <w:pPr>
        <w:pStyle w:val="2"/>
        <w:widowControl w:val="0"/>
        <w:spacing w:line="230" w:lineRule="auto"/>
        <w:jc w:val="center"/>
        <w:rPr>
          <w:iCs/>
        </w:rPr>
      </w:pPr>
      <w:r w:rsidRPr="001119D3">
        <w:rPr>
          <w:iCs/>
        </w:rPr>
        <w:t>реализации муниципального задания в немуниципальных организациях</w:t>
      </w:r>
      <w:bookmarkEnd w:id="2"/>
      <w:r w:rsidRPr="001119D3">
        <w:rPr>
          <w:iCs/>
        </w:rPr>
        <w:t xml:space="preserve"> </w:t>
      </w:r>
    </w:p>
    <w:p w:rsidR="00373CE3" w:rsidRPr="001119D3" w:rsidRDefault="00373CE3" w:rsidP="00373CE3">
      <w:pPr>
        <w:widowControl w:val="0"/>
        <w:spacing w:line="230" w:lineRule="auto"/>
        <w:rPr>
          <w:sz w:val="28"/>
          <w:szCs w:val="28"/>
        </w:rPr>
      </w:pPr>
    </w:p>
    <w:p w:rsidR="00373CE3" w:rsidRPr="001119D3" w:rsidRDefault="00373CE3" w:rsidP="00373CE3">
      <w:pPr>
        <w:widowControl w:val="0"/>
        <w:spacing w:line="230" w:lineRule="auto"/>
        <w:ind w:firstLine="709"/>
        <w:jc w:val="both"/>
        <w:rPr>
          <w:spacing w:val="-2"/>
          <w:sz w:val="28"/>
          <w:szCs w:val="28"/>
        </w:rPr>
      </w:pPr>
      <w:r w:rsidRPr="001119D3">
        <w:rPr>
          <w:spacing w:val="-2"/>
          <w:sz w:val="28"/>
          <w:szCs w:val="28"/>
        </w:rPr>
        <w:t>Данный способ оценки нормативной стоимости услуги применяется в случае реализации муниципального задания на предоставление услуг в организациях немуниципального сектора через процедуры открытого конкурса, аукци</w:t>
      </w:r>
      <w:r w:rsidRPr="001119D3">
        <w:rPr>
          <w:spacing w:val="-2"/>
          <w:sz w:val="28"/>
          <w:szCs w:val="28"/>
        </w:rPr>
        <w:t>о</w:t>
      </w:r>
      <w:r w:rsidRPr="001119D3">
        <w:rPr>
          <w:spacing w:val="-2"/>
          <w:sz w:val="28"/>
          <w:szCs w:val="28"/>
        </w:rPr>
        <w:t>на или запроса котировок.</w:t>
      </w:r>
    </w:p>
    <w:p w:rsidR="00373CE3" w:rsidRPr="001119D3" w:rsidRDefault="00373CE3" w:rsidP="00373CE3">
      <w:pPr>
        <w:widowControl w:val="0"/>
        <w:spacing w:line="230" w:lineRule="auto"/>
        <w:ind w:firstLine="709"/>
        <w:jc w:val="both"/>
        <w:rPr>
          <w:spacing w:val="-2"/>
          <w:sz w:val="28"/>
          <w:szCs w:val="28"/>
        </w:rPr>
      </w:pPr>
      <w:r w:rsidRPr="001119D3">
        <w:rPr>
          <w:spacing w:val="-2"/>
          <w:sz w:val="28"/>
          <w:szCs w:val="28"/>
        </w:rPr>
        <w:t>Расчет нормативной стоимости услуги в целях реализации муниципального задания на оказание муниципальных услуг осуществляется в случае отсу</w:t>
      </w:r>
      <w:r w:rsidRPr="001119D3">
        <w:rPr>
          <w:spacing w:val="-2"/>
          <w:sz w:val="28"/>
          <w:szCs w:val="28"/>
        </w:rPr>
        <w:t>т</w:t>
      </w:r>
      <w:r w:rsidRPr="001119D3">
        <w:rPr>
          <w:spacing w:val="-2"/>
          <w:sz w:val="28"/>
          <w:szCs w:val="28"/>
        </w:rPr>
        <w:t>ствия рыночных цен (тарифов) на данную услугу.</w:t>
      </w:r>
    </w:p>
    <w:p w:rsidR="00373CE3" w:rsidRPr="001119D3" w:rsidRDefault="00373CE3" w:rsidP="00373CE3">
      <w:pPr>
        <w:widowControl w:val="0"/>
        <w:spacing w:line="230" w:lineRule="auto"/>
        <w:ind w:firstLine="709"/>
        <w:jc w:val="both"/>
        <w:rPr>
          <w:spacing w:val="-2"/>
          <w:sz w:val="28"/>
          <w:szCs w:val="28"/>
        </w:rPr>
      </w:pPr>
      <w:r w:rsidRPr="001119D3">
        <w:rPr>
          <w:spacing w:val="-2"/>
          <w:sz w:val="28"/>
          <w:szCs w:val="28"/>
        </w:rPr>
        <w:t xml:space="preserve">Расчет нормативной стоимости услуги в целях реализации муниципального задания производится на основе оценки затрат бюджетных или автономных учреждений, оказывающих одноименную услугу. </w:t>
      </w:r>
    </w:p>
    <w:p w:rsidR="00373CE3" w:rsidRPr="001119D3" w:rsidRDefault="00373CE3" w:rsidP="00373CE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1119D3">
        <w:rPr>
          <w:spacing w:val="-2"/>
          <w:sz w:val="28"/>
          <w:szCs w:val="28"/>
        </w:rPr>
        <w:t>Особенностью расчета нормативной стоимости услуги в целях реализации</w:t>
      </w:r>
      <w:r w:rsidRPr="001119D3">
        <w:rPr>
          <w:sz w:val="28"/>
          <w:szCs w:val="28"/>
        </w:rPr>
        <w:t xml:space="preserve"> муниципального задания является необходимость распределения по услугам всех затрат, включая затраты общехозяйственного назначения, </w:t>
      </w:r>
      <w:r w:rsidRPr="001119D3">
        <w:rPr>
          <w:bCs/>
          <w:iCs/>
          <w:sz w:val="28"/>
          <w:szCs w:val="28"/>
        </w:rPr>
        <w:t>затраты на уплату налогов (кроме налогов на фонд оплаты труда), пошлины и иные обязател</w:t>
      </w:r>
      <w:r w:rsidRPr="001119D3">
        <w:rPr>
          <w:bCs/>
          <w:iCs/>
          <w:sz w:val="28"/>
          <w:szCs w:val="28"/>
        </w:rPr>
        <w:t>ь</w:t>
      </w:r>
      <w:r w:rsidRPr="001119D3">
        <w:rPr>
          <w:bCs/>
          <w:iCs/>
          <w:sz w:val="28"/>
          <w:szCs w:val="28"/>
        </w:rPr>
        <w:t>ные платежи</w:t>
      </w:r>
      <w:r w:rsidRPr="001119D3">
        <w:rPr>
          <w:sz w:val="28"/>
          <w:szCs w:val="28"/>
        </w:rPr>
        <w:t>, а также амортизационные отчисления, поскольку, в отличие от бюджетных и автономных учреждений, немуниципальные организации не п</w:t>
      </w:r>
      <w:r w:rsidRPr="001119D3">
        <w:rPr>
          <w:sz w:val="28"/>
          <w:szCs w:val="28"/>
        </w:rPr>
        <w:t>о</w:t>
      </w:r>
      <w:r w:rsidRPr="001119D3">
        <w:rPr>
          <w:sz w:val="28"/>
          <w:szCs w:val="28"/>
        </w:rPr>
        <w:t xml:space="preserve">лучают целевых бюджетных средств на капитальные затраты. </w:t>
      </w:r>
    </w:p>
    <w:p w:rsidR="00373CE3" w:rsidRPr="001119D3" w:rsidRDefault="00373CE3" w:rsidP="00373CE3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 xml:space="preserve">Средства на </w:t>
      </w:r>
      <w:r w:rsidRPr="001119D3">
        <w:rPr>
          <w:bCs/>
          <w:iCs/>
          <w:sz w:val="28"/>
          <w:szCs w:val="28"/>
        </w:rPr>
        <w:t>социальные выплаты (поддержку), стипендии лицам, обсл</w:t>
      </w:r>
      <w:r w:rsidRPr="001119D3">
        <w:rPr>
          <w:bCs/>
          <w:iCs/>
          <w:sz w:val="28"/>
          <w:szCs w:val="28"/>
        </w:rPr>
        <w:t>у</w:t>
      </w:r>
      <w:r w:rsidRPr="001119D3">
        <w:rPr>
          <w:bCs/>
          <w:iCs/>
          <w:sz w:val="28"/>
          <w:szCs w:val="28"/>
        </w:rPr>
        <w:t>живаемым в организациях, реализуемых муниципальное задание, выделяются таким организациям в порядке целевого финансирования.</w:t>
      </w:r>
    </w:p>
    <w:p w:rsidR="00373CE3" w:rsidRPr="001119D3" w:rsidRDefault="00373CE3" w:rsidP="00373CE3">
      <w:pPr>
        <w:widowControl w:val="0"/>
        <w:spacing w:line="228" w:lineRule="auto"/>
        <w:ind w:firstLine="709"/>
        <w:jc w:val="both"/>
        <w:rPr>
          <w:bCs/>
          <w:iCs/>
          <w:sz w:val="28"/>
          <w:szCs w:val="28"/>
        </w:rPr>
      </w:pPr>
      <w:r w:rsidRPr="001119D3">
        <w:rPr>
          <w:bCs/>
          <w:iCs/>
          <w:sz w:val="28"/>
          <w:szCs w:val="28"/>
        </w:rPr>
        <w:t>3.1. Учет амортизационных отчислений.</w:t>
      </w:r>
    </w:p>
    <w:p w:rsidR="00373CE3" w:rsidRPr="001119D3" w:rsidRDefault="00373CE3" w:rsidP="00373CE3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Амортизационные отчисления относятся на нормативную стоимость (ц</w:t>
      </w:r>
      <w:r w:rsidRPr="001119D3">
        <w:rPr>
          <w:sz w:val="28"/>
          <w:szCs w:val="28"/>
        </w:rPr>
        <w:t>е</w:t>
      </w:r>
      <w:r w:rsidRPr="001119D3">
        <w:rPr>
          <w:sz w:val="28"/>
          <w:szCs w:val="28"/>
        </w:rPr>
        <w:t>ну, тариф) услуги вместе с затратами, не участвующими непосредственно в пр</w:t>
      </w:r>
      <w:r w:rsidRPr="001119D3">
        <w:rPr>
          <w:sz w:val="28"/>
          <w:szCs w:val="28"/>
        </w:rPr>
        <w:t>о</w:t>
      </w:r>
      <w:r w:rsidRPr="001119D3">
        <w:rPr>
          <w:sz w:val="28"/>
          <w:szCs w:val="28"/>
        </w:rPr>
        <w:t xml:space="preserve">цессе оказания услуги. </w:t>
      </w:r>
    </w:p>
    <w:p w:rsidR="00373CE3" w:rsidRPr="001119D3" w:rsidRDefault="00373CE3" w:rsidP="00373CE3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 xml:space="preserve">При использовании метода измерения потребленных ресурсов </w:t>
      </w:r>
      <w:r w:rsidRPr="001119D3">
        <w:rPr>
          <w:spacing w:val="-4"/>
          <w:sz w:val="28"/>
          <w:szCs w:val="28"/>
        </w:rPr>
        <w:t>амортиз</w:t>
      </w:r>
      <w:r w:rsidRPr="001119D3">
        <w:rPr>
          <w:spacing w:val="-4"/>
          <w:sz w:val="28"/>
          <w:szCs w:val="28"/>
        </w:rPr>
        <w:t>а</w:t>
      </w:r>
      <w:r w:rsidRPr="001119D3">
        <w:rPr>
          <w:spacing w:val="-4"/>
          <w:sz w:val="28"/>
          <w:szCs w:val="28"/>
        </w:rPr>
        <w:t>ционные отчисления распределяются между услугами пропорционально</w:t>
      </w:r>
      <w:r w:rsidRPr="001119D3">
        <w:rPr>
          <w:sz w:val="28"/>
          <w:szCs w:val="28"/>
        </w:rPr>
        <w:t xml:space="preserve"> стоимости основных фондов, используемых при предоставлении той или иной усл</w:t>
      </w:r>
      <w:r w:rsidRPr="001119D3">
        <w:rPr>
          <w:sz w:val="28"/>
          <w:szCs w:val="28"/>
        </w:rPr>
        <w:t>у</w:t>
      </w:r>
      <w:r w:rsidRPr="001119D3">
        <w:rPr>
          <w:sz w:val="28"/>
          <w:szCs w:val="28"/>
        </w:rPr>
        <w:t>ги.</w:t>
      </w:r>
    </w:p>
    <w:p w:rsidR="00373CE3" w:rsidRPr="001119D3" w:rsidRDefault="00373CE3" w:rsidP="00373CE3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 xml:space="preserve">При использовании метода пропорционального распределения </w:t>
      </w:r>
      <w:r w:rsidRPr="001119D3">
        <w:rPr>
          <w:spacing w:val="-4"/>
          <w:sz w:val="28"/>
          <w:szCs w:val="28"/>
        </w:rPr>
        <w:t>амортиз</w:t>
      </w:r>
      <w:r w:rsidRPr="001119D3">
        <w:rPr>
          <w:spacing w:val="-4"/>
          <w:sz w:val="28"/>
          <w:szCs w:val="28"/>
        </w:rPr>
        <w:t>а</w:t>
      </w:r>
      <w:r w:rsidRPr="001119D3">
        <w:rPr>
          <w:spacing w:val="-4"/>
          <w:sz w:val="28"/>
          <w:szCs w:val="28"/>
        </w:rPr>
        <w:t>ционные отчисления распределяются между услугами пропорционально</w:t>
      </w:r>
      <w:r w:rsidRPr="001119D3">
        <w:rPr>
          <w:sz w:val="28"/>
          <w:szCs w:val="28"/>
        </w:rPr>
        <w:t xml:space="preserve"> врем</w:t>
      </w:r>
      <w:r w:rsidRPr="001119D3">
        <w:rPr>
          <w:sz w:val="28"/>
          <w:szCs w:val="28"/>
        </w:rPr>
        <w:t>е</w:t>
      </w:r>
      <w:r w:rsidRPr="001119D3">
        <w:rPr>
          <w:sz w:val="28"/>
          <w:szCs w:val="28"/>
        </w:rPr>
        <w:t>ни использования оборудования при производстве той или иной услуги.</w:t>
      </w:r>
    </w:p>
    <w:p w:rsidR="00373CE3" w:rsidRPr="001119D3" w:rsidRDefault="00373CE3" w:rsidP="00373CE3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Величина затрат, не участвующих непосредственно в процессе оказания услуги, относится на нормативную стоимость услуги по следующей формуле:</w:t>
      </w:r>
    </w:p>
    <w:p w:rsidR="00373CE3" w:rsidRPr="001119D3" w:rsidRDefault="00373CE3" w:rsidP="00373CE3">
      <w:pPr>
        <w:spacing w:line="228" w:lineRule="auto"/>
        <w:jc w:val="both"/>
        <w:rPr>
          <w:sz w:val="28"/>
          <w:szCs w:val="28"/>
        </w:rPr>
      </w:pPr>
    </w:p>
    <w:p w:rsidR="00373CE3" w:rsidRPr="001119D3" w:rsidRDefault="00373CE3" w:rsidP="00373CE3">
      <w:pPr>
        <w:spacing w:line="228" w:lineRule="auto"/>
        <w:jc w:val="center"/>
        <w:rPr>
          <w:sz w:val="28"/>
          <w:szCs w:val="28"/>
        </w:rPr>
      </w:pPr>
      <w:r w:rsidRPr="001119D3">
        <w:rPr>
          <w:sz w:val="28"/>
          <w:szCs w:val="28"/>
        </w:rPr>
        <w:t>З</w:t>
      </w:r>
      <w:r w:rsidRPr="001119D3">
        <w:rPr>
          <w:sz w:val="28"/>
          <w:szCs w:val="28"/>
          <w:lang w:val="en-US"/>
        </w:rPr>
        <w:t>i</w:t>
      </w:r>
      <w:r w:rsidRPr="001119D3">
        <w:rPr>
          <w:sz w:val="28"/>
          <w:szCs w:val="28"/>
        </w:rPr>
        <w:t xml:space="preserve"> = (Зауп</w:t>
      </w:r>
      <w:r w:rsidRPr="001119D3">
        <w:rPr>
          <w:sz w:val="28"/>
          <w:szCs w:val="28"/>
          <w:lang w:val="en-US"/>
        </w:rPr>
        <w:t>i</w:t>
      </w:r>
      <w:r w:rsidRPr="001119D3">
        <w:rPr>
          <w:sz w:val="28"/>
          <w:szCs w:val="28"/>
        </w:rPr>
        <w:t xml:space="preserve"> + АО</w:t>
      </w:r>
      <w:r w:rsidRPr="001119D3">
        <w:rPr>
          <w:sz w:val="28"/>
          <w:szCs w:val="28"/>
          <w:lang w:val="en-US"/>
        </w:rPr>
        <w:t>i</w:t>
      </w:r>
      <w:r w:rsidRPr="001119D3">
        <w:rPr>
          <w:sz w:val="28"/>
          <w:szCs w:val="28"/>
        </w:rPr>
        <w:t xml:space="preserve">) </w:t>
      </w:r>
      <w:r w:rsidRPr="001119D3">
        <w:rPr>
          <w:sz w:val="28"/>
          <w:szCs w:val="28"/>
        </w:rPr>
        <w:object w:dxaOrig="200" w:dyaOrig="220">
          <v:shape id="_x0000_i1030" type="#_x0000_t75" style="width:9.75pt;height:11.25pt" o:ole="">
            <v:imagedata r:id="rId23" o:title=""/>
          </v:shape>
          <o:OLEObject Type="Embed" ProgID="Equation.3" ShapeID="_x0000_i1030" DrawAspect="Content" ObjectID="_1499779470" r:id="rId24"/>
        </w:object>
      </w:r>
      <w:r w:rsidRPr="001119D3">
        <w:rPr>
          <w:sz w:val="28"/>
          <w:szCs w:val="28"/>
        </w:rPr>
        <w:t xml:space="preserve"> (1 +Д), </w:t>
      </w:r>
    </w:p>
    <w:p w:rsidR="00373CE3" w:rsidRPr="001119D3" w:rsidRDefault="00373CE3" w:rsidP="00373CE3">
      <w:pPr>
        <w:spacing w:line="228" w:lineRule="auto"/>
        <w:jc w:val="center"/>
        <w:rPr>
          <w:sz w:val="28"/>
          <w:szCs w:val="28"/>
        </w:rPr>
      </w:pPr>
    </w:p>
    <w:p w:rsidR="00373CE3" w:rsidRPr="001119D3" w:rsidRDefault="00373CE3" w:rsidP="00373CE3">
      <w:pPr>
        <w:spacing w:line="228" w:lineRule="auto"/>
        <w:jc w:val="both"/>
        <w:rPr>
          <w:sz w:val="28"/>
          <w:szCs w:val="28"/>
        </w:rPr>
      </w:pPr>
      <w:r w:rsidRPr="001119D3">
        <w:rPr>
          <w:sz w:val="28"/>
          <w:szCs w:val="28"/>
        </w:rPr>
        <w:t>где</w:t>
      </w:r>
      <w:r w:rsidRPr="001119D3">
        <w:rPr>
          <w:iCs/>
          <w:sz w:val="28"/>
          <w:szCs w:val="28"/>
        </w:rPr>
        <w:t xml:space="preserve">  З</w:t>
      </w:r>
      <w:r w:rsidRPr="001119D3">
        <w:rPr>
          <w:iCs/>
          <w:sz w:val="28"/>
          <w:szCs w:val="28"/>
          <w:lang w:val="en-US"/>
        </w:rPr>
        <w:t>i</w:t>
      </w:r>
      <w:r w:rsidRPr="001119D3">
        <w:rPr>
          <w:sz w:val="28"/>
          <w:szCs w:val="28"/>
        </w:rPr>
        <w:t xml:space="preserve"> – относимые на нормативную стоимость </w:t>
      </w:r>
      <w:r w:rsidRPr="001119D3">
        <w:rPr>
          <w:sz w:val="28"/>
          <w:szCs w:val="28"/>
          <w:lang w:val="en-US"/>
        </w:rPr>
        <w:t>i</w:t>
      </w:r>
      <w:r w:rsidRPr="001119D3">
        <w:rPr>
          <w:sz w:val="28"/>
          <w:szCs w:val="28"/>
        </w:rPr>
        <w:t>-той услуги затраты, не учас</w:t>
      </w:r>
      <w:r w:rsidRPr="001119D3">
        <w:rPr>
          <w:sz w:val="28"/>
          <w:szCs w:val="28"/>
        </w:rPr>
        <w:t>т</w:t>
      </w:r>
      <w:r w:rsidRPr="001119D3">
        <w:rPr>
          <w:sz w:val="28"/>
          <w:szCs w:val="28"/>
        </w:rPr>
        <w:t>вующие непосредственно в процессе оказания услуги;</w:t>
      </w:r>
    </w:p>
    <w:p w:rsidR="00373CE3" w:rsidRPr="001119D3" w:rsidRDefault="00373CE3" w:rsidP="00373CE3">
      <w:pPr>
        <w:spacing w:line="228" w:lineRule="auto"/>
        <w:ind w:firstLine="709"/>
        <w:jc w:val="both"/>
        <w:rPr>
          <w:sz w:val="28"/>
          <w:szCs w:val="28"/>
        </w:rPr>
      </w:pPr>
      <w:r w:rsidRPr="001119D3">
        <w:rPr>
          <w:iCs/>
          <w:sz w:val="28"/>
          <w:szCs w:val="28"/>
        </w:rPr>
        <w:t>Зауп</w:t>
      </w:r>
      <w:r w:rsidRPr="001119D3">
        <w:rPr>
          <w:iCs/>
          <w:sz w:val="28"/>
          <w:szCs w:val="28"/>
          <w:lang w:val="en-US"/>
        </w:rPr>
        <w:t>i</w:t>
      </w:r>
      <w:r w:rsidRPr="001119D3">
        <w:rPr>
          <w:sz w:val="28"/>
          <w:szCs w:val="28"/>
        </w:rPr>
        <w:t xml:space="preserve"> – затраты на оплату труда АУП (включая начисления), относящиеся на нормативную стоимость i-того вида услуги;</w:t>
      </w:r>
    </w:p>
    <w:p w:rsidR="00373CE3" w:rsidRPr="001119D3" w:rsidRDefault="00373CE3" w:rsidP="00373CE3">
      <w:pPr>
        <w:spacing w:line="228" w:lineRule="auto"/>
        <w:ind w:firstLine="709"/>
        <w:jc w:val="both"/>
        <w:rPr>
          <w:sz w:val="28"/>
          <w:szCs w:val="28"/>
        </w:rPr>
      </w:pPr>
      <w:r w:rsidRPr="001119D3">
        <w:rPr>
          <w:iCs/>
          <w:sz w:val="28"/>
          <w:szCs w:val="28"/>
        </w:rPr>
        <w:t>АО</w:t>
      </w:r>
      <w:r w:rsidRPr="001119D3">
        <w:rPr>
          <w:iCs/>
          <w:sz w:val="28"/>
          <w:szCs w:val="28"/>
          <w:lang w:val="en-US"/>
        </w:rPr>
        <w:t>i</w:t>
      </w:r>
      <w:r w:rsidRPr="001119D3">
        <w:rPr>
          <w:sz w:val="28"/>
          <w:szCs w:val="28"/>
        </w:rPr>
        <w:t xml:space="preserve"> – доля амортизационных отчислений, относящаяся на нормативную стоимость i-той услуги; доля амортизационных отчислений определяется исходя из действующих норм амортизации по соответствующей амо</w:t>
      </w:r>
      <w:r w:rsidRPr="001119D3">
        <w:rPr>
          <w:sz w:val="28"/>
          <w:szCs w:val="28"/>
        </w:rPr>
        <w:t>р</w:t>
      </w:r>
      <w:r w:rsidRPr="001119D3">
        <w:rPr>
          <w:sz w:val="28"/>
          <w:szCs w:val="28"/>
        </w:rPr>
        <w:t>тизационной группе основных фондов и линейного способа амортизации;</w:t>
      </w:r>
    </w:p>
    <w:p w:rsidR="00373CE3" w:rsidRPr="00176C00" w:rsidRDefault="00373CE3" w:rsidP="00373CE3">
      <w:pPr>
        <w:spacing w:line="228" w:lineRule="auto"/>
        <w:ind w:firstLine="709"/>
        <w:jc w:val="both"/>
        <w:rPr>
          <w:sz w:val="28"/>
          <w:szCs w:val="28"/>
        </w:rPr>
      </w:pPr>
      <w:r w:rsidRPr="001119D3">
        <w:rPr>
          <w:iCs/>
          <w:sz w:val="28"/>
          <w:szCs w:val="28"/>
        </w:rPr>
        <w:t>Д –</w:t>
      </w:r>
      <w:r w:rsidRPr="001119D3">
        <w:rPr>
          <w:sz w:val="28"/>
          <w:szCs w:val="28"/>
        </w:rPr>
        <w:t xml:space="preserve"> среднее отношение суммы затрат на оплату труда АУП (включая </w:t>
      </w:r>
      <w:r w:rsidRPr="001119D3">
        <w:rPr>
          <w:spacing w:val="-4"/>
          <w:sz w:val="28"/>
          <w:szCs w:val="28"/>
        </w:rPr>
        <w:t>н</w:t>
      </w:r>
      <w:r w:rsidRPr="001119D3">
        <w:rPr>
          <w:spacing w:val="-4"/>
          <w:sz w:val="28"/>
          <w:szCs w:val="28"/>
        </w:rPr>
        <w:t>а</w:t>
      </w:r>
      <w:r w:rsidRPr="001119D3">
        <w:rPr>
          <w:spacing w:val="-4"/>
          <w:sz w:val="28"/>
          <w:szCs w:val="28"/>
        </w:rPr>
        <w:t>числения) и амортизации к прочим затратам, не участвующим непосредственно</w:t>
      </w:r>
      <w:r w:rsidRPr="001119D3">
        <w:rPr>
          <w:sz w:val="28"/>
          <w:szCs w:val="28"/>
        </w:rPr>
        <w:t xml:space="preserve"> в процессе оказания услуги, по данным выборочного обследования.</w:t>
      </w:r>
    </w:p>
    <w:p w:rsidR="00373CE3" w:rsidRDefault="00373CE3" w:rsidP="00373CE3">
      <w:pPr>
        <w:spacing w:line="228" w:lineRule="auto"/>
        <w:jc w:val="both"/>
        <w:rPr>
          <w:sz w:val="28"/>
          <w:szCs w:val="28"/>
        </w:rPr>
      </w:pPr>
    </w:p>
    <w:p w:rsidR="00373CE3" w:rsidRDefault="00373CE3" w:rsidP="00373CE3">
      <w:pPr>
        <w:spacing w:line="228" w:lineRule="auto"/>
        <w:jc w:val="both"/>
        <w:rPr>
          <w:sz w:val="28"/>
          <w:szCs w:val="28"/>
        </w:rPr>
      </w:pPr>
    </w:p>
    <w:p w:rsidR="00373CE3" w:rsidRDefault="00373CE3" w:rsidP="00373CE3">
      <w:pPr>
        <w:pStyle w:val="ConsPlusTitle"/>
        <w:ind w:left="6237"/>
        <w:jc w:val="center"/>
        <w:rPr>
          <w:b w:val="0"/>
        </w:rPr>
      </w:pPr>
      <w:r>
        <w:rPr>
          <w:b w:val="0"/>
        </w:rPr>
        <w:t xml:space="preserve">       </w:t>
      </w: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Pr="00176C00" w:rsidRDefault="00373CE3" w:rsidP="00373CE3">
      <w:pPr>
        <w:pageBreakBefore/>
        <w:widowControl w:val="0"/>
        <w:ind w:left="56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3 к постановлению №144 от 30.12.2011</w:t>
      </w: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</w:p>
    <w:p w:rsidR="00373CE3" w:rsidRPr="00176C00" w:rsidRDefault="00373CE3" w:rsidP="00373CE3">
      <w:pPr>
        <w:pStyle w:val="ConsPlusTitle"/>
        <w:spacing w:line="235" w:lineRule="auto"/>
        <w:jc w:val="center"/>
        <w:rPr>
          <w:b w:val="0"/>
        </w:rPr>
      </w:pPr>
      <w:r w:rsidRPr="00176C00">
        <w:rPr>
          <w:b w:val="0"/>
        </w:rPr>
        <w:t>ПОРЯДОК</w:t>
      </w:r>
    </w:p>
    <w:p w:rsidR="00373CE3" w:rsidRPr="00176C00" w:rsidRDefault="00373CE3" w:rsidP="00373CE3">
      <w:pPr>
        <w:spacing w:line="235" w:lineRule="auto"/>
        <w:jc w:val="center"/>
        <w:rPr>
          <w:sz w:val="28"/>
          <w:szCs w:val="28"/>
        </w:rPr>
      </w:pPr>
      <w:r w:rsidRPr="00176C00">
        <w:rPr>
          <w:sz w:val="28"/>
          <w:szCs w:val="28"/>
        </w:rPr>
        <w:t xml:space="preserve">проведения мониторинга и контроля исполнения </w:t>
      </w:r>
      <w:r>
        <w:rPr>
          <w:sz w:val="28"/>
          <w:szCs w:val="28"/>
        </w:rPr>
        <w:t>муниципальных</w:t>
      </w:r>
      <w:r w:rsidRPr="00176C00">
        <w:rPr>
          <w:sz w:val="28"/>
          <w:szCs w:val="28"/>
        </w:rPr>
        <w:t xml:space="preserve"> заданий</w:t>
      </w:r>
    </w:p>
    <w:p w:rsidR="00373CE3" w:rsidRPr="00176C00" w:rsidRDefault="00373CE3" w:rsidP="00373CE3">
      <w:pPr>
        <w:spacing w:line="235" w:lineRule="auto"/>
        <w:jc w:val="center"/>
        <w:rPr>
          <w:sz w:val="28"/>
          <w:szCs w:val="28"/>
        </w:rPr>
      </w:pPr>
      <w:r w:rsidRPr="00176C00">
        <w:rPr>
          <w:sz w:val="28"/>
          <w:szCs w:val="28"/>
        </w:rPr>
        <w:t>на предоставление</w:t>
      </w:r>
      <w:r>
        <w:rPr>
          <w:sz w:val="28"/>
          <w:szCs w:val="28"/>
        </w:rPr>
        <w:t xml:space="preserve"> муниципальных</w:t>
      </w:r>
      <w:r w:rsidRPr="00176C00">
        <w:rPr>
          <w:sz w:val="28"/>
          <w:szCs w:val="28"/>
        </w:rPr>
        <w:t xml:space="preserve"> услуг юридическим и физическим лицам</w:t>
      </w: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>1. Общие положения</w:t>
      </w: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ind w:firstLine="709"/>
        <w:jc w:val="both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 xml:space="preserve">1.1. Мониторинг и контроль исполнения </w:t>
      </w:r>
      <w:r>
        <w:rPr>
          <w:iCs/>
          <w:sz w:val="28"/>
          <w:szCs w:val="28"/>
        </w:rPr>
        <w:t>муниципальных</w:t>
      </w:r>
      <w:r w:rsidRPr="00176C00">
        <w:rPr>
          <w:iCs/>
          <w:sz w:val="28"/>
          <w:szCs w:val="28"/>
        </w:rPr>
        <w:t xml:space="preserve"> заданий на пр</w:t>
      </w:r>
      <w:r w:rsidRPr="00176C00">
        <w:rPr>
          <w:iCs/>
          <w:sz w:val="28"/>
          <w:szCs w:val="28"/>
        </w:rPr>
        <w:t>е</w:t>
      </w:r>
      <w:r w:rsidRPr="00176C00">
        <w:rPr>
          <w:iCs/>
          <w:sz w:val="28"/>
          <w:szCs w:val="28"/>
        </w:rPr>
        <w:t xml:space="preserve">доставление </w:t>
      </w:r>
      <w:r>
        <w:rPr>
          <w:iCs/>
          <w:sz w:val="28"/>
          <w:szCs w:val="28"/>
        </w:rPr>
        <w:t>муниципальных</w:t>
      </w:r>
      <w:r w:rsidRPr="00176C00">
        <w:rPr>
          <w:iCs/>
          <w:sz w:val="28"/>
          <w:szCs w:val="28"/>
        </w:rPr>
        <w:t xml:space="preserve"> услуг юридическим и физическим лицам (далее – мониторинг) проводятся главными распорядителями средств бюджета</w:t>
      </w:r>
      <w:r w:rsidRPr="0034317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поселения</w:t>
      </w:r>
      <w:r w:rsidRPr="00176C00">
        <w:rPr>
          <w:iCs/>
          <w:sz w:val="28"/>
          <w:szCs w:val="28"/>
        </w:rPr>
        <w:t xml:space="preserve"> (далее – ГРБС)</w:t>
      </w:r>
      <w:r>
        <w:rPr>
          <w:sz w:val="28"/>
          <w:szCs w:val="28"/>
        </w:rPr>
        <w:t xml:space="preserve"> </w:t>
      </w:r>
      <w:r w:rsidRPr="00176C00">
        <w:rPr>
          <w:iCs/>
          <w:sz w:val="28"/>
          <w:szCs w:val="28"/>
        </w:rPr>
        <w:t xml:space="preserve">на основании установленных настоящим Порядком форм мониторинга. Мониторинг распространяется на все </w:t>
      </w:r>
      <w:r>
        <w:rPr>
          <w:iCs/>
          <w:sz w:val="28"/>
          <w:szCs w:val="28"/>
        </w:rPr>
        <w:t>муниципальные</w:t>
      </w:r>
      <w:r w:rsidRPr="00176C0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бюджетные </w:t>
      </w:r>
      <w:r w:rsidRPr="00176C00">
        <w:rPr>
          <w:iCs/>
          <w:sz w:val="28"/>
          <w:szCs w:val="28"/>
        </w:rPr>
        <w:t xml:space="preserve">учреждения, реализующие </w:t>
      </w:r>
      <w:r>
        <w:rPr>
          <w:iCs/>
          <w:sz w:val="28"/>
          <w:szCs w:val="28"/>
        </w:rPr>
        <w:t>муниципальные</w:t>
      </w:r>
      <w:r w:rsidRPr="00176C00">
        <w:rPr>
          <w:iCs/>
          <w:sz w:val="28"/>
          <w:szCs w:val="28"/>
        </w:rPr>
        <w:t xml:space="preserve"> задания на предоставление </w:t>
      </w:r>
      <w:r>
        <w:rPr>
          <w:iCs/>
          <w:sz w:val="28"/>
          <w:szCs w:val="28"/>
        </w:rPr>
        <w:t>муниципальных</w:t>
      </w:r>
      <w:r w:rsidRPr="00176C00">
        <w:rPr>
          <w:iCs/>
          <w:sz w:val="28"/>
          <w:szCs w:val="28"/>
        </w:rPr>
        <w:t xml:space="preserve"> у</w:t>
      </w:r>
      <w:r w:rsidRPr="00176C00">
        <w:rPr>
          <w:iCs/>
          <w:sz w:val="28"/>
          <w:szCs w:val="28"/>
        </w:rPr>
        <w:t>с</w:t>
      </w:r>
      <w:r w:rsidRPr="00176C00">
        <w:rPr>
          <w:iCs/>
          <w:sz w:val="28"/>
          <w:szCs w:val="28"/>
        </w:rPr>
        <w:t xml:space="preserve">луг. </w:t>
      </w: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ind w:firstLine="709"/>
        <w:jc w:val="both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>Данные всех форм мониторинга должны быть сопоставимыми и взаим</w:t>
      </w:r>
      <w:r w:rsidRPr="00176C00">
        <w:rPr>
          <w:iCs/>
          <w:sz w:val="28"/>
          <w:szCs w:val="28"/>
        </w:rPr>
        <w:t>о</w:t>
      </w:r>
      <w:r w:rsidRPr="00176C00">
        <w:rPr>
          <w:iCs/>
          <w:sz w:val="28"/>
          <w:szCs w:val="28"/>
        </w:rPr>
        <w:t>увязанными.</w:t>
      </w:r>
    </w:p>
    <w:p w:rsidR="00373CE3" w:rsidRPr="00176C00" w:rsidRDefault="00373CE3" w:rsidP="00373CE3">
      <w:pPr>
        <w:tabs>
          <w:tab w:val="left" w:pos="1418"/>
        </w:tabs>
        <w:autoSpaceDE w:val="0"/>
        <w:autoSpaceDN w:val="0"/>
        <w:adjustRightInd w:val="0"/>
        <w:spacing w:line="235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1.2. Заполненные формы мониторинга и приложения к нему представляются муниципальными бюджетными  учреждениями н</w:t>
      </w:r>
      <w:r>
        <w:rPr>
          <w:sz w:val="28"/>
          <w:szCs w:val="28"/>
        </w:rPr>
        <w:t>а рассмотрение в Администрацию Углегорского сельского поселения на бумажном, а также на электронном носителе не позднее 15 февраля года, следующего за отчетным. В случае необходимости к каждой из форм может прилагаться пояснение особенностей определения (расчета) отдельных показателей.</w:t>
      </w: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ind w:firstLine="709"/>
        <w:jc w:val="center"/>
        <w:rPr>
          <w:iCs/>
          <w:sz w:val="28"/>
          <w:szCs w:val="28"/>
        </w:rPr>
      </w:pP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>2. Направления мониторинга</w:t>
      </w: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</w:p>
    <w:p w:rsidR="00373CE3" w:rsidRPr="00176C00" w:rsidRDefault="00373CE3" w:rsidP="00373CE3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6C00">
        <w:rPr>
          <w:rFonts w:ascii="Times New Roman" w:hAnsi="Times New Roman" w:cs="Times New Roman"/>
          <w:iCs/>
          <w:sz w:val="28"/>
          <w:szCs w:val="28"/>
        </w:rPr>
        <w:t xml:space="preserve">2.1. Мониторинг и контроль исполнения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176C00">
        <w:rPr>
          <w:rFonts w:ascii="Times New Roman" w:hAnsi="Times New Roman" w:cs="Times New Roman"/>
          <w:iCs/>
          <w:sz w:val="28"/>
          <w:szCs w:val="28"/>
        </w:rPr>
        <w:t xml:space="preserve"> заданий на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176C00">
        <w:rPr>
          <w:rFonts w:ascii="Times New Roman" w:hAnsi="Times New Roman" w:cs="Times New Roman"/>
          <w:iCs/>
          <w:sz w:val="28"/>
          <w:szCs w:val="28"/>
        </w:rPr>
        <w:t xml:space="preserve"> услуг юридическим и физическим лицам</w:t>
      </w:r>
      <w:r w:rsidRPr="00176C00">
        <w:rPr>
          <w:rFonts w:ascii="Times New Roman" w:hAnsi="Times New Roman" w:cs="Times New Roman"/>
          <w:sz w:val="28"/>
          <w:szCs w:val="28"/>
        </w:rPr>
        <w:t xml:space="preserve"> </w:t>
      </w:r>
      <w:r w:rsidRPr="00176C00">
        <w:rPr>
          <w:rFonts w:ascii="Times New Roman" w:hAnsi="Times New Roman" w:cs="Times New Roman"/>
          <w:iCs/>
          <w:sz w:val="28"/>
          <w:szCs w:val="28"/>
        </w:rPr>
        <w:t>прои</w:t>
      </w:r>
      <w:r w:rsidRPr="00176C00">
        <w:rPr>
          <w:rFonts w:ascii="Times New Roman" w:hAnsi="Times New Roman" w:cs="Times New Roman"/>
          <w:iCs/>
          <w:sz w:val="28"/>
          <w:szCs w:val="28"/>
        </w:rPr>
        <w:t>з</w:t>
      </w:r>
      <w:r w:rsidRPr="00176C00">
        <w:rPr>
          <w:rFonts w:ascii="Times New Roman" w:hAnsi="Times New Roman" w:cs="Times New Roman"/>
          <w:iCs/>
          <w:sz w:val="28"/>
          <w:szCs w:val="28"/>
        </w:rPr>
        <w:t>водятся по следующим направлениям:</w:t>
      </w:r>
    </w:p>
    <w:p w:rsidR="00373CE3" w:rsidRPr="00176C00" w:rsidRDefault="00373CE3" w:rsidP="00373CE3">
      <w:pPr>
        <w:spacing w:line="235" w:lineRule="auto"/>
        <w:ind w:firstLine="709"/>
        <w:jc w:val="both"/>
        <w:rPr>
          <w:sz w:val="28"/>
          <w:szCs w:val="28"/>
        </w:rPr>
      </w:pPr>
      <w:r w:rsidRPr="00176C00">
        <w:rPr>
          <w:sz w:val="28"/>
          <w:szCs w:val="28"/>
        </w:rPr>
        <w:t xml:space="preserve">соответствие объема предоставленных </w:t>
      </w:r>
      <w:r>
        <w:rPr>
          <w:sz w:val="28"/>
          <w:szCs w:val="28"/>
        </w:rPr>
        <w:t>муниципальных</w:t>
      </w:r>
      <w:r w:rsidRPr="00176C00">
        <w:rPr>
          <w:sz w:val="28"/>
          <w:szCs w:val="28"/>
        </w:rPr>
        <w:t xml:space="preserve"> услуг параметрам </w:t>
      </w:r>
      <w:r>
        <w:rPr>
          <w:sz w:val="28"/>
          <w:szCs w:val="28"/>
        </w:rPr>
        <w:t>муниципального</w:t>
      </w:r>
      <w:r w:rsidRPr="00176C00">
        <w:rPr>
          <w:sz w:val="28"/>
          <w:szCs w:val="28"/>
        </w:rPr>
        <w:t xml:space="preserve"> задания; </w:t>
      </w:r>
    </w:p>
    <w:p w:rsidR="00373CE3" w:rsidRPr="00176C00" w:rsidRDefault="00373CE3" w:rsidP="00373CE3">
      <w:pPr>
        <w:spacing w:line="235" w:lineRule="auto"/>
        <w:ind w:firstLine="709"/>
        <w:jc w:val="both"/>
        <w:rPr>
          <w:sz w:val="28"/>
          <w:szCs w:val="28"/>
        </w:rPr>
      </w:pPr>
      <w:r w:rsidRPr="00176C00">
        <w:rPr>
          <w:sz w:val="28"/>
          <w:szCs w:val="28"/>
        </w:rPr>
        <w:t xml:space="preserve">соответствие контингента потребителей </w:t>
      </w:r>
      <w:r>
        <w:rPr>
          <w:sz w:val="28"/>
          <w:szCs w:val="28"/>
        </w:rPr>
        <w:t>муниципальной</w:t>
      </w:r>
      <w:r w:rsidRPr="00176C00">
        <w:rPr>
          <w:sz w:val="28"/>
          <w:szCs w:val="28"/>
        </w:rPr>
        <w:t xml:space="preserve"> услуги параме</w:t>
      </w:r>
      <w:r w:rsidRPr="00176C00">
        <w:rPr>
          <w:sz w:val="28"/>
          <w:szCs w:val="28"/>
        </w:rPr>
        <w:t>т</w:t>
      </w:r>
      <w:r w:rsidRPr="00176C00">
        <w:rPr>
          <w:sz w:val="28"/>
          <w:szCs w:val="28"/>
        </w:rPr>
        <w:t xml:space="preserve">рам </w:t>
      </w:r>
      <w:r>
        <w:rPr>
          <w:sz w:val="28"/>
          <w:szCs w:val="28"/>
        </w:rPr>
        <w:t>муниципального</w:t>
      </w:r>
      <w:r w:rsidRPr="00176C00">
        <w:rPr>
          <w:sz w:val="28"/>
          <w:szCs w:val="28"/>
        </w:rPr>
        <w:t xml:space="preserve"> задания;</w:t>
      </w:r>
    </w:p>
    <w:p w:rsidR="00373CE3" w:rsidRPr="00176C00" w:rsidRDefault="00373CE3" w:rsidP="00373CE3">
      <w:pPr>
        <w:spacing w:line="235" w:lineRule="auto"/>
        <w:ind w:firstLine="709"/>
        <w:jc w:val="both"/>
        <w:rPr>
          <w:sz w:val="28"/>
          <w:szCs w:val="28"/>
        </w:rPr>
      </w:pPr>
      <w:r w:rsidRPr="00176C00">
        <w:rPr>
          <w:sz w:val="28"/>
          <w:szCs w:val="28"/>
        </w:rPr>
        <w:t xml:space="preserve">соответствие качества предоставленных </w:t>
      </w:r>
      <w:r>
        <w:rPr>
          <w:sz w:val="28"/>
          <w:szCs w:val="28"/>
        </w:rPr>
        <w:t>муниципальным</w:t>
      </w:r>
      <w:r w:rsidRPr="00176C00">
        <w:rPr>
          <w:sz w:val="28"/>
          <w:szCs w:val="28"/>
        </w:rPr>
        <w:t xml:space="preserve"> учреждением </w:t>
      </w:r>
      <w:r>
        <w:rPr>
          <w:sz w:val="28"/>
          <w:szCs w:val="28"/>
        </w:rPr>
        <w:t>муниципальных</w:t>
      </w:r>
      <w:r w:rsidRPr="00176C00">
        <w:rPr>
          <w:sz w:val="28"/>
          <w:szCs w:val="28"/>
        </w:rPr>
        <w:t xml:space="preserve"> услуг параметрам </w:t>
      </w:r>
      <w:r>
        <w:rPr>
          <w:sz w:val="28"/>
          <w:szCs w:val="28"/>
        </w:rPr>
        <w:t>муниципального</w:t>
      </w:r>
      <w:r w:rsidRPr="00176C00">
        <w:rPr>
          <w:sz w:val="28"/>
          <w:szCs w:val="28"/>
        </w:rPr>
        <w:t xml:space="preserve"> задания;</w:t>
      </w:r>
    </w:p>
    <w:p w:rsidR="00373CE3" w:rsidRPr="00176C00" w:rsidRDefault="00373CE3" w:rsidP="00373CE3">
      <w:pPr>
        <w:spacing w:line="235" w:lineRule="auto"/>
        <w:ind w:firstLine="709"/>
        <w:jc w:val="both"/>
        <w:rPr>
          <w:iCs/>
          <w:sz w:val="28"/>
          <w:szCs w:val="28"/>
        </w:rPr>
      </w:pPr>
      <w:r w:rsidRPr="00176C00">
        <w:rPr>
          <w:sz w:val="28"/>
          <w:szCs w:val="28"/>
        </w:rPr>
        <w:t>соотношение нормативной и фактической стоимости предоставления ед</w:t>
      </w:r>
      <w:r w:rsidRPr="00176C00">
        <w:rPr>
          <w:sz w:val="28"/>
          <w:szCs w:val="28"/>
        </w:rPr>
        <w:t>и</w:t>
      </w:r>
      <w:r w:rsidRPr="00176C00">
        <w:rPr>
          <w:sz w:val="28"/>
          <w:szCs w:val="28"/>
        </w:rPr>
        <w:t>ницы</w:t>
      </w:r>
      <w:r w:rsidRPr="00176C0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муниципальной</w:t>
      </w:r>
      <w:r w:rsidRPr="00176C00">
        <w:rPr>
          <w:iCs/>
          <w:sz w:val="28"/>
          <w:szCs w:val="28"/>
        </w:rPr>
        <w:t xml:space="preserve"> услуги.</w:t>
      </w: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ind w:firstLine="709"/>
        <w:jc w:val="both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 xml:space="preserve">2.2. Мониторинг соответствия объема предоставленных </w:t>
      </w:r>
      <w:r>
        <w:rPr>
          <w:iCs/>
          <w:sz w:val="28"/>
          <w:szCs w:val="28"/>
        </w:rPr>
        <w:t>муниципальных</w:t>
      </w:r>
      <w:r w:rsidRPr="00176C00">
        <w:rPr>
          <w:iCs/>
          <w:sz w:val="28"/>
          <w:szCs w:val="28"/>
        </w:rPr>
        <w:t xml:space="preserve"> услуг параметрам </w:t>
      </w:r>
      <w:r>
        <w:rPr>
          <w:iCs/>
          <w:sz w:val="28"/>
          <w:szCs w:val="28"/>
        </w:rPr>
        <w:t>муниципального</w:t>
      </w:r>
      <w:r w:rsidRPr="00176C00">
        <w:rPr>
          <w:iCs/>
          <w:sz w:val="28"/>
          <w:szCs w:val="28"/>
        </w:rPr>
        <w:t xml:space="preserve"> задания.</w:t>
      </w:r>
    </w:p>
    <w:p w:rsidR="00373CE3" w:rsidRPr="00176C00" w:rsidRDefault="00373CE3" w:rsidP="00373CE3">
      <w:pPr>
        <w:autoSpaceDE w:val="0"/>
        <w:autoSpaceDN w:val="0"/>
        <w:adjustRightInd w:val="0"/>
        <w:spacing w:line="216" w:lineRule="auto"/>
        <w:ind w:firstLine="709"/>
        <w:jc w:val="both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>Мониторинг соответствия объема предоставленных учреждением в отче</w:t>
      </w:r>
      <w:r w:rsidRPr="00176C00">
        <w:rPr>
          <w:iCs/>
          <w:sz w:val="28"/>
          <w:szCs w:val="28"/>
        </w:rPr>
        <w:t>т</w:t>
      </w:r>
      <w:r w:rsidRPr="00176C00">
        <w:rPr>
          <w:iCs/>
          <w:sz w:val="28"/>
          <w:szCs w:val="28"/>
        </w:rPr>
        <w:t xml:space="preserve">ном периоде </w:t>
      </w:r>
      <w:r>
        <w:rPr>
          <w:iCs/>
          <w:sz w:val="28"/>
          <w:szCs w:val="28"/>
        </w:rPr>
        <w:t>муниципальных</w:t>
      </w:r>
      <w:r w:rsidRPr="00176C00">
        <w:rPr>
          <w:iCs/>
          <w:sz w:val="28"/>
          <w:szCs w:val="28"/>
        </w:rPr>
        <w:t xml:space="preserve"> услуг параметрам </w:t>
      </w:r>
      <w:r>
        <w:rPr>
          <w:iCs/>
          <w:sz w:val="28"/>
          <w:szCs w:val="28"/>
        </w:rPr>
        <w:t>муниципального</w:t>
      </w:r>
      <w:r w:rsidRPr="00176C00">
        <w:rPr>
          <w:iCs/>
          <w:sz w:val="28"/>
          <w:szCs w:val="28"/>
        </w:rPr>
        <w:t xml:space="preserve"> задания на предоставление </w:t>
      </w:r>
      <w:r>
        <w:rPr>
          <w:iCs/>
          <w:sz w:val="28"/>
          <w:szCs w:val="28"/>
        </w:rPr>
        <w:t>муниципальной</w:t>
      </w:r>
      <w:r w:rsidRPr="00176C00">
        <w:rPr>
          <w:iCs/>
          <w:sz w:val="28"/>
          <w:szCs w:val="28"/>
        </w:rPr>
        <w:t xml:space="preserve"> услуги осуществляется в результате анализа информации, представленной по форме № 1:</w:t>
      </w:r>
    </w:p>
    <w:p w:rsidR="00373CE3" w:rsidRDefault="00373CE3" w:rsidP="00373CE3">
      <w:pPr>
        <w:autoSpaceDE w:val="0"/>
        <w:autoSpaceDN w:val="0"/>
        <w:adjustRightInd w:val="0"/>
        <w:spacing w:line="216" w:lineRule="auto"/>
        <w:jc w:val="both"/>
        <w:rPr>
          <w:iCs/>
          <w:sz w:val="28"/>
          <w:szCs w:val="28"/>
        </w:rPr>
      </w:pPr>
    </w:p>
    <w:p w:rsidR="00373CE3" w:rsidRDefault="00373CE3" w:rsidP="00373CE3">
      <w:pPr>
        <w:autoSpaceDE w:val="0"/>
        <w:autoSpaceDN w:val="0"/>
        <w:adjustRightInd w:val="0"/>
        <w:spacing w:line="216" w:lineRule="auto"/>
        <w:jc w:val="both"/>
        <w:rPr>
          <w:iCs/>
          <w:sz w:val="28"/>
          <w:szCs w:val="28"/>
        </w:rPr>
      </w:pPr>
    </w:p>
    <w:p w:rsidR="00373CE3" w:rsidRDefault="00373CE3" w:rsidP="00373CE3">
      <w:pPr>
        <w:autoSpaceDE w:val="0"/>
        <w:autoSpaceDN w:val="0"/>
        <w:adjustRightInd w:val="0"/>
        <w:spacing w:line="216" w:lineRule="auto"/>
        <w:jc w:val="both"/>
        <w:rPr>
          <w:iCs/>
          <w:sz w:val="28"/>
          <w:szCs w:val="28"/>
        </w:rPr>
      </w:pPr>
    </w:p>
    <w:p w:rsidR="00373CE3" w:rsidRPr="00176C00" w:rsidRDefault="00373CE3" w:rsidP="00373CE3">
      <w:pPr>
        <w:autoSpaceDE w:val="0"/>
        <w:autoSpaceDN w:val="0"/>
        <w:adjustRightInd w:val="0"/>
        <w:spacing w:line="216" w:lineRule="auto"/>
        <w:jc w:val="both"/>
        <w:rPr>
          <w:iCs/>
          <w:sz w:val="28"/>
          <w:szCs w:val="28"/>
        </w:rPr>
      </w:pPr>
    </w:p>
    <w:p w:rsidR="00373CE3" w:rsidRPr="00176C00" w:rsidRDefault="00373CE3" w:rsidP="00373CE3">
      <w:pPr>
        <w:autoSpaceDE w:val="0"/>
        <w:autoSpaceDN w:val="0"/>
        <w:adjustRightInd w:val="0"/>
        <w:spacing w:line="216" w:lineRule="auto"/>
        <w:jc w:val="right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>Форма № 1</w:t>
      </w:r>
    </w:p>
    <w:p w:rsidR="00373CE3" w:rsidRPr="00176C00" w:rsidRDefault="00373CE3" w:rsidP="00373CE3">
      <w:pPr>
        <w:autoSpaceDE w:val="0"/>
        <w:autoSpaceDN w:val="0"/>
        <w:adjustRightInd w:val="0"/>
        <w:spacing w:line="216" w:lineRule="auto"/>
        <w:jc w:val="right"/>
        <w:rPr>
          <w:iCs/>
          <w:sz w:val="28"/>
        </w:rPr>
      </w:pPr>
    </w:p>
    <w:p w:rsidR="00373CE3" w:rsidRDefault="00373CE3" w:rsidP="00373CE3">
      <w:pPr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>СООТВЕТСТВИЕ</w:t>
      </w:r>
    </w:p>
    <w:p w:rsidR="00373CE3" w:rsidRPr="00176C00" w:rsidRDefault="00373CE3" w:rsidP="00373CE3">
      <w:pPr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 xml:space="preserve">объема предоставленных учреждением </w:t>
      </w:r>
    </w:p>
    <w:p w:rsidR="00373CE3" w:rsidRPr="00176C00" w:rsidRDefault="00373CE3" w:rsidP="00373CE3">
      <w:pPr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муниципальных</w:t>
      </w:r>
      <w:r w:rsidRPr="00176C00">
        <w:rPr>
          <w:iCs/>
          <w:sz w:val="28"/>
          <w:szCs w:val="28"/>
        </w:rPr>
        <w:t xml:space="preserve"> у</w:t>
      </w:r>
      <w:r w:rsidRPr="00176C00">
        <w:rPr>
          <w:iCs/>
          <w:sz w:val="28"/>
          <w:szCs w:val="28"/>
        </w:rPr>
        <w:t>с</w:t>
      </w:r>
      <w:r w:rsidRPr="00176C00">
        <w:rPr>
          <w:iCs/>
          <w:sz w:val="28"/>
          <w:szCs w:val="28"/>
        </w:rPr>
        <w:t xml:space="preserve">луг параметрам </w:t>
      </w:r>
      <w:r>
        <w:rPr>
          <w:iCs/>
          <w:sz w:val="28"/>
          <w:szCs w:val="28"/>
        </w:rPr>
        <w:t>муниципального</w:t>
      </w:r>
      <w:r w:rsidRPr="00176C00">
        <w:rPr>
          <w:iCs/>
          <w:sz w:val="28"/>
          <w:szCs w:val="28"/>
        </w:rPr>
        <w:t xml:space="preserve"> задания</w:t>
      </w:r>
    </w:p>
    <w:p w:rsidR="00373CE3" w:rsidRPr="00176C00" w:rsidRDefault="00373CE3" w:rsidP="00373CE3">
      <w:pPr>
        <w:autoSpaceDE w:val="0"/>
        <w:autoSpaceDN w:val="0"/>
        <w:adjustRightInd w:val="0"/>
        <w:spacing w:line="216" w:lineRule="auto"/>
        <w:jc w:val="both"/>
        <w:rPr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3"/>
        <w:gridCol w:w="1516"/>
        <w:gridCol w:w="1468"/>
        <w:gridCol w:w="2191"/>
        <w:gridCol w:w="1900"/>
        <w:gridCol w:w="2079"/>
      </w:tblGrid>
      <w:tr w:rsidR="00373CE3" w:rsidRPr="00176C00" w:rsidTr="00175A38">
        <w:trPr>
          <w:jc w:val="center"/>
        </w:trPr>
        <w:tc>
          <w:tcPr>
            <w:tcW w:w="9807" w:type="dxa"/>
            <w:gridSpan w:val="6"/>
            <w:tcMar>
              <w:left w:w="28" w:type="dxa"/>
              <w:right w:w="28" w:type="dxa"/>
            </w:tcMar>
          </w:tcPr>
          <w:p w:rsidR="00373CE3" w:rsidRDefault="00373CE3" w:rsidP="00175A38">
            <w:pPr>
              <w:autoSpaceDE w:val="0"/>
              <w:autoSpaceDN w:val="0"/>
              <w:adjustRightInd w:val="0"/>
              <w:spacing w:line="21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176C00">
              <w:rPr>
                <w:iCs/>
                <w:sz w:val="28"/>
                <w:szCs w:val="28"/>
              </w:rPr>
              <w:t xml:space="preserve">Название </w:t>
            </w:r>
            <w:r>
              <w:rPr>
                <w:iCs/>
                <w:sz w:val="28"/>
                <w:szCs w:val="28"/>
              </w:rPr>
              <w:t>муниципального</w:t>
            </w:r>
            <w:r w:rsidRPr="00176C00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учреждения __________________________________</w:t>
            </w:r>
          </w:p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 xml:space="preserve"> Отчетный период</w:t>
            </w:r>
            <w:r>
              <w:rPr>
                <w:iCs/>
                <w:sz w:val="28"/>
                <w:szCs w:val="28"/>
              </w:rPr>
              <w:t xml:space="preserve"> ______________________________________</w:t>
            </w:r>
          </w:p>
        </w:tc>
      </w:tr>
      <w:tr w:rsidR="00373CE3" w:rsidRPr="00176C00" w:rsidTr="00175A38">
        <w:trPr>
          <w:jc w:val="center"/>
        </w:trPr>
        <w:tc>
          <w:tcPr>
            <w:tcW w:w="653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151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Pr="00176C00">
              <w:rPr>
                <w:iCs/>
                <w:sz w:val="28"/>
                <w:szCs w:val="28"/>
              </w:rPr>
              <w:t>аимен</w:t>
            </w:r>
            <w:r w:rsidRPr="00176C00">
              <w:rPr>
                <w:iCs/>
                <w:sz w:val="28"/>
                <w:szCs w:val="28"/>
              </w:rPr>
              <w:t>о</w:t>
            </w:r>
            <w:r w:rsidRPr="00176C00">
              <w:rPr>
                <w:iCs/>
                <w:sz w:val="28"/>
                <w:szCs w:val="28"/>
              </w:rPr>
              <w:t>ва</w:t>
            </w:r>
            <w:r>
              <w:rPr>
                <w:iCs/>
                <w:sz w:val="28"/>
                <w:szCs w:val="28"/>
              </w:rPr>
              <w:t>-</w:t>
            </w:r>
            <w:r w:rsidRPr="00176C00">
              <w:rPr>
                <w:iCs/>
                <w:sz w:val="28"/>
                <w:szCs w:val="28"/>
              </w:rPr>
              <w:t>ние усл</w:t>
            </w:r>
            <w:r w:rsidRPr="00176C00">
              <w:rPr>
                <w:iCs/>
                <w:sz w:val="28"/>
                <w:szCs w:val="28"/>
              </w:rPr>
              <w:t>у</w:t>
            </w:r>
            <w:r w:rsidRPr="00176C00">
              <w:rPr>
                <w:iCs/>
                <w:sz w:val="28"/>
                <w:szCs w:val="28"/>
              </w:rPr>
              <w:t xml:space="preserve">ги </w:t>
            </w:r>
          </w:p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468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е</w:t>
            </w:r>
            <w:r w:rsidRPr="00176C00">
              <w:rPr>
                <w:iCs/>
                <w:sz w:val="28"/>
                <w:szCs w:val="28"/>
              </w:rPr>
              <w:t xml:space="preserve">диница измерения услуги </w:t>
            </w:r>
          </w:p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176C00">
              <w:rPr>
                <w:iCs/>
                <w:sz w:val="28"/>
                <w:szCs w:val="28"/>
              </w:rPr>
              <w:t xml:space="preserve">бъем </w:t>
            </w:r>
            <w:r>
              <w:rPr>
                <w:iCs/>
                <w:sz w:val="28"/>
                <w:szCs w:val="28"/>
              </w:rPr>
              <w:t>муниципального</w:t>
            </w:r>
            <w:r w:rsidRPr="00176C00">
              <w:rPr>
                <w:iCs/>
                <w:sz w:val="28"/>
                <w:szCs w:val="28"/>
              </w:rPr>
              <w:t xml:space="preserve"> задания на предо</w:t>
            </w:r>
            <w:r w:rsidRPr="00176C00">
              <w:rPr>
                <w:iCs/>
                <w:sz w:val="28"/>
                <w:szCs w:val="28"/>
              </w:rPr>
              <w:t>с</w:t>
            </w:r>
            <w:r w:rsidRPr="00176C00">
              <w:rPr>
                <w:iCs/>
                <w:sz w:val="28"/>
                <w:szCs w:val="28"/>
              </w:rPr>
              <w:t xml:space="preserve">тавление услуг </w:t>
            </w:r>
          </w:p>
        </w:tc>
        <w:tc>
          <w:tcPr>
            <w:tcW w:w="1900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</w:t>
            </w:r>
            <w:r w:rsidRPr="00176C00">
              <w:rPr>
                <w:iCs/>
                <w:sz w:val="28"/>
                <w:szCs w:val="28"/>
              </w:rPr>
              <w:t>актический объем пре</w:t>
            </w:r>
            <w:r>
              <w:rPr>
                <w:iCs/>
                <w:sz w:val="28"/>
                <w:szCs w:val="28"/>
              </w:rPr>
              <w:t>-</w:t>
            </w:r>
            <w:r w:rsidRPr="00176C00">
              <w:rPr>
                <w:iCs/>
                <w:sz w:val="28"/>
                <w:szCs w:val="28"/>
              </w:rPr>
              <w:t>доставленных у</w:t>
            </w:r>
            <w:r w:rsidRPr="00176C00">
              <w:rPr>
                <w:iCs/>
                <w:sz w:val="28"/>
                <w:szCs w:val="28"/>
              </w:rPr>
              <w:t>с</w:t>
            </w:r>
            <w:r w:rsidRPr="00176C00">
              <w:rPr>
                <w:iCs/>
                <w:sz w:val="28"/>
                <w:szCs w:val="28"/>
              </w:rPr>
              <w:t>луг</w:t>
            </w:r>
          </w:p>
        </w:tc>
        <w:tc>
          <w:tcPr>
            <w:tcW w:w="2079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176C00">
              <w:rPr>
                <w:iCs/>
                <w:sz w:val="28"/>
                <w:szCs w:val="28"/>
              </w:rPr>
              <w:t>тклонение [(5)÷</w:t>
            </w:r>
            <w:r w:rsidRPr="00176C00">
              <w:rPr>
                <w:iCs/>
                <w:sz w:val="28"/>
                <w:szCs w:val="28"/>
                <w:lang w:val="en-US"/>
              </w:rPr>
              <w:t>(</w:t>
            </w:r>
            <w:r w:rsidRPr="00176C00">
              <w:rPr>
                <w:iCs/>
                <w:sz w:val="28"/>
                <w:szCs w:val="28"/>
              </w:rPr>
              <w:t>4)</w:t>
            </w:r>
            <w:r w:rsidRPr="00176C00">
              <w:rPr>
                <w:iCs/>
                <w:sz w:val="28"/>
                <w:szCs w:val="28"/>
                <w:lang w:val="en-US"/>
              </w:rPr>
              <w:t>]</w:t>
            </w:r>
            <w:r w:rsidRPr="00176C00">
              <w:rPr>
                <w:iCs/>
                <w:sz w:val="28"/>
                <w:szCs w:val="28"/>
              </w:rPr>
              <w:t xml:space="preserve"> </w:t>
            </w:r>
            <w:r w:rsidRPr="00176C00">
              <w:rPr>
                <w:iCs/>
                <w:sz w:val="28"/>
                <w:szCs w:val="28"/>
                <w:lang w:val="en-US"/>
              </w:rPr>
              <w:t>×</w:t>
            </w:r>
            <w:r w:rsidRPr="00176C00">
              <w:rPr>
                <w:iCs/>
                <w:sz w:val="28"/>
                <w:szCs w:val="28"/>
              </w:rPr>
              <w:t xml:space="preserve"> </w:t>
            </w:r>
            <w:r w:rsidRPr="00176C00">
              <w:rPr>
                <w:iCs/>
                <w:sz w:val="28"/>
                <w:szCs w:val="28"/>
                <w:lang w:val="en-US"/>
              </w:rPr>
              <w:t>100%</w:t>
            </w:r>
          </w:p>
        </w:tc>
      </w:tr>
      <w:tr w:rsidR="00373CE3" w:rsidRPr="00176C00" w:rsidTr="00175A38">
        <w:trPr>
          <w:jc w:val="center"/>
        </w:trPr>
        <w:tc>
          <w:tcPr>
            <w:tcW w:w="653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1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468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191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900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079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6</w:t>
            </w:r>
          </w:p>
        </w:tc>
      </w:tr>
      <w:tr w:rsidR="00373CE3" w:rsidRPr="00176C00" w:rsidTr="00175A38">
        <w:trPr>
          <w:jc w:val="center"/>
        </w:trPr>
        <w:tc>
          <w:tcPr>
            <w:tcW w:w="653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151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468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00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079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373CE3" w:rsidRPr="00176C00" w:rsidTr="00175A38">
        <w:trPr>
          <w:jc w:val="center"/>
        </w:trPr>
        <w:tc>
          <w:tcPr>
            <w:tcW w:w="653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151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468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00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079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373CE3" w:rsidRPr="00176C00" w:rsidTr="00175A38">
        <w:trPr>
          <w:jc w:val="center"/>
        </w:trPr>
        <w:tc>
          <w:tcPr>
            <w:tcW w:w="653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1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468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91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00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079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373CE3" w:rsidRPr="00176C00" w:rsidRDefault="00373CE3" w:rsidP="00373CE3">
      <w:pPr>
        <w:autoSpaceDE w:val="0"/>
        <w:autoSpaceDN w:val="0"/>
        <w:adjustRightInd w:val="0"/>
        <w:spacing w:line="216" w:lineRule="auto"/>
        <w:jc w:val="both"/>
        <w:rPr>
          <w:iCs/>
          <w:sz w:val="28"/>
          <w:szCs w:val="28"/>
        </w:rPr>
      </w:pPr>
    </w:p>
    <w:p w:rsidR="00373CE3" w:rsidRPr="00176C00" w:rsidRDefault="00373CE3" w:rsidP="00373CE3">
      <w:pPr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 xml:space="preserve">2.3. Мониторинг соответствия </w:t>
      </w:r>
      <w:r w:rsidRPr="00176C00">
        <w:rPr>
          <w:sz w:val="28"/>
          <w:szCs w:val="28"/>
        </w:rPr>
        <w:t xml:space="preserve">контингента </w:t>
      </w:r>
      <w:r w:rsidRPr="00176C00">
        <w:rPr>
          <w:iCs/>
          <w:sz w:val="28"/>
          <w:szCs w:val="28"/>
        </w:rPr>
        <w:t xml:space="preserve">обслуженных учреждением </w:t>
      </w:r>
    </w:p>
    <w:p w:rsidR="00373CE3" w:rsidRPr="00176C00" w:rsidRDefault="00373CE3" w:rsidP="00373CE3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 w:rsidRPr="00176C00">
        <w:rPr>
          <w:iCs/>
          <w:sz w:val="28"/>
          <w:szCs w:val="28"/>
        </w:rPr>
        <w:t>потреб</w:t>
      </w:r>
      <w:r w:rsidRPr="00176C00">
        <w:rPr>
          <w:iCs/>
          <w:sz w:val="28"/>
          <w:szCs w:val="28"/>
        </w:rPr>
        <w:t>и</w:t>
      </w:r>
      <w:r w:rsidRPr="00176C00">
        <w:rPr>
          <w:iCs/>
          <w:sz w:val="28"/>
          <w:szCs w:val="28"/>
        </w:rPr>
        <w:t>телей</w:t>
      </w:r>
      <w:r w:rsidRPr="00176C00">
        <w:rPr>
          <w:sz w:val="28"/>
          <w:szCs w:val="28"/>
        </w:rPr>
        <w:t xml:space="preserve"> параметрам </w:t>
      </w:r>
      <w:r>
        <w:rPr>
          <w:sz w:val="28"/>
          <w:szCs w:val="28"/>
        </w:rPr>
        <w:t>муниципального</w:t>
      </w:r>
      <w:r w:rsidRPr="00176C00">
        <w:rPr>
          <w:sz w:val="28"/>
          <w:szCs w:val="28"/>
        </w:rPr>
        <w:t xml:space="preserve"> задания</w:t>
      </w:r>
    </w:p>
    <w:p w:rsidR="00373CE3" w:rsidRPr="00176C00" w:rsidRDefault="00373CE3" w:rsidP="00373CE3">
      <w:pPr>
        <w:autoSpaceDE w:val="0"/>
        <w:autoSpaceDN w:val="0"/>
        <w:adjustRightInd w:val="0"/>
        <w:spacing w:line="216" w:lineRule="auto"/>
        <w:rPr>
          <w:iCs/>
          <w:sz w:val="28"/>
          <w:szCs w:val="28"/>
        </w:rPr>
      </w:pPr>
    </w:p>
    <w:p w:rsidR="00373CE3" w:rsidRPr="009D569C" w:rsidRDefault="00373CE3" w:rsidP="00373CE3">
      <w:pPr>
        <w:autoSpaceDE w:val="0"/>
        <w:autoSpaceDN w:val="0"/>
        <w:adjustRightInd w:val="0"/>
        <w:spacing w:line="216" w:lineRule="auto"/>
        <w:ind w:firstLine="709"/>
        <w:jc w:val="both"/>
        <w:rPr>
          <w:iCs/>
          <w:spacing w:val="-2"/>
          <w:sz w:val="28"/>
          <w:szCs w:val="28"/>
        </w:rPr>
      </w:pPr>
      <w:r w:rsidRPr="00176C00">
        <w:rPr>
          <w:iCs/>
          <w:sz w:val="28"/>
          <w:szCs w:val="28"/>
        </w:rPr>
        <w:t xml:space="preserve">Мониторинг соответствия контингента обслуженных учреждением в отчетном периоде потребителей параметрам </w:t>
      </w:r>
      <w:r>
        <w:rPr>
          <w:iCs/>
          <w:sz w:val="28"/>
          <w:szCs w:val="28"/>
        </w:rPr>
        <w:t>муниципального</w:t>
      </w:r>
      <w:r w:rsidRPr="00176C00">
        <w:rPr>
          <w:iCs/>
          <w:sz w:val="28"/>
          <w:szCs w:val="28"/>
        </w:rPr>
        <w:t xml:space="preserve"> задания </w:t>
      </w:r>
      <w:r w:rsidRPr="009D569C">
        <w:rPr>
          <w:iCs/>
          <w:spacing w:val="-2"/>
          <w:sz w:val="28"/>
          <w:szCs w:val="28"/>
        </w:rPr>
        <w:t>осущест</w:t>
      </w:r>
      <w:r w:rsidRPr="009D569C">
        <w:rPr>
          <w:iCs/>
          <w:spacing w:val="-2"/>
          <w:sz w:val="28"/>
          <w:szCs w:val="28"/>
        </w:rPr>
        <w:t>в</w:t>
      </w:r>
      <w:r w:rsidRPr="009D569C">
        <w:rPr>
          <w:iCs/>
          <w:spacing w:val="-2"/>
          <w:sz w:val="28"/>
          <w:szCs w:val="28"/>
        </w:rPr>
        <w:t>ляется в результате анализа информации, представленной по форме № 2:</w:t>
      </w:r>
    </w:p>
    <w:p w:rsidR="00373CE3" w:rsidRPr="00176C00" w:rsidRDefault="00373CE3" w:rsidP="00373CE3">
      <w:pPr>
        <w:autoSpaceDE w:val="0"/>
        <w:autoSpaceDN w:val="0"/>
        <w:adjustRightInd w:val="0"/>
        <w:spacing w:line="216" w:lineRule="auto"/>
        <w:jc w:val="right"/>
        <w:rPr>
          <w:iCs/>
          <w:sz w:val="28"/>
          <w:szCs w:val="28"/>
        </w:rPr>
      </w:pPr>
    </w:p>
    <w:p w:rsidR="00373CE3" w:rsidRPr="00176C00" w:rsidRDefault="00373CE3" w:rsidP="00373CE3">
      <w:pPr>
        <w:autoSpaceDE w:val="0"/>
        <w:autoSpaceDN w:val="0"/>
        <w:adjustRightInd w:val="0"/>
        <w:spacing w:line="216" w:lineRule="auto"/>
        <w:jc w:val="right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>Форма № 2</w:t>
      </w:r>
    </w:p>
    <w:p w:rsidR="00373CE3" w:rsidRPr="00176C00" w:rsidRDefault="00373CE3" w:rsidP="00373CE3">
      <w:pPr>
        <w:widowControl w:val="0"/>
        <w:autoSpaceDE w:val="0"/>
        <w:autoSpaceDN w:val="0"/>
        <w:adjustRightInd w:val="0"/>
        <w:spacing w:line="216" w:lineRule="auto"/>
        <w:jc w:val="right"/>
        <w:rPr>
          <w:iCs/>
          <w:sz w:val="28"/>
        </w:rPr>
      </w:pPr>
    </w:p>
    <w:p w:rsidR="00373CE3" w:rsidRDefault="00373CE3" w:rsidP="00373CE3">
      <w:pPr>
        <w:widowControl w:val="0"/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>СООТВЕТСТВИЕ</w:t>
      </w:r>
    </w:p>
    <w:p w:rsidR="00373CE3" w:rsidRPr="00176C00" w:rsidRDefault="00373CE3" w:rsidP="00373CE3">
      <w:pPr>
        <w:widowControl w:val="0"/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 xml:space="preserve">контингента обслуженных учреждением потребителей </w:t>
      </w:r>
    </w:p>
    <w:p w:rsidR="00373CE3" w:rsidRDefault="00373CE3" w:rsidP="00373CE3">
      <w:pPr>
        <w:widowControl w:val="0"/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>пар</w:t>
      </w:r>
      <w:r w:rsidRPr="00176C00">
        <w:rPr>
          <w:iCs/>
          <w:sz w:val="28"/>
          <w:szCs w:val="28"/>
        </w:rPr>
        <w:t>а</w:t>
      </w:r>
      <w:r w:rsidRPr="00176C00">
        <w:rPr>
          <w:iCs/>
          <w:sz w:val="28"/>
          <w:szCs w:val="28"/>
        </w:rPr>
        <w:t xml:space="preserve">метрам </w:t>
      </w:r>
      <w:r>
        <w:rPr>
          <w:iCs/>
          <w:sz w:val="28"/>
          <w:szCs w:val="28"/>
        </w:rPr>
        <w:t>муниципального</w:t>
      </w:r>
      <w:r w:rsidRPr="00176C00">
        <w:rPr>
          <w:iCs/>
          <w:sz w:val="28"/>
          <w:szCs w:val="28"/>
        </w:rPr>
        <w:t xml:space="preserve"> задания</w:t>
      </w:r>
    </w:p>
    <w:p w:rsidR="00373CE3" w:rsidRPr="00176C00" w:rsidRDefault="00373CE3" w:rsidP="00373CE3">
      <w:pPr>
        <w:widowControl w:val="0"/>
        <w:autoSpaceDE w:val="0"/>
        <w:autoSpaceDN w:val="0"/>
        <w:adjustRightInd w:val="0"/>
        <w:spacing w:line="216" w:lineRule="auto"/>
        <w:jc w:val="center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042"/>
        <w:gridCol w:w="2400"/>
        <w:gridCol w:w="2400"/>
        <w:gridCol w:w="2400"/>
      </w:tblGrid>
      <w:tr w:rsidR="00373CE3" w:rsidRPr="00BC4894" w:rsidTr="00175A38">
        <w:tc>
          <w:tcPr>
            <w:tcW w:w="9967" w:type="dxa"/>
            <w:gridSpan w:val="5"/>
          </w:tcPr>
          <w:p w:rsidR="00373CE3" w:rsidRPr="00BC4894" w:rsidRDefault="00373CE3" w:rsidP="00175A38">
            <w:pPr>
              <w:autoSpaceDE w:val="0"/>
              <w:autoSpaceDN w:val="0"/>
              <w:adjustRightInd w:val="0"/>
              <w:spacing w:line="216" w:lineRule="auto"/>
              <w:rPr>
                <w:iCs/>
                <w:sz w:val="28"/>
                <w:szCs w:val="28"/>
              </w:rPr>
            </w:pPr>
            <w:r w:rsidRPr="00BC4894">
              <w:rPr>
                <w:iCs/>
                <w:sz w:val="28"/>
                <w:szCs w:val="28"/>
              </w:rPr>
              <w:t>Название муниципального учреждения __________________________________</w:t>
            </w:r>
          </w:p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iCs/>
                <w:sz w:val="28"/>
                <w:szCs w:val="28"/>
              </w:rPr>
            </w:pPr>
            <w:r w:rsidRPr="00BC4894">
              <w:rPr>
                <w:iCs/>
                <w:sz w:val="28"/>
                <w:szCs w:val="28"/>
              </w:rPr>
              <w:t>Отчетный период ______________________________________</w:t>
            </w:r>
          </w:p>
        </w:tc>
      </w:tr>
      <w:tr w:rsidR="00373CE3" w:rsidRPr="00BC4894" w:rsidTr="00175A38">
        <w:tc>
          <w:tcPr>
            <w:tcW w:w="725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BC4894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2042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BC4894">
              <w:rPr>
                <w:iCs/>
                <w:sz w:val="28"/>
                <w:szCs w:val="28"/>
              </w:rPr>
              <w:t>наименование услуги</w:t>
            </w:r>
          </w:p>
        </w:tc>
        <w:tc>
          <w:tcPr>
            <w:tcW w:w="2400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BC4894">
              <w:rPr>
                <w:iCs/>
                <w:sz w:val="28"/>
                <w:szCs w:val="28"/>
              </w:rPr>
              <w:t>контингент пот-ребителей услуги, установленный муниципальным заданием</w:t>
            </w:r>
          </w:p>
        </w:tc>
        <w:tc>
          <w:tcPr>
            <w:tcW w:w="2400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BC4894">
              <w:rPr>
                <w:iCs/>
                <w:spacing w:val="-4"/>
                <w:sz w:val="28"/>
                <w:szCs w:val="28"/>
              </w:rPr>
              <w:t>количество обслу</w:t>
            </w:r>
            <w:r w:rsidRPr="00BC4894">
              <w:rPr>
                <w:iCs/>
                <w:sz w:val="28"/>
                <w:szCs w:val="28"/>
              </w:rPr>
              <w:t>женных потребителей каждой категории из числа установ-ленных муниципальным заданием</w:t>
            </w:r>
          </w:p>
        </w:tc>
        <w:tc>
          <w:tcPr>
            <w:tcW w:w="2400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BC4894">
              <w:rPr>
                <w:iCs/>
                <w:sz w:val="28"/>
                <w:szCs w:val="28"/>
              </w:rPr>
              <w:t>количество обслуженных потребителей сверх контин-гента, установ-ленного муниципальным заданием</w:t>
            </w:r>
          </w:p>
        </w:tc>
      </w:tr>
      <w:tr w:rsidR="00373CE3" w:rsidRPr="00BC4894" w:rsidTr="00175A38">
        <w:tc>
          <w:tcPr>
            <w:tcW w:w="725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BC4894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BC4894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400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BC4894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400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BC4894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400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BC4894">
              <w:rPr>
                <w:iCs/>
                <w:sz w:val="28"/>
                <w:szCs w:val="28"/>
              </w:rPr>
              <w:t>5</w:t>
            </w:r>
          </w:p>
        </w:tc>
      </w:tr>
      <w:tr w:rsidR="00373CE3" w:rsidRPr="00BC4894" w:rsidTr="00175A38">
        <w:tc>
          <w:tcPr>
            <w:tcW w:w="725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BC4894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2042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0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BC4894">
              <w:rPr>
                <w:iCs/>
                <w:sz w:val="28"/>
                <w:szCs w:val="28"/>
              </w:rPr>
              <w:t>категория 1:</w:t>
            </w:r>
          </w:p>
        </w:tc>
        <w:tc>
          <w:tcPr>
            <w:tcW w:w="2400" w:type="dxa"/>
          </w:tcPr>
          <w:p w:rsidR="00373CE3" w:rsidRDefault="00373CE3" w:rsidP="00175A38">
            <w:pPr>
              <w:spacing w:line="216" w:lineRule="auto"/>
              <w:jc w:val="center"/>
            </w:pPr>
            <w:r w:rsidRPr="00BC4894">
              <w:rPr>
                <w:iCs/>
                <w:sz w:val="28"/>
                <w:szCs w:val="28"/>
              </w:rPr>
              <w:t>категория 1:</w:t>
            </w:r>
          </w:p>
        </w:tc>
        <w:tc>
          <w:tcPr>
            <w:tcW w:w="2400" w:type="dxa"/>
          </w:tcPr>
          <w:p w:rsidR="00373CE3" w:rsidRDefault="00373CE3" w:rsidP="00175A38">
            <w:pPr>
              <w:spacing w:line="216" w:lineRule="auto"/>
              <w:jc w:val="center"/>
            </w:pPr>
            <w:r w:rsidRPr="00BC4894">
              <w:rPr>
                <w:iCs/>
                <w:sz w:val="28"/>
                <w:szCs w:val="28"/>
              </w:rPr>
              <w:t>категория 1:</w:t>
            </w:r>
          </w:p>
        </w:tc>
      </w:tr>
      <w:tr w:rsidR="00373CE3" w:rsidRPr="00BC4894" w:rsidTr="00175A38">
        <w:tc>
          <w:tcPr>
            <w:tcW w:w="725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042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0" w:type="dxa"/>
          </w:tcPr>
          <w:p w:rsidR="00373CE3" w:rsidRDefault="00373CE3" w:rsidP="00175A38">
            <w:pPr>
              <w:spacing w:line="216" w:lineRule="auto"/>
              <w:jc w:val="center"/>
            </w:pPr>
            <w:r w:rsidRPr="00BC4894">
              <w:rPr>
                <w:iCs/>
                <w:sz w:val="28"/>
                <w:szCs w:val="28"/>
              </w:rPr>
              <w:t>категория 2:</w:t>
            </w:r>
          </w:p>
        </w:tc>
        <w:tc>
          <w:tcPr>
            <w:tcW w:w="2400" w:type="dxa"/>
          </w:tcPr>
          <w:p w:rsidR="00373CE3" w:rsidRDefault="00373CE3" w:rsidP="00175A38">
            <w:pPr>
              <w:spacing w:line="216" w:lineRule="auto"/>
              <w:jc w:val="center"/>
            </w:pPr>
            <w:r w:rsidRPr="00BC4894">
              <w:rPr>
                <w:iCs/>
                <w:sz w:val="28"/>
                <w:szCs w:val="28"/>
              </w:rPr>
              <w:t>категория 2:</w:t>
            </w:r>
          </w:p>
        </w:tc>
        <w:tc>
          <w:tcPr>
            <w:tcW w:w="2400" w:type="dxa"/>
          </w:tcPr>
          <w:p w:rsidR="00373CE3" w:rsidRDefault="00373CE3" w:rsidP="00175A38">
            <w:pPr>
              <w:spacing w:line="216" w:lineRule="auto"/>
              <w:jc w:val="center"/>
            </w:pPr>
            <w:r w:rsidRPr="00BC4894">
              <w:rPr>
                <w:iCs/>
                <w:sz w:val="28"/>
                <w:szCs w:val="28"/>
              </w:rPr>
              <w:t>категория 2:</w:t>
            </w:r>
          </w:p>
        </w:tc>
      </w:tr>
      <w:tr w:rsidR="00373CE3" w:rsidRPr="00BC4894" w:rsidTr="00175A38">
        <w:tc>
          <w:tcPr>
            <w:tcW w:w="725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042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0" w:type="dxa"/>
          </w:tcPr>
          <w:p w:rsidR="00373CE3" w:rsidRDefault="00373CE3" w:rsidP="00175A38">
            <w:pPr>
              <w:spacing w:line="216" w:lineRule="auto"/>
              <w:jc w:val="center"/>
            </w:pPr>
            <w:r w:rsidRPr="00BC4894">
              <w:rPr>
                <w:iCs/>
                <w:sz w:val="28"/>
                <w:szCs w:val="28"/>
              </w:rPr>
              <w:t>категория 3:</w:t>
            </w:r>
          </w:p>
        </w:tc>
        <w:tc>
          <w:tcPr>
            <w:tcW w:w="2400" w:type="dxa"/>
          </w:tcPr>
          <w:p w:rsidR="00373CE3" w:rsidRDefault="00373CE3" w:rsidP="00175A38">
            <w:pPr>
              <w:spacing w:line="216" w:lineRule="auto"/>
              <w:jc w:val="center"/>
            </w:pPr>
            <w:r w:rsidRPr="00BC4894">
              <w:rPr>
                <w:iCs/>
                <w:sz w:val="28"/>
                <w:szCs w:val="28"/>
              </w:rPr>
              <w:t>категория 3:</w:t>
            </w:r>
          </w:p>
        </w:tc>
        <w:tc>
          <w:tcPr>
            <w:tcW w:w="2400" w:type="dxa"/>
          </w:tcPr>
          <w:p w:rsidR="00373CE3" w:rsidRDefault="00373CE3" w:rsidP="00175A38">
            <w:pPr>
              <w:spacing w:line="216" w:lineRule="auto"/>
              <w:jc w:val="center"/>
            </w:pPr>
            <w:r w:rsidRPr="00BC4894">
              <w:rPr>
                <w:iCs/>
                <w:sz w:val="28"/>
                <w:szCs w:val="28"/>
              </w:rPr>
              <w:t>категория 3:</w:t>
            </w:r>
          </w:p>
        </w:tc>
      </w:tr>
      <w:tr w:rsidR="00373CE3" w:rsidRPr="00BC4894" w:rsidTr="00175A38">
        <w:tc>
          <w:tcPr>
            <w:tcW w:w="725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042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0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BC4894">
              <w:rPr>
                <w:iCs/>
                <w:sz w:val="28"/>
                <w:szCs w:val="28"/>
              </w:rPr>
              <w:t>…</w:t>
            </w:r>
          </w:p>
        </w:tc>
        <w:tc>
          <w:tcPr>
            <w:tcW w:w="2400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BC4894">
              <w:rPr>
                <w:iCs/>
                <w:sz w:val="28"/>
                <w:szCs w:val="28"/>
              </w:rPr>
              <w:t>…</w:t>
            </w:r>
          </w:p>
        </w:tc>
        <w:tc>
          <w:tcPr>
            <w:tcW w:w="2400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BC4894">
              <w:rPr>
                <w:iCs/>
                <w:sz w:val="28"/>
                <w:szCs w:val="28"/>
              </w:rPr>
              <w:t>…</w:t>
            </w:r>
          </w:p>
        </w:tc>
      </w:tr>
      <w:tr w:rsidR="00373CE3" w:rsidRPr="00BC4894" w:rsidTr="00175A38">
        <w:tc>
          <w:tcPr>
            <w:tcW w:w="725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  <w:r w:rsidRPr="00BC4894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2042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0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0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0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373CE3" w:rsidRPr="00BC4894" w:rsidTr="00175A38">
        <w:tc>
          <w:tcPr>
            <w:tcW w:w="725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042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0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0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0" w:type="dxa"/>
          </w:tcPr>
          <w:p w:rsidR="00373CE3" w:rsidRPr="00BC4894" w:rsidRDefault="00373CE3" w:rsidP="00175A3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373CE3" w:rsidRPr="00176C00" w:rsidRDefault="00373CE3" w:rsidP="00373CE3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услугам коллективного пользования форма №2 не заполняется</w:t>
      </w:r>
    </w:p>
    <w:p w:rsidR="00373CE3" w:rsidRPr="00176C00" w:rsidRDefault="00373CE3" w:rsidP="00373CE3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373CE3" w:rsidRPr="00176C00" w:rsidRDefault="00373CE3" w:rsidP="00373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4B6">
        <w:rPr>
          <w:iCs/>
          <w:spacing w:val="-4"/>
          <w:sz w:val="28"/>
          <w:szCs w:val="28"/>
        </w:rPr>
        <w:t xml:space="preserve">2.4. Мониторинг соответствия качества предоставленных </w:t>
      </w:r>
      <w:r>
        <w:rPr>
          <w:iCs/>
          <w:spacing w:val="-4"/>
          <w:sz w:val="28"/>
          <w:szCs w:val="28"/>
        </w:rPr>
        <w:t>муниципальным</w:t>
      </w:r>
      <w:r w:rsidRPr="00176C00">
        <w:rPr>
          <w:iCs/>
          <w:sz w:val="28"/>
          <w:szCs w:val="28"/>
        </w:rPr>
        <w:t xml:space="preserve"> учреждением услуг </w:t>
      </w:r>
      <w:r w:rsidRPr="00176C00">
        <w:rPr>
          <w:sz w:val="28"/>
          <w:szCs w:val="28"/>
        </w:rPr>
        <w:t xml:space="preserve">параметрам </w:t>
      </w:r>
      <w:r>
        <w:rPr>
          <w:sz w:val="28"/>
          <w:szCs w:val="28"/>
        </w:rPr>
        <w:t>муниципального</w:t>
      </w:r>
      <w:r w:rsidRPr="00176C00">
        <w:rPr>
          <w:sz w:val="28"/>
          <w:szCs w:val="28"/>
        </w:rPr>
        <w:t xml:space="preserve"> задания</w:t>
      </w:r>
      <w:r w:rsidRPr="00176C00">
        <w:rPr>
          <w:iCs/>
          <w:sz w:val="28"/>
          <w:szCs w:val="28"/>
        </w:rPr>
        <w:t>.</w:t>
      </w:r>
    </w:p>
    <w:p w:rsidR="00373CE3" w:rsidRPr="00176C00" w:rsidRDefault="00373CE3" w:rsidP="00373CE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 xml:space="preserve">Мониторинг соответствия качества предоставленных </w:t>
      </w:r>
      <w:r>
        <w:rPr>
          <w:iCs/>
          <w:sz w:val="28"/>
          <w:szCs w:val="28"/>
        </w:rPr>
        <w:t>муниципальным</w:t>
      </w:r>
      <w:r w:rsidRPr="00176C00">
        <w:rPr>
          <w:iCs/>
          <w:sz w:val="28"/>
          <w:szCs w:val="28"/>
        </w:rPr>
        <w:t xml:space="preserve"> учреждением в отчетном периоде услуг параметрам </w:t>
      </w:r>
      <w:r>
        <w:rPr>
          <w:iCs/>
          <w:sz w:val="28"/>
          <w:szCs w:val="28"/>
        </w:rPr>
        <w:t>муниципального</w:t>
      </w:r>
      <w:r w:rsidRPr="00176C00">
        <w:rPr>
          <w:iCs/>
          <w:sz w:val="28"/>
          <w:szCs w:val="28"/>
        </w:rPr>
        <w:t xml:space="preserve"> задания осуществляется по каждой группе требований к качеству услуги:</w:t>
      </w:r>
    </w:p>
    <w:p w:rsidR="00373CE3" w:rsidRPr="00176C00" w:rsidRDefault="00373CE3" w:rsidP="00373CE3">
      <w:pPr>
        <w:ind w:firstLine="709"/>
        <w:jc w:val="both"/>
        <w:rPr>
          <w:sz w:val="28"/>
          <w:szCs w:val="28"/>
        </w:rPr>
      </w:pPr>
      <w:r w:rsidRPr="00176C00">
        <w:rPr>
          <w:sz w:val="28"/>
          <w:szCs w:val="28"/>
        </w:rPr>
        <w:t>требования к квалификации (опыту работы) специалиста, оказывающего услугу;</w:t>
      </w:r>
    </w:p>
    <w:p w:rsidR="00373CE3" w:rsidRPr="00176C00" w:rsidRDefault="00373CE3" w:rsidP="00373CE3">
      <w:pPr>
        <w:ind w:firstLine="709"/>
        <w:jc w:val="both"/>
        <w:rPr>
          <w:sz w:val="28"/>
          <w:szCs w:val="28"/>
        </w:rPr>
      </w:pPr>
      <w:r w:rsidRPr="00176C00">
        <w:rPr>
          <w:sz w:val="28"/>
          <w:szCs w:val="28"/>
        </w:rPr>
        <w:t>требования к используемым в процессе оказания услуги материальным р</w:t>
      </w:r>
      <w:r w:rsidRPr="00176C00">
        <w:rPr>
          <w:sz w:val="28"/>
          <w:szCs w:val="28"/>
        </w:rPr>
        <w:t>е</w:t>
      </w:r>
      <w:r w:rsidRPr="00176C00">
        <w:rPr>
          <w:sz w:val="28"/>
          <w:szCs w:val="28"/>
        </w:rPr>
        <w:t>сурсам соответствующих номенклатуры и объема;</w:t>
      </w:r>
    </w:p>
    <w:p w:rsidR="00373CE3" w:rsidRPr="00176C00" w:rsidRDefault="00373CE3" w:rsidP="00373CE3">
      <w:pPr>
        <w:ind w:firstLine="709"/>
        <w:jc w:val="both"/>
        <w:rPr>
          <w:sz w:val="28"/>
          <w:szCs w:val="28"/>
        </w:rPr>
      </w:pPr>
      <w:r w:rsidRPr="00176C00">
        <w:rPr>
          <w:sz w:val="28"/>
          <w:szCs w:val="28"/>
        </w:rPr>
        <w:t>требования к процедурам, порядку (регламенту) оказания услуги;</w:t>
      </w:r>
    </w:p>
    <w:p w:rsidR="00373CE3" w:rsidRPr="00176C00" w:rsidRDefault="00373CE3" w:rsidP="00373CE3">
      <w:pPr>
        <w:ind w:firstLine="709"/>
        <w:jc w:val="both"/>
        <w:rPr>
          <w:sz w:val="28"/>
          <w:szCs w:val="28"/>
        </w:rPr>
      </w:pPr>
      <w:r w:rsidRPr="00176C00">
        <w:rPr>
          <w:sz w:val="28"/>
          <w:szCs w:val="28"/>
        </w:rPr>
        <w:t>требования к оборудованию и инструментам, необходимым для оказания услуги;</w:t>
      </w:r>
    </w:p>
    <w:p w:rsidR="00373CE3" w:rsidRPr="00176C00" w:rsidRDefault="00373CE3" w:rsidP="00373CE3">
      <w:pPr>
        <w:ind w:firstLine="709"/>
        <w:jc w:val="both"/>
        <w:rPr>
          <w:sz w:val="28"/>
          <w:szCs w:val="28"/>
        </w:rPr>
      </w:pPr>
      <w:r w:rsidRPr="00176C00">
        <w:rPr>
          <w:sz w:val="28"/>
          <w:szCs w:val="28"/>
        </w:rPr>
        <w:t>требования к зданиям и сооружениям, необходимым для оказания услуги, и их содержанию.</w:t>
      </w:r>
    </w:p>
    <w:p w:rsidR="00373CE3" w:rsidRPr="00176C00" w:rsidRDefault="00373CE3" w:rsidP="00373CE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 xml:space="preserve">Мониторинг соответствия качества предоставленных </w:t>
      </w:r>
      <w:r>
        <w:rPr>
          <w:iCs/>
          <w:sz w:val="28"/>
          <w:szCs w:val="28"/>
        </w:rPr>
        <w:t>муниципальным</w:t>
      </w:r>
      <w:r w:rsidRPr="00176C00">
        <w:rPr>
          <w:iCs/>
          <w:sz w:val="28"/>
          <w:szCs w:val="28"/>
        </w:rPr>
        <w:t xml:space="preserve"> учреждением услуг параметрам </w:t>
      </w:r>
      <w:r>
        <w:rPr>
          <w:iCs/>
          <w:sz w:val="28"/>
          <w:szCs w:val="28"/>
        </w:rPr>
        <w:t>муниципального</w:t>
      </w:r>
      <w:r w:rsidRPr="00176C00">
        <w:rPr>
          <w:iCs/>
          <w:sz w:val="28"/>
          <w:szCs w:val="28"/>
        </w:rPr>
        <w:t xml:space="preserve"> задания осуществляется в р</w:t>
      </w:r>
      <w:r w:rsidRPr="00176C00">
        <w:rPr>
          <w:iCs/>
          <w:sz w:val="28"/>
          <w:szCs w:val="28"/>
        </w:rPr>
        <w:t>е</w:t>
      </w:r>
      <w:r w:rsidRPr="00176C00">
        <w:rPr>
          <w:iCs/>
          <w:sz w:val="28"/>
          <w:szCs w:val="28"/>
        </w:rPr>
        <w:t>зультате анализа информации, представленной по форме № 3:</w:t>
      </w:r>
    </w:p>
    <w:p w:rsidR="00373CE3" w:rsidRPr="00176C00" w:rsidRDefault="00373CE3" w:rsidP="00373CE3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  <w:lang w:val="en-US"/>
        </w:rPr>
      </w:pP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>Форма № 3</w:t>
      </w: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>СООТВЕТСТВИЕ</w:t>
      </w: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 xml:space="preserve">качества предоставленных </w:t>
      </w:r>
      <w:r>
        <w:rPr>
          <w:iCs/>
          <w:sz w:val="28"/>
          <w:szCs w:val="28"/>
        </w:rPr>
        <w:t>муниципальным</w:t>
      </w:r>
      <w:r w:rsidRPr="00176C00">
        <w:rPr>
          <w:iCs/>
          <w:sz w:val="28"/>
          <w:szCs w:val="28"/>
        </w:rPr>
        <w:t xml:space="preserve"> учреждением </w:t>
      </w:r>
      <w:r>
        <w:rPr>
          <w:iCs/>
          <w:sz w:val="28"/>
          <w:szCs w:val="28"/>
        </w:rPr>
        <w:t>муниципальных</w:t>
      </w:r>
      <w:r w:rsidRPr="00176C00">
        <w:rPr>
          <w:iCs/>
          <w:sz w:val="28"/>
          <w:szCs w:val="28"/>
        </w:rPr>
        <w:t xml:space="preserve"> услуг</w:t>
      </w: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176C00">
        <w:rPr>
          <w:sz w:val="28"/>
          <w:szCs w:val="28"/>
        </w:rPr>
        <w:t xml:space="preserve">параметрам </w:t>
      </w:r>
      <w:r>
        <w:rPr>
          <w:sz w:val="28"/>
          <w:szCs w:val="28"/>
        </w:rPr>
        <w:t>муниципального</w:t>
      </w:r>
      <w:r w:rsidRPr="00176C00">
        <w:rPr>
          <w:sz w:val="28"/>
          <w:szCs w:val="28"/>
        </w:rPr>
        <w:t xml:space="preserve"> задания</w:t>
      </w: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6"/>
        <w:gridCol w:w="1073"/>
        <w:gridCol w:w="985"/>
        <w:gridCol w:w="1029"/>
        <w:gridCol w:w="937"/>
        <w:gridCol w:w="919"/>
        <w:gridCol w:w="956"/>
        <w:gridCol w:w="1041"/>
        <w:gridCol w:w="926"/>
        <w:gridCol w:w="1025"/>
        <w:tblGridChange w:id="3">
          <w:tblGrid>
            <w:gridCol w:w="916"/>
            <w:gridCol w:w="1073"/>
            <w:gridCol w:w="985"/>
            <w:gridCol w:w="1029"/>
            <w:gridCol w:w="937"/>
            <w:gridCol w:w="919"/>
            <w:gridCol w:w="956"/>
            <w:gridCol w:w="1041"/>
            <w:gridCol w:w="926"/>
            <w:gridCol w:w="1025"/>
          </w:tblGrid>
        </w:tblGridChange>
      </w:tblGrid>
      <w:tr w:rsidR="00373CE3" w:rsidRPr="00176C00" w:rsidTr="00175A38">
        <w:trPr>
          <w:jc w:val="center"/>
        </w:trPr>
        <w:tc>
          <w:tcPr>
            <w:tcW w:w="14844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373CE3" w:rsidRPr="007F5D09" w:rsidRDefault="00373CE3" w:rsidP="00175A38">
            <w:pPr>
              <w:autoSpaceDE w:val="0"/>
              <w:autoSpaceDN w:val="0"/>
              <w:adjustRightInd w:val="0"/>
              <w:spacing w:line="216" w:lineRule="auto"/>
              <w:rPr>
                <w:iCs/>
                <w:sz w:val="28"/>
                <w:szCs w:val="28"/>
              </w:rPr>
            </w:pPr>
            <w:r w:rsidRPr="007F5D09">
              <w:rPr>
                <w:iCs/>
                <w:sz w:val="28"/>
                <w:szCs w:val="28"/>
              </w:rPr>
              <w:t>Название муниципального учреждения __________________________________</w:t>
            </w:r>
          </w:p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rPr>
                <w:iCs/>
                <w:sz w:val="28"/>
                <w:szCs w:val="28"/>
              </w:rPr>
            </w:pPr>
            <w:r w:rsidRPr="007F5D09">
              <w:rPr>
                <w:iCs/>
                <w:sz w:val="28"/>
                <w:szCs w:val="28"/>
              </w:rPr>
              <w:t>Отчетный период ______________________________________</w:t>
            </w:r>
          </w:p>
        </w:tc>
      </w:tr>
      <w:tr w:rsidR="00373CE3" w:rsidRPr="00176C00" w:rsidTr="00175A38">
        <w:trPr>
          <w:jc w:val="center"/>
        </w:trPr>
        <w:tc>
          <w:tcPr>
            <w:tcW w:w="301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Требования к квалиф</w:t>
            </w:r>
            <w:r w:rsidRPr="00176C00">
              <w:rPr>
                <w:sz w:val="28"/>
                <w:szCs w:val="28"/>
              </w:rPr>
              <w:t>и</w:t>
            </w:r>
            <w:r w:rsidRPr="00176C00">
              <w:rPr>
                <w:sz w:val="28"/>
                <w:szCs w:val="28"/>
              </w:rPr>
              <w:t>кации (опыту работы) специалиста, оказ</w:t>
            </w:r>
            <w:r w:rsidRPr="00176C00">
              <w:rPr>
                <w:sz w:val="28"/>
                <w:szCs w:val="28"/>
              </w:rPr>
              <w:t>ы</w:t>
            </w:r>
            <w:r w:rsidRPr="00176C00">
              <w:rPr>
                <w:sz w:val="28"/>
                <w:szCs w:val="28"/>
              </w:rPr>
              <w:t>вающего услугу</w:t>
            </w:r>
          </w:p>
        </w:tc>
        <w:tc>
          <w:tcPr>
            <w:tcW w:w="305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Требования к испол</w:t>
            </w:r>
            <w:r w:rsidRPr="00176C00">
              <w:rPr>
                <w:sz w:val="28"/>
                <w:szCs w:val="28"/>
              </w:rPr>
              <w:t>ь</w:t>
            </w:r>
            <w:r w:rsidRPr="00176C00">
              <w:rPr>
                <w:sz w:val="28"/>
                <w:szCs w:val="28"/>
              </w:rPr>
              <w:t>зуемым в процессе ок</w:t>
            </w:r>
            <w:r w:rsidRPr="00176C00">
              <w:rPr>
                <w:sz w:val="28"/>
                <w:szCs w:val="28"/>
              </w:rPr>
              <w:t>а</w:t>
            </w:r>
            <w:r w:rsidRPr="00176C00">
              <w:rPr>
                <w:sz w:val="28"/>
                <w:szCs w:val="28"/>
              </w:rPr>
              <w:t>зания услуги материал</w:t>
            </w:r>
            <w:r w:rsidRPr="00176C00">
              <w:rPr>
                <w:sz w:val="28"/>
                <w:szCs w:val="28"/>
              </w:rPr>
              <w:t>ь</w:t>
            </w:r>
            <w:r w:rsidRPr="00176C00">
              <w:rPr>
                <w:sz w:val="28"/>
                <w:szCs w:val="28"/>
              </w:rPr>
              <w:t>ным ресурсам соответс</w:t>
            </w:r>
            <w:r w:rsidRPr="00176C00">
              <w:rPr>
                <w:sz w:val="28"/>
                <w:szCs w:val="28"/>
              </w:rPr>
              <w:t>т</w:t>
            </w:r>
            <w:r w:rsidRPr="00176C00">
              <w:rPr>
                <w:sz w:val="28"/>
                <w:szCs w:val="28"/>
              </w:rPr>
              <w:t>вую</w:t>
            </w:r>
            <w:r>
              <w:rPr>
                <w:sz w:val="28"/>
                <w:szCs w:val="28"/>
              </w:rPr>
              <w:t>-</w:t>
            </w:r>
            <w:r w:rsidRPr="00176C00">
              <w:rPr>
                <w:sz w:val="28"/>
                <w:szCs w:val="28"/>
              </w:rPr>
              <w:t>щей номенклатуры и объема</w:t>
            </w:r>
          </w:p>
        </w:tc>
        <w:tc>
          <w:tcPr>
            <w:tcW w:w="280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Требования к проц</w:t>
            </w:r>
            <w:r w:rsidRPr="00176C00">
              <w:rPr>
                <w:sz w:val="28"/>
                <w:szCs w:val="28"/>
              </w:rPr>
              <w:t>е</w:t>
            </w:r>
            <w:r w:rsidRPr="00176C00">
              <w:rPr>
                <w:sz w:val="28"/>
                <w:szCs w:val="28"/>
              </w:rPr>
              <w:t>дурам, порядку (ре</w:t>
            </w:r>
            <w:r w:rsidRPr="00176C00">
              <w:rPr>
                <w:sz w:val="28"/>
                <w:szCs w:val="28"/>
              </w:rPr>
              <w:t>г</w:t>
            </w:r>
            <w:r w:rsidRPr="00176C00">
              <w:rPr>
                <w:sz w:val="28"/>
                <w:szCs w:val="28"/>
              </w:rPr>
              <w:t>ламенту) оказания у</w:t>
            </w:r>
            <w:r w:rsidRPr="00176C00">
              <w:rPr>
                <w:sz w:val="28"/>
                <w:szCs w:val="28"/>
              </w:rPr>
              <w:t>с</w:t>
            </w:r>
            <w:r w:rsidRPr="00176C00">
              <w:rPr>
                <w:sz w:val="28"/>
                <w:szCs w:val="28"/>
              </w:rPr>
              <w:t>луги</w:t>
            </w:r>
          </w:p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Требования к оборуд</w:t>
            </w:r>
            <w:r w:rsidRPr="00176C00">
              <w:rPr>
                <w:sz w:val="28"/>
                <w:szCs w:val="28"/>
              </w:rPr>
              <w:t>о</w:t>
            </w:r>
            <w:r w:rsidRPr="00176C00">
              <w:rPr>
                <w:sz w:val="28"/>
                <w:szCs w:val="28"/>
              </w:rPr>
              <w:t>ванию и инстру</w:t>
            </w:r>
            <w:r>
              <w:rPr>
                <w:sz w:val="28"/>
                <w:szCs w:val="28"/>
              </w:rPr>
              <w:t>-</w:t>
            </w:r>
            <w:r w:rsidRPr="00176C00">
              <w:rPr>
                <w:sz w:val="28"/>
                <w:szCs w:val="28"/>
              </w:rPr>
              <w:t>ментам, необходимым для оказ</w:t>
            </w:r>
            <w:r w:rsidRPr="00176C00">
              <w:rPr>
                <w:sz w:val="28"/>
                <w:szCs w:val="28"/>
              </w:rPr>
              <w:t>а</w:t>
            </w:r>
            <w:r w:rsidRPr="00176C00">
              <w:rPr>
                <w:sz w:val="28"/>
                <w:szCs w:val="28"/>
              </w:rPr>
              <w:t>ния услуги</w:t>
            </w:r>
          </w:p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  <w:gridSpan w:val="2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Требования к зданиям и сооружениям, необх</w:t>
            </w:r>
            <w:r w:rsidRPr="00176C00">
              <w:rPr>
                <w:sz w:val="28"/>
                <w:szCs w:val="28"/>
              </w:rPr>
              <w:t>о</w:t>
            </w:r>
            <w:r w:rsidRPr="00176C00">
              <w:rPr>
                <w:sz w:val="28"/>
                <w:szCs w:val="28"/>
              </w:rPr>
              <w:t>димым для оказания у</w:t>
            </w:r>
            <w:r w:rsidRPr="00176C00">
              <w:rPr>
                <w:sz w:val="28"/>
                <w:szCs w:val="28"/>
              </w:rPr>
              <w:t>с</w:t>
            </w:r>
            <w:r w:rsidRPr="00176C00">
              <w:rPr>
                <w:sz w:val="28"/>
                <w:szCs w:val="28"/>
              </w:rPr>
              <w:t>луги, и их содержанию</w:t>
            </w:r>
          </w:p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</w:tr>
      <w:tr w:rsidR="00373CE3" w:rsidRPr="00176C00" w:rsidTr="00175A38">
        <w:trPr>
          <w:jc w:val="center"/>
        </w:trPr>
        <w:tc>
          <w:tcPr>
            <w:tcW w:w="1384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показа</w:t>
            </w:r>
            <w:r>
              <w:rPr>
                <w:sz w:val="28"/>
                <w:szCs w:val="28"/>
              </w:rPr>
              <w:t>-</w:t>
            </w:r>
            <w:r w:rsidRPr="00176C00">
              <w:rPr>
                <w:sz w:val="28"/>
                <w:szCs w:val="28"/>
              </w:rPr>
              <w:t>тель</w:t>
            </w:r>
          </w:p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соответствие ста</w:t>
            </w:r>
            <w:r w:rsidRPr="00176C00">
              <w:rPr>
                <w:sz w:val="28"/>
                <w:szCs w:val="28"/>
              </w:rPr>
              <w:t>н</w:t>
            </w:r>
            <w:r w:rsidRPr="00176C00">
              <w:rPr>
                <w:sz w:val="28"/>
                <w:szCs w:val="28"/>
              </w:rPr>
              <w:t>дарту*</w:t>
            </w: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показатель</w:t>
            </w:r>
          </w:p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соответс</w:t>
            </w:r>
            <w:r w:rsidRPr="00176C0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-</w:t>
            </w:r>
            <w:r w:rsidRPr="00176C00">
              <w:rPr>
                <w:sz w:val="28"/>
                <w:szCs w:val="28"/>
              </w:rPr>
              <w:t>вие ста</w:t>
            </w:r>
            <w:r w:rsidRPr="00176C00">
              <w:rPr>
                <w:sz w:val="28"/>
                <w:szCs w:val="28"/>
              </w:rPr>
              <w:t>н</w:t>
            </w:r>
            <w:r w:rsidRPr="00176C00">
              <w:rPr>
                <w:sz w:val="28"/>
                <w:szCs w:val="28"/>
              </w:rPr>
              <w:t>дарту*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показатель</w:t>
            </w:r>
          </w:p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соответс</w:t>
            </w:r>
            <w:r w:rsidRPr="00176C0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-</w:t>
            </w:r>
            <w:r w:rsidRPr="00176C00">
              <w:rPr>
                <w:sz w:val="28"/>
                <w:szCs w:val="28"/>
              </w:rPr>
              <w:t>вие ста</w:t>
            </w:r>
            <w:r w:rsidRPr="00176C00">
              <w:rPr>
                <w:sz w:val="28"/>
                <w:szCs w:val="28"/>
              </w:rPr>
              <w:t>н</w:t>
            </w:r>
            <w:r w:rsidRPr="00176C00">
              <w:rPr>
                <w:sz w:val="28"/>
                <w:szCs w:val="28"/>
              </w:rPr>
              <w:t>дарту*</w:t>
            </w:r>
          </w:p>
        </w:tc>
        <w:tc>
          <w:tcPr>
            <w:tcW w:w="1446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показатель</w:t>
            </w:r>
          </w:p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соответс</w:t>
            </w:r>
            <w:r w:rsidRPr="00176C0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-</w:t>
            </w:r>
            <w:r w:rsidRPr="00176C00">
              <w:rPr>
                <w:sz w:val="28"/>
                <w:szCs w:val="28"/>
              </w:rPr>
              <w:t>вие станда</w:t>
            </w:r>
            <w:r w:rsidRPr="00176C00">
              <w:rPr>
                <w:sz w:val="28"/>
                <w:szCs w:val="28"/>
              </w:rPr>
              <w:t>р</w:t>
            </w:r>
            <w:r w:rsidRPr="00176C00">
              <w:rPr>
                <w:sz w:val="28"/>
                <w:szCs w:val="28"/>
              </w:rPr>
              <w:t>ту*</w:t>
            </w:r>
          </w:p>
        </w:tc>
        <w:tc>
          <w:tcPr>
            <w:tcW w:w="1399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показатель</w:t>
            </w:r>
          </w:p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соответс</w:t>
            </w:r>
            <w:r w:rsidRPr="00176C0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-</w:t>
            </w:r>
            <w:r w:rsidRPr="00176C00">
              <w:rPr>
                <w:sz w:val="28"/>
                <w:szCs w:val="28"/>
              </w:rPr>
              <w:t>вие ста</w:t>
            </w:r>
            <w:r w:rsidRPr="00176C00">
              <w:rPr>
                <w:sz w:val="28"/>
                <w:szCs w:val="28"/>
              </w:rPr>
              <w:t>н</w:t>
            </w:r>
            <w:r w:rsidRPr="00176C00">
              <w:rPr>
                <w:sz w:val="28"/>
                <w:szCs w:val="28"/>
              </w:rPr>
              <w:t>дарту*</w:t>
            </w:r>
          </w:p>
        </w:tc>
      </w:tr>
      <w:tr w:rsidR="00373CE3" w:rsidRPr="00176C00" w:rsidTr="00175A38">
        <w:trPr>
          <w:jc w:val="center"/>
        </w:trPr>
        <w:tc>
          <w:tcPr>
            <w:tcW w:w="1384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8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9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6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78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99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3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73CE3" w:rsidRPr="00176C00" w:rsidTr="00175A38">
        <w:trPr>
          <w:jc w:val="center"/>
        </w:trPr>
        <w:tc>
          <w:tcPr>
            <w:tcW w:w="14844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Наименование услуги 1</w:t>
            </w:r>
          </w:p>
        </w:tc>
      </w:tr>
      <w:tr w:rsidR="00373CE3" w:rsidRPr="00176C00" w:rsidTr="00175A38">
        <w:trPr>
          <w:jc w:val="center"/>
        </w:trPr>
        <w:tc>
          <w:tcPr>
            <w:tcW w:w="1384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требов</w:t>
            </w:r>
            <w:r w:rsidRPr="00176C0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  <w:r w:rsidRPr="00176C00">
              <w:rPr>
                <w:sz w:val="28"/>
                <w:szCs w:val="28"/>
              </w:rPr>
              <w:t>ние 1</w:t>
            </w:r>
          </w:p>
        </w:tc>
        <w:tc>
          <w:tcPr>
            <w:tcW w:w="1628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требова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 w:rsidRPr="00176C00">
              <w:rPr>
                <w:sz w:val="28"/>
                <w:szCs w:val="28"/>
              </w:rPr>
              <w:t>ние 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требова</w:t>
            </w:r>
            <w:r>
              <w:rPr>
                <w:sz w:val="28"/>
                <w:szCs w:val="28"/>
              </w:rPr>
              <w:t>-</w:t>
            </w:r>
            <w:r w:rsidRPr="00176C00">
              <w:rPr>
                <w:sz w:val="28"/>
                <w:szCs w:val="28"/>
              </w:rPr>
              <w:t>ние 1</w:t>
            </w:r>
          </w:p>
        </w:tc>
        <w:tc>
          <w:tcPr>
            <w:tcW w:w="1389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требова</w:t>
            </w:r>
            <w:r>
              <w:rPr>
                <w:sz w:val="28"/>
                <w:szCs w:val="28"/>
              </w:rPr>
              <w:t>-</w:t>
            </w:r>
            <w:r w:rsidRPr="00176C00">
              <w:rPr>
                <w:sz w:val="28"/>
                <w:szCs w:val="28"/>
              </w:rPr>
              <w:t>ние 1</w:t>
            </w:r>
          </w:p>
        </w:tc>
        <w:tc>
          <w:tcPr>
            <w:tcW w:w="1578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требова</w:t>
            </w:r>
            <w:r>
              <w:rPr>
                <w:sz w:val="28"/>
                <w:szCs w:val="28"/>
              </w:rPr>
              <w:t>-</w:t>
            </w:r>
            <w:r w:rsidRPr="00176C00">
              <w:rPr>
                <w:sz w:val="28"/>
                <w:szCs w:val="28"/>
              </w:rPr>
              <w:t>ние 1</w:t>
            </w:r>
          </w:p>
        </w:tc>
        <w:tc>
          <w:tcPr>
            <w:tcW w:w="1553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</w:tr>
      <w:tr w:rsidR="00373CE3" w:rsidRPr="00176C00" w:rsidTr="00175A38">
        <w:trPr>
          <w:jc w:val="center"/>
        </w:trPr>
        <w:tc>
          <w:tcPr>
            <w:tcW w:w="1384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требов</w:t>
            </w:r>
            <w:r w:rsidRPr="00176C0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  <w:r w:rsidRPr="00176C00">
              <w:rPr>
                <w:sz w:val="28"/>
                <w:szCs w:val="28"/>
              </w:rPr>
              <w:t>ние …</w:t>
            </w:r>
          </w:p>
        </w:tc>
        <w:tc>
          <w:tcPr>
            <w:tcW w:w="1628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требова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br/>
            </w:r>
            <w:r w:rsidRPr="00176C00">
              <w:rPr>
                <w:sz w:val="28"/>
                <w:szCs w:val="28"/>
              </w:rPr>
              <w:t>ние …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требова</w:t>
            </w:r>
            <w:r>
              <w:rPr>
                <w:sz w:val="28"/>
                <w:szCs w:val="28"/>
              </w:rPr>
              <w:t>-</w:t>
            </w:r>
            <w:r w:rsidRPr="00176C00">
              <w:rPr>
                <w:sz w:val="28"/>
                <w:szCs w:val="28"/>
              </w:rPr>
              <w:t>ние …</w:t>
            </w:r>
          </w:p>
        </w:tc>
        <w:tc>
          <w:tcPr>
            <w:tcW w:w="1389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требова</w:t>
            </w:r>
            <w:r>
              <w:rPr>
                <w:sz w:val="28"/>
                <w:szCs w:val="28"/>
              </w:rPr>
              <w:t>-</w:t>
            </w:r>
            <w:r w:rsidRPr="00176C00">
              <w:rPr>
                <w:sz w:val="28"/>
                <w:szCs w:val="28"/>
              </w:rPr>
              <w:t>ние …</w:t>
            </w:r>
          </w:p>
        </w:tc>
        <w:tc>
          <w:tcPr>
            <w:tcW w:w="1578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требова</w:t>
            </w:r>
            <w:r>
              <w:rPr>
                <w:sz w:val="28"/>
                <w:szCs w:val="28"/>
              </w:rPr>
              <w:t>-</w:t>
            </w:r>
            <w:r w:rsidRPr="00176C00">
              <w:rPr>
                <w:sz w:val="28"/>
                <w:szCs w:val="28"/>
              </w:rPr>
              <w:t>ние …</w:t>
            </w:r>
          </w:p>
        </w:tc>
        <w:tc>
          <w:tcPr>
            <w:tcW w:w="1553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</w:tr>
      <w:tr w:rsidR="00373CE3" w:rsidRPr="00176C00" w:rsidTr="00175A38">
        <w:trPr>
          <w:jc w:val="center"/>
        </w:trPr>
        <w:tc>
          <w:tcPr>
            <w:tcW w:w="14844" w:type="dxa"/>
            <w:gridSpan w:val="10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Наименование услуги …</w:t>
            </w:r>
          </w:p>
        </w:tc>
      </w:tr>
      <w:tr w:rsidR="00373CE3" w:rsidRPr="00176C00" w:rsidTr="00175A38">
        <w:trPr>
          <w:jc w:val="center"/>
        </w:trPr>
        <w:tc>
          <w:tcPr>
            <w:tcW w:w="1384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…</w:t>
            </w:r>
          </w:p>
        </w:tc>
        <w:tc>
          <w:tcPr>
            <w:tcW w:w="1628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…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…</w:t>
            </w:r>
          </w:p>
        </w:tc>
        <w:tc>
          <w:tcPr>
            <w:tcW w:w="1389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…</w:t>
            </w:r>
          </w:p>
        </w:tc>
        <w:tc>
          <w:tcPr>
            <w:tcW w:w="1578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…</w:t>
            </w:r>
          </w:p>
        </w:tc>
        <w:tc>
          <w:tcPr>
            <w:tcW w:w="1553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</w:tr>
    </w:tbl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76C00">
        <w:rPr>
          <w:iCs/>
          <w:sz w:val="28"/>
          <w:szCs w:val="28"/>
        </w:rPr>
        <w:t xml:space="preserve">* </w:t>
      </w:r>
      <w:r w:rsidRPr="00176C00">
        <w:rPr>
          <w:sz w:val="28"/>
          <w:szCs w:val="28"/>
        </w:rPr>
        <w:t>+ соответствует стандарту;</w:t>
      </w: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76C00">
        <w:rPr>
          <w:sz w:val="28"/>
          <w:szCs w:val="28"/>
        </w:rPr>
        <w:t xml:space="preserve"> – не соответствует стандарту.</w:t>
      </w: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76C00">
        <w:rPr>
          <w:sz w:val="28"/>
          <w:szCs w:val="28"/>
        </w:rPr>
        <w:t xml:space="preserve">В случае несоответствия стандарту в графе указывается отклонение от параметра </w:t>
      </w:r>
      <w:r>
        <w:rPr>
          <w:sz w:val="28"/>
          <w:szCs w:val="28"/>
        </w:rPr>
        <w:t>муниципального</w:t>
      </w:r>
      <w:r w:rsidRPr="00176C00">
        <w:rPr>
          <w:sz w:val="28"/>
          <w:szCs w:val="28"/>
        </w:rPr>
        <w:t xml:space="preserve"> задания.</w:t>
      </w: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  <w:sectPr w:rsidR="00373CE3" w:rsidRPr="00176C00" w:rsidSect="003C469E">
          <w:pgSz w:w="11906" w:h="16838" w:code="9"/>
          <w:pgMar w:top="709" w:right="851" w:bottom="1134" w:left="1304" w:header="720" w:footer="720" w:gutter="0"/>
          <w:cols w:space="720"/>
          <w:noEndnote/>
          <w:docGrid w:linePitch="299"/>
        </w:sectPr>
      </w:pP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ind w:firstLine="709"/>
        <w:jc w:val="both"/>
        <w:rPr>
          <w:iCs/>
          <w:sz w:val="28"/>
          <w:szCs w:val="28"/>
        </w:rPr>
      </w:pPr>
      <w:r w:rsidRPr="009A24B6">
        <w:rPr>
          <w:iCs/>
          <w:sz w:val="28"/>
          <w:szCs w:val="28"/>
        </w:rPr>
        <w:t>2.5.</w:t>
      </w:r>
      <w:r>
        <w:rPr>
          <w:iCs/>
          <w:sz w:val="28"/>
          <w:szCs w:val="28"/>
        </w:rPr>
        <w:t> </w:t>
      </w:r>
      <w:r w:rsidRPr="009A24B6">
        <w:rPr>
          <w:iCs/>
          <w:sz w:val="28"/>
          <w:szCs w:val="28"/>
        </w:rPr>
        <w:t>Мониторинг соотношения рачетно-нормативной и фактической сто</w:t>
      </w:r>
      <w:r w:rsidRPr="009A24B6">
        <w:rPr>
          <w:iCs/>
          <w:sz w:val="28"/>
          <w:szCs w:val="28"/>
        </w:rPr>
        <w:t>и</w:t>
      </w:r>
      <w:r w:rsidRPr="009A24B6">
        <w:rPr>
          <w:iCs/>
          <w:sz w:val="28"/>
          <w:szCs w:val="28"/>
        </w:rPr>
        <w:t>мости</w:t>
      </w:r>
      <w:r w:rsidRPr="00176C00">
        <w:rPr>
          <w:iCs/>
          <w:sz w:val="28"/>
          <w:szCs w:val="28"/>
        </w:rPr>
        <w:t xml:space="preserve"> предоставления единицы </w:t>
      </w:r>
      <w:r>
        <w:rPr>
          <w:iCs/>
          <w:sz w:val="28"/>
          <w:szCs w:val="28"/>
        </w:rPr>
        <w:t>муниципальной</w:t>
      </w:r>
      <w:r w:rsidRPr="00176C00">
        <w:rPr>
          <w:iCs/>
          <w:sz w:val="28"/>
          <w:szCs w:val="28"/>
        </w:rPr>
        <w:t xml:space="preserve"> услуги. </w:t>
      </w: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ind w:firstLine="709"/>
        <w:jc w:val="both"/>
        <w:rPr>
          <w:iCs/>
          <w:sz w:val="28"/>
          <w:szCs w:val="28"/>
        </w:rPr>
      </w:pPr>
      <w:r w:rsidRPr="00383A99">
        <w:rPr>
          <w:iCs/>
          <w:sz w:val="28"/>
          <w:szCs w:val="28"/>
        </w:rPr>
        <w:t>Мониторинг соотношения расчетно-нормативной и фактической стоим</w:t>
      </w:r>
      <w:r w:rsidRPr="00383A99">
        <w:rPr>
          <w:iCs/>
          <w:sz w:val="28"/>
          <w:szCs w:val="28"/>
        </w:rPr>
        <w:t>о</w:t>
      </w:r>
      <w:r w:rsidRPr="00383A99">
        <w:rPr>
          <w:iCs/>
          <w:sz w:val="28"/>
          <w:szCs w:val="28"/>
        </w:rPr>
        <w:t>сти предоставления единицы муниципальной услуги в отчетном периоде ос</w:t>
      </w:r>
      <w:r w:rsidRPr="00383A99">
        <w:rPr>
          <w:iCs/>
          <w:sz w:val="28"/>
          <w:szCs w:val="28"/>
        </w:rPr>
        <w:t>у</w:t>
      </w:r>
      <w:r w:rsidRPr="00383A99">
        <w:rPr>
          <w:iCs/>
          <w:sz w:val="28"/>
          <w:szCs w:val="28"/>
        </w:rPr>
        <w:t>ществляется</w:t>
      </w:r>
      <w:r w:rsidRPr="00176C00">
        <w:rPr>
          <w:iCs/>
          <w:sz w:val="28"/>
          <w:szCs w:val="28"/>
        </w:rPr>
        <w:t xml:space="preserve"> в результате анализа информации, представленной по форме № 4:</w:t>
      </w: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</w:rPr>
      </w:pP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>Форма № 4</w:t>
      </w: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jc w:val="right"/>
        <w:rPr>
          <w:iCs/>
          <w:sz w:val="28"/>
          <w:szCs w:val="28"/>
        </w:rPr>
      </w:pPr>
    </w:p>
    <w:p w:rsidR="00373CE3" w:rsidRDefault="00373CE3" w:rsidP="00373CE3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>СООТНОШЕНИЕ</w:t>
      </w: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>нормативной и фактической стоимости предоставления</w:t>
      </w: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jc w:val="center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 xml:space="preserve">единицы </w:t>
      </w:r>
      <w:r>
        <w:rPr>
          <w:iCs/>
          <w:sz w:val="28"/>
          <w:szCs w:val="28"/>
        </w:rPr>
        <w:t>муниципальной</w:t>
      </w:r>
      <w:r w:rsidRPr="00176C00">
        <w:rPr>
          <w:iCs/>
          <w:sz w:val="28"/>
          <w:szCs w:val="28"/>
        </w:rPr>
        <w:t xml:space="preserve"> услуги</w:t>
      </w: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4"/>
        <w:gridCol w:w="2230"/>
        <w:gridCol w:w="2090"/>
        <w:gridCol w:w="2090"/>
        <w:gridCol w:w="2057"/>
      </w:tblGrid>
      <w:tr w:rsidR="00373CE3" w:rsidRPr="00176C00" w:rsidTr="00175A38">
        <w:trPr>
          <w:jc w:val="center"/>
        </w:trPr>
        <w:tc>
          <w:tcPr>
            <w:tcW w:w="9571" w:type="dxa"/>
            <w:gridSpan w:val="5"/>
            <w:tcMar>
              <w:left w:w="28" w:type="dxa"/>
              <w:right w:w="28" w:type="dxa"/>
            </w:tcMar>
          </w:tcPr>
          <w:p w:rsidR="00373CE3" w:rsidRPr="007F5D09" w:rsidRDefault="00373CE3" w:rsidP="00175A38">
            <w:pPr>
              <w:autoSpaceDE w:val="0"/>
              <w:autoSpaceDN w:val="0"/>
              <w:adjustRightInd w:val="0"/>
              <w:spacing w:line="216" w:lineRule="auto"/>
              <w:rPr>
                <w:iCs/>
                <w:sz w:val="28"/>
                <w:szCs w:val="28"/>
              </w:rPr>
            </w:pPr>
            <w:r w:rsidRPr="007F5D09">
              <w:rPr>
                <w:iCs/>
                <w:sz w:val="28"/>
                <w:szCs w:val="28"/>
              </w:rPr>
              <w:t>Название муниципального учреждения __________________________________</w:t>
            </w:r>
          </w:p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rPr>
                <w:iCs/>
                <w:sz w:val="28"/>
                <w:szCs w:val="28"/>
              </w:rPr>
            </w:pPr>
            <w:r w:rsidRPr="007F5D09">
              <w:rPr>
                <w:iCs/>
                <w:sz w:val="28"/>
                <w:szCs w:val="28"/>
              </w:rPr>
              <w:t>Отчетный период ______________________________________</w:t>
            </w:r>
          </w:p>
        </w:tc>
      </w:tr>
      <w:tr w:rsidR="00373CE3" w:rsidRPr="00176C00" w:rsidTr="00175A38">
        <w:trPr>
          <w:jc w:val="center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№</w:t>
            </w:r>
          </w:p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п/п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Pr="00176C00">
              <w:rPr>
                <w:iCs/>
                <w:sz w:val="28"/>
                <w:szCs w:val="28"/>
              </w:rPr>
              <w:t>аименование</w:t>
            </w:r>
          </w:p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у</w:t>
            </w:r>
            <w:r w:rsidRPr="00176C00">
              <w:rPr>
                <w:iCs/>
                <w:sz w:val="28"/>
                <w:szCs w:val="28"/>
              </w:rPr>
              <w:t>с</w:t>
            </w:r>
            <w:r w:rsidRPr="00176C00">
              <w:rPr>
                <w:iCs/>
                <w:sz w:val="28"/>
                <w:szCs w:val="28"/>
              </w:rPr>
              <w:t>луги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176C00">
              <w:rPr>
                <w:iCs/>
                <w:sz w:val="28"/>
                <w:szCs w:val="28"/>
              </w:rPr>
              <w:t>асчетно-нормативная стоимость услуги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</w:t>
            </w:r>
            <w:r w:rsidRPr="00176C00">
              <w:rPr>
                <w:iCs/>
                <w:sz w:val="28"/>
                <w:szCs w:val="28"/>
              </w:rPr>
              <w:t>актическая стоимость услуги</w:t>
            </w:r>
          </w:p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176C00">
              <w:rPr>
                <w:iCs/>
                <w:sz w:val="28"/>
                <w:szCs w:val="28"/>
              </w:rPr>
              <w:t>тклонение</w:t>
            </w:r>
          </w:p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  <w:lang w:val="en-US"/>
              </w:rPr>
            </w:pPr>
            <w:r w:rsidRPr="00176C00">
              <w:rPr>
                <w:iCs/>
                <w:sz w:val="28"/>
                <w:szCs w:val="28"/>
              </w:rPr>
              <w:t xml:space="preserve"> [(4)÷</w:t>
            </w:r>
            <w:r w:rsidRPr="00176C00">
              <w:rPr>
                <w:iCs/>
                <w:sz w:val="28"/>
                <w:szCs w:val="28"/>
                <w:lang w:val="en-US"/>
              </w:rPr>
              <w:t>(</w:t>
            </w:r>
            <w:r w:rsidRPr="00176C00">
              <w:rPr>
                <w:iCs/>
                <w:sz w:val="28"/>
                <w:szCs w:val="28"/>
              </w:rPr>
              <w:t>3)</w:t>
            </w:r>
            <w:r w:rsidRPr="00176C00">
              <w:rPr>
                <w:iCs/>
                <w:sz w:val="28"/>
                <w:szCs w:val="28"/>
                <w:lang w:val="en-US"/>
              </w:rPr>
              <w:t>]</w:t>
            </w:r>
            <w:r w:rsidRPr="00176C00">
              <w:rPr>
                <w:iCs/>
                <w:sz w:val="28"/>
                <w:szCs w:val="28"/>
              </w:rPr>
              <w:t xml:space="preserve"> </w:t>
            </w:r>
            <w:r w:rsidRPr="00176C00">
              <w:rPr>
                <w:iCs/>
                <w:sz w:val="28"/>
                <w:szCs w:val="28"/>
                <w:lang w:val="en-US"/>
              </w:rPr>
              <w:t>×</w:t>
            </w:r>
            <w:r w:rsidRPr="00176C00">
              <w:rPr>
                <w:iCs/>
                <w:sz w:val="28"/>
                <w:szCs w:val="28"/>
              </w:rPr>
              <w:t xml:space="preserve"> </w:t>
            </w:r>
            <w:r w:rsidRPr="00176C00">
              <w:rPr>
                <w:iCs/>
                <w:sz w:val="28"/>
                <w:szCs w:val="28"/>
                <w:lang w:val="en-US"/>
              </w:rPr>
              <w:t>100%</w:t>
            </w:r>
          </w:p>
        </w:tc>
      </w:tr>
      <w:tr w:rsidR="00373CE3" w:rsidRPr="00176C00" w:rsidTr="00175A38">
        <w:trPr>
          <w:jc w:val="center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  <w:r w:rsidRPr="00176C00">
              <w:rPr>
                <w:iCs/>
                <w:sz w:val="28"/>
                <w:szCs w:val="28"/>
              </w:rPr>
              <w:t>5</w:t>
            </w:r>
          </w:p>
        </w:tc>
      </w:tr>
      <w:tr w:rsidR="00373CE3" w:rsidRPr="00176C00" w:rsidTr="00175A38">
        <w:trPr>
          <w:jc w:val="center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373CE3" w:rsidRPr="00176C00" w:rsidTr="00175A38">
        <w:trPr>
          <w:jc w:val="center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373CE3" w:rsidRPr="00176C00" w:rsidTr="00175A38">
        <w:trPr>
          <w:jc w:val="center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ind w:firstLine="709"/>
        <w:jc w:val="both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 xml:space="preserve">Расчетно-нормативная стоимость услуги определяется </w:t>
      </w:r>
      <w:r>
        <w:rPr>
          <w:iCs/>
          <w:sz w:val="28"/>
          <w:szCs w:val="28"/>
        </w:rPr>
        <w:t xml:space="preserve">ГРБС </w:t>
      </w:r>
      <w:r>
        <w:rPr>
          <w:sz w:val="28"/>
          <w:szCs w:val="28"/>
        </w:rPr>
        <w:t xml:space="preserve">при </w:t>
      </w:r>
      <w:r w:rsidRPr="00176C00">
        <w:rPr>
          <w:iCs/>
          <w:sz w:val="28"/>
          <w:szCs w:val="28"/>
        </w:rPr>
        <w:t xml:space="preserve">формировании финансового обеспечения </w:t>
      </w:r>
      <w:r>
        <w:rPr>
          <w:iCs/>
          <w:sz w:val="28"/>
          <w:szCs w:val="28"/>
        </w:rPr>
        <w:t>муниципального</w:t>
      </w:r>
      <w:r w:rsidRPr="00176C00">
        <w:rPr>
          <w:iCs/>
          <w:sz w:val="28"/>
          <w:szCs w:val="28"/>
        </w:rPr>
        <w:t xml:space="preserve"> задания на оказание </w:t>
      </w:r>
      <w:r>
        <w:rPr>
          <w:iCs/>
          <w:sz w:val="28"/>
          <w:szCs w:val="28"/>
        </w:rPr>
        <w:t>муниципальных</w:t>
      </w:r>
      <w:r w:rsidRPr="00176C00">
        <w:rPr>
          <w:iCs/>
          <w:sz w:val="28"/>
          <w:szCs w:val="28"/>
        </w:rPr>
        <w:t xml:space="preserve"> услуг.</w:t>
      </w: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ind w:firstLine="709"/>
        <w:jc w:val="both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 xml:space="preserve">Фактическая стоимость услуги рассчитывается </w:t>
      </w:r>
      <w:r>
        <w:rPr>
          <w:iCs/>
          <w:sz w:val="28"/>
          <w:szCs w:val="28"/>
        </w:rPr>
        <w:t xml:space="preserve">ГРБС </w:t>
      </w:r>
      <w:r w:rsidRPr="00176C00">
        <w:rPr>
          <w:iCs/>
          <w:sz w:val="28"/>
          <w:szCs w:val="28"/>
        </w:rPr>
        <w:t xml:space="preserve">на основании данных о фактически произведенных </w:t>
      </w:r>
      <w:r>
        <w:rPr>
          <w:iCs/>
          <w:sz w:val="28"/>
          <w:szCs w:val="28"/>
        </w:rPr>
        <w:t>муниципальным</w:t>
      </w:r>
      <w:r w:rsidRPr="00176C00">
        <w:rPr>
          <w:iCs/>
          <w:sz w:val="28"/>
          <w:szCs w:val="28"/>
        </w:rPr>
        <w:t xml:space="preserve"> учреждением расходах в процессе предоставления услуг в отчетном п</w:t>
      </w:r>
      <w:r w:rsidRPr="00176C00">
        <w:rPr>
          <w:iCs/>
          <w:sz w:val="28"/>
          <w:szCs w:val="28"/>
        </w:rPr>
        <w:t>е</w:t>
      </w:r>
      <w:r w:rsidRPr="00176C00">
        <w:rPr>
          <w:iCs/>
          <w:sz w:val="28"/>
          <w:szCs w:val="28"/>
        </w:rPr>
        <w:t>риоде.</w:t>
      </w:r>
    </w:p>
    <w:p w:rsidR="00373CE3" w:rsidRPr="00666175" w:rsidRDefault="00373CE3" w:rsidP="00373CE3">
      <w:pPr>
        <w:autoSpaceDE w:val="0"/>
        <w:autoSpaceDN w:val="0"/>
        <w:adjustRightInd w:val="0"/>
        <w:spacing w:line="235" w:lineRule="auto"/>
        <w:ind w:firstLine="709"/>
        <w:jc w:val="both"/>
        <w:rPr>
          <w:iCs/>
          <w:spacing w:val="-4"/>
          <w:sz w:val="28"/>
          <w:szCs w:val="28"/>
        </w:rPr>
      </w:pPr>
      <w:r w:rsidRPr="00666175">
        <w:rPr>
          <w:iCs/>
          <w:spacing w:val="-4"/>
          <w:sz w:val="28"/>
          <w:szCs w:val="28"/>
        </w:rPr>
        <w:t>2.6. Дополнительные источники информации для проведения монитори</w:t>
      </w:r>
      <w:r w:rsidRPr="00666175">
        <w:rPr>
          <w:iCs/>
          <w:spacing w:val="-4"/>
          <w:sz w:val="28"/>
          <w:szCs w:val="28"/>
        </w:rPr>
        <w:t>н</w:t>
      </w:r>
      <w:r w:rsidRPr="00666175">
        <w:rPr>
          <w:iCs/>
          <w:spacing w:val="-4"/>
          <w:sz w:val="28"/>
          <w:szCs w:val="28"/>
        </w:rPr>
        <w:t>га.</w:t>
      </w:r>
    </w:p>
    <w:p w:rsidR="00373CE3" w:rsidRPr="00383A99" w:rsidRDefault="00373CE3" w:rsidP="00373CE3">
      <w:pPr>
        <w:autoSpaceDE w:val="0"/>
        <w:autoSpaceDN w:val="0"/>
        <w:adjustRightInd w:val="0"/>
        <w:spacing w:line="235" w:lineRule="auto"/>
        <w:ind w:firstLine="709"/>
        <w:jc w:val="both"/>
        <w:rPr>
          <w:iCs/>
          <w:spacing w:val="-4"/>
          <w:sz w:val="28"/>
          <w:szCs w:val="28"/>
        </w:rPr>
      </w:pPr>
      <w:r w:rsidRPr="00383A99">
        <w:rPr>
          <w:iCs/>
          <w:spacing w:val="-4"/>
          <w:sz w:val="28"/>
          <w:szCs w:val="28"/>
        </w:rPr>
        <w:t>Дополнительным источником информации для проведения мониторинга и контроля исполнения муниципальных заданий на предоставление муниципальных услуг являются:</w:t>
      </w:r>
    </w:p>
    <w:p w:rsidR="00373CE3" w:rsidRPr="00383A99" w:rsidRDefault="00373CE3" w:rsidP="00373CE3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jc w:val="both"/>
        <w:rPr>
          <w:iCs/>
          <w:spacing w:val="-4"/>
          <w:sz w:val="28"/>
          <w:szCs w:val="28"/>
        </w:rPr>
      </w:pPr>
      <w:r w:rsidRPr="00383A99">
        <w:rPr>
          <w:iCs/>
          <w:spacing w:val="-4"/>
          <w:sz w:val="28"/>
          <w:szCs w:val="28"/>
        </w:rPr>
        <w:t>1) проведение контрольных мероприятий по оценке качества муниципальных услуг (далее – контрольные мероприятия), осуществляемых в соответс</w:t>
      </w:r>
      <w:r w:rsidRPr="00383A99">
        <w:rPr>
          <w:iCs/>
          <w:spacing w:val="-4"/>
          <w:sz w:val="28"/>
          <w:szCs w:val="28"/>
        </w:rPr>
        <w:t>т</w:t>
      </w:r>
      <w:r w:rsidRPr="00383A99">
        <w:rPr>
          <w:iCs/>
          <w:spacing w:val="-4"/>
          <w:sz w:val="28"/>
          <w:szCs w:val="28"/>
        </w:rPr>
        <w:t>вии с приложением № 1 к настоящему Порядку;</w:t>
      </w:r>
    </w:p>
    <w:p w:rsidR="00373CE3" w:rsidRPr="00383A99" w:rsidRDefault="00373CE3" w:rsidP="00373CE3">
      <w:pPr>
        <w:autoSpaceDE w:val="0"/>
        <w:autoSpaceDN w:val="0"/>
        <w:adjustRightInd w:val="0"/>
        <w:spacing w:line="235" w:lineRule="auto"/>
        <w:ind w:firstLine="709"/>
        <w:jc w:val="both"/>
        <w:rPr>
          <w:iCs/>
          <w:spacing w:val="-4"/>
          <w:sz w:val="28"/>
          <w:szCs w:val="28"/>
        </w:rPr>
      </w:pPr>
      <w:r w:rsidRPr="00383A99">
        <w:rPr>
          <w:iCs/>
          <w:spacing w:val="-4"/>
          <w:sz w:val="28"/>
          <w:szCs w:val="28"/>
        </w:rPr>
        <w:t xml:space="preserve">2) </w:t>
      </w:r>
      <w:r w:rsidRPr="00373CE3">
        <w:rPr>
          <w:iCs/>
          <w:spacing w:val="-4"/>
          <w:sz w:val="28"/>
          <w:szCs w:val="28"/>
        </w:rPr>
        <w:t xml:space="preserve">   </w:t>
      </w:r>
      <w:r w:rsidRPr="00383A99">
        <w:rPr>
          <w:iCs/>
          <w:spacing w:val="-4"/>
          <w:sz w:val="28"/>
          <w:szCs w:val="28"/>
        </w:rPr>
        <w:t>рассмотрение обращений граждан, поступающих:</w:t>
      </w:r>
    </w:p>
    <w:p w:rsidR="00373CE3" w:rsidRPr="00383A99" w:rsidRDefault="00373CE3" w:rsidP="00373CE3">
      <w:pPr>
        <w:autoSpaceDE w:val="0"/>
        <w:autoSpaceDN w:val="0"/>
        <w:adjustRightInd w:val="0"/>
        <w:spacing w:line="235" w:lineRule="auto"/>
        <w:ind w:firstLine="709"/>
        <w:jc w:val="both"/>
        <w:rPr>
          <w:iCs/>
          <w:spacing w:val="-4"/>
          <w:sz w:val="28"/>
          <w:szCs w:val="28"/>
        </w:rPr>
      </w:pPr>
      <w:r w:rsidRPr="00383A99">
        <w:rPr>
          <w:iCs/>
          <w:spacing w:val="-4"/>
          <w:sz w:val="28"/>
          <w:szCs w:val="28"/>
        </w:rPr>
        <w:t>в устной форме (в ходе приема граждан должностными лицами органов местного самоуправления);</w:t>
      </w:r>
    </w:p>
    <w:p w:rsidR="00373CE3" w:rsidRPr="00383A99" w:rsidRDefault="00373CE3" w:rsidP="00373CE3">
      <w:pPr>
        <w:autoSpaceDE w:val="0"/>
        <w:autoSpaceDN w:val="0"/>
        <w:adjustRightInd w:val="0"/>
        <w:spacing w:line="235" w:lineRule="auto"/>
        <w:ind w:firstLine="709"/>
        <w:jc w:val="both"/>
        <w:rPr>
          <w:iCs/>
          <w:spacing w:val="-4"/>
          <w:sz w:val="28"/>
          <w:szCs w:val="28"/>
        </w:rPr>
      </w:pPr>
      <w:r w:rsidRPr="00383A99">
        <w:rPr>
          <w:iCs/>
          <w:spacing w:val="-4"/>
          <w:sz w:val="28"/>
          <w:szCs w:val="28"/>
        </w:rPr>
        <w:t xml:space="preserve">в письменной форме – переданные </w:t>
      </w:r>
      <w:r>
        <w:rPr>
          <w:iCs/>
          <w:spacing w:val="-4"/>
          <w:sz w:val="28"/>
          <w:szCs w:val="28"/>
        </w:rPr>
        <w:t xml:space="preserve">ГРБС или </w:t>
      </w:r>
      <w:r w:rsidRPr="00383A99">
        <w:rPr>
          <w:iCs/>
          <w:spacing w:val="-4"/>
          <w:sz w:val="28"/>
          <w:szCs w:val="28"/>
        </w:rPr>
        <w:t xml:space="preserve">в Администрацию Тацинского </w:t>
      </w:r>
      <w:r>
        <w:rPr>
          <w:iCs/>
          <w:spacing w:val="-4"/>
          <w:sz w:val="28"/>
          <w:szCs w:val="28"/>
        </w:rPr>
        <w:t>поселения</w:t>
      </w:r>
      <w:r w:rsidRPr="00383A99">
        <w:rPr>
          <w:iCs/>
          <w:spacing w:val="-4"/>
          <w:sz w:val="28"/>
          <w:szCs w:val="28"/>
        </w:rPr>
        <w:t xml:space="preserve"> непосредственно или с использованием любой формы связи (по почте, по факсу,  по электронной почте и др.);</w:t>
      </w:r>
    </w:p>
    <w:p w:rsidR="00373CE3" w:rsidRPr="00176C00" w:rsidRDefault="00373CE3" w:rsidP="00373CE3">
      <w:pPr>
        <w:autoSpaceDE w:val="0"/>
        <w:autoSpaceDN w:val="0"/>
        <w:adjustRightInd w:val="0"/>
        <w:spacing w:line="235" w:lineRule="auto"/>
        <w:ind w:firstLine="709"/>
        <w:jc w:val="both"/>
        <w:rPr>
          <w:iCs/>
          <w:sz w:val="28"/>
          <w:szCs w:val="28"/>
        </w:rPr>
      </w:pPr>
      <w:r w:rsidRPr="00383A99">
        <w:rPr>
          <w:iCs/>
          <w:spacing w:val="-4"/>
          <w:sz w:val="28"/>
          <w:szCs w:val="28"/>
        </w:rPr>
        <w:t>в форме заявлений, жалоб и предложений, зафиксированных в книге о</w:t>
      </w:r>
      <w:r w:rsidRPr="00383A99">
        <w:rPr>
          <w:iCs/>
          <w:spacing w:val="-4"/>
          <w:sz w:val="28"/>
          <w:szCs w:val="28"/>
        </w:rPr>
        <w:t>б</w:t>
      </w:r>
      <w:r w:rsidRPr="00383A99">
        <w:rPr>
          <w:iCs/>
          <w:spacing w:val="-4"/>
          <w:sz w:val="28"/>
          <w:szCs w:val="28"/>
        </w:rPr>
        <w:t>ращений, обязательной к ведению во всех учреждениях, оказывающих</w:t>
      </w:r>
      <w:r w:rsidRPr="00176C0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муниципальные</w:t>
      </w:r>
      <w:r w:rsidRPr="00176C00">
        <w:rPr>
          <w:iCs/>
          <w:sz w:val="28"/>
          <w:szCs w:val="28"/>
        </w:rPr>
        <w:t xml:space="preserve"> услуги. Ведение книги обращений осуществляется в соотве</w:t>
      </w:r>
      <w:r w:rsidRPr="00176C00">
        <w:rPr>
          <w:iCs/>
          <w:sz w:val="28"/>
          <w:szCs w:val="28"/>
        </w:rPr>
        <w:t>т</w:t>
      </w:r>
      <w:r w:rsidRPr="00176C00">
        <w:rPr>
          <w:iCs/>
          <w:sz w:val="28"/>
          <w:szCs w:val="28"/>
        </w:rPr>
        <w:t>ствии с приложением № 2 к настоящему Порядку.</w:t>
      </w:r>
    </w:p>
    <w:p w:rsidR="00373CE3" w:rsidRPr="00176C00" w:rsidRDefault="00373CE3" w:rsidP="00373CE3">
      <w:pPr>
        <w:autoSpaceDE w:val="0"/>
        <w:autoSpaceDN w:val="0"/>
        <w:adjustRightInd w:val="0"/>
        <w:jc w:val="both"/>
        <w:rPr>
          <w:iCs/>
          <w:sz w:val="28"/>
          <w:szCs w:val="16"/>
        </w:rPr>
      </w:pPr>
    </w:p>
    <w:p w:rsidR="00373CE3" w:rsidRPr="00176C00" w:rsidRDefault="00373CE3" w:rsidP="00373CE3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 xml:space="preserve">3. Корректировка параметров </w:t>
      </w:r>
      <w:r>
        <w:rPr>
          <w:iCs/>
          <w:sz w:val="28"/>
          <w:szCs w:val="28"/>
        </w:rPr>
        <w:t>муниципального</w:t>
      </w:r>
      <w:r w:rsidRPr="00176C00">
        <w:rPr>
          <w:iCs/>
          <w:sz w:val="28"/>
          <w:szCs w:val="28"/>
        </w:rPr>
        <w:t xml:space="preserve"> задания </w:t>
      </w:r>
    </w:p>
    <w:p w:rsidR="00373CE3" w:rsidRPr="00176C00" w:rsidRDefault="00373CE3" w:rsidP="00373CE3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176C00">
        <w:rPr>
          <w:iCs/>
          <w:sz w:val="28"/>
          <w:szCs w:val="28"/>
        </w:rPr>
        <w:t>по результатам монит</w:t>
      </w:r>
      <w:r w:rsidRPr="00176C00">
        <w:rPr>
          <w:iCs/>
          <w:sz w:val="28"/>
          <w:szCs w:val="28"/>
        </w:rPr>
        <w:t>о</w:t>
      </w:r>
      <w:r w:rsidRPr="00176C00">
        <w:rPr>
          <w:iCs/>
          <w:sz w:val="28"/>
          <w:szCs w:val="28"/>
        </w:rPr>
        <w:t xml:space="preserve">ринга </w:t>
      </w:r>
    </w:p>
    <w:p w:rsidR="00373CE3" w:rsidRPr="00176C00" w:rsidRDefault="00373CE3" w:rsidP="00373C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16"/>
        </w:rPr>
      </w:pPr>
    </w:p>
    <w:p w:rsidR="00373CE3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52EE">
        <w:rPr>
          <w:rFonts w:ascii="Times New Roman" w:hAnsi="Times New Roman" w:cs="Times New Roman"/>
          <w:sz w:val="28"/>
          <w:szCs w:val="28"/>
        </w:rPr>
        <w:t xml:space="preserve">На основании результатов мониторинга </w:t>
      </w:r>
      <w:r w:rsidRPr="008C52EE">
        <w:rPr>
          <w:rFonts w:ascii="Times New Roman" w:hAnsi="Times New Roman" w:cs="Times New Roman"/>
          <w:iCs/>
          <w:sz w:val="28"/>
          <w:szCs w:val="28"/>
        </w:rPr>
        <w:t xml:space="preserve">и контроля исполнения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176C00">
        <w:rPr>
          <w:rFonts w:ascii="Times New Roman" w:hAnsi="Times New Roman" w:cs="Times New Roman"/>
          <w:iCs/>
          <w:sz w:val="28"/>
          <w:szCs w:val="28"/>
        </w:rPr>
        <w:t xml:space="preserve"> заданий </w:t>
      </w:r>
      <w:r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176C00">
        <w:rPr>
          <w:rFonts w:ascii="Times New Roman" w:hAnsi="Times New Roman" w:cs="Times New Roman"/>
          <w:iCs/>
          <w:sz w:val="28"/>
          <w:szCs w:val="28"/>
        </w:rPr>
        <w:t xml:space="preserve"> учреждениям ГРБС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6C00">
        <w:rPr>
          <w:rFonts w:ascii="Times New Roman" w:hAnsi="Times New Roman" w:cs="Times New Roman"/>
          <w:iCs/>
          <w:sz w:val="28"/>
          <w:szCs w:val="28"/>
        </w:rPr>
        <w:t xml:space="preserve">принимает решение о корректировке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176C00">
        <w:rPr>
          <w:rFonts w:ascii="Times New Roman" w:hAnsi="Times New Roman" w:cs="Times New Roman"/>
          <w:iCs/>
          <w:sz w:val="28"/>
          <w:szCs w:val="28"/>
        </w:rPr>
        <w:t xml:space="preserve"> задания учрежд</w:t>
      </w:r>
      <w:r w:rsidRPr="00176C00">
        <w:rPr>
          <w:rFonts w:ascii="Times New Roman" w:hAnsi="Times New Roman" w:cs="Times New Roman"/>
          <w:iCs/>
          <w:sz w:val="28"/>
          <w:szCs w:val="28"/>
        </w:rPr>
        <w:t>е</w:t>
      </w:r>
      <w:r w:rsidRPr="00176C00">
        <w:rPr>
          <w:rFonts w:ascii="Times New Roman" w:hAnsi="Times New Roman" w:cs="Times New Roman"/>
          <w:iCs/>
          <w:sz w:val="28"/>
          <w:szCs w:val="28"/>
        </w:rPr>
        <w:t>нию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В зависимости от результатов мониторинга решения могут носить сл</w:t>
      </w:r>
      <w:r w:rsidRPr="00176C00">
        <w:rPr>
          <w:rFonts w:ascii="Times New Roman" w:hAnsi="Times New Roman" w:cs="Times New Roman"/>
          <w:sz w:val="28"/>
          <w:szCs w:val="28"/>
        </w:rPr>
        <w:t>е</w:t>
      </w:r>
      <w:r w:rsidRPr="00176C00">
        <w:rPr>
          <w:rFonts w:ascii="Times New Roman" w:hAnsi="Times New Roman" w:cs="Times New Roman"/>
          <w:sz w:val="28"/>
          <w:szCs w:val="28"/>
        </w:rPr>
        <w:t>дующий характер:</w:t>
      </w:r>
    </w:p>
    <w:p w:rsidR="00373CE3" w:rsidRPr="00176C00" w:rsidRDefault="00373CE3" w:rsidP="00373CE3">
      <w:pPr>
        <w:ind w:firstLine="709"/>
        <w:jc w:val="both"/>
        <w:rPr>
          <w:sz w:val="28"/>
          <w:szCs w:val="28"/>
        </w:rPr>
      </w:pPr>
      <w:r w:rsidRPr="00176C00">
        <w:rPr>
          <w:sz w:val="28"/>
          <w:szCs w:val="28"/>
        </w:rPr>
        <w:t xml:space="preserve">установление заданий </w:t>
      </w:r>
      <w:r>
        <w:rPr>
          <w:iCs/>
          <w:sz w:val="28"/>
          <w:szCs w:val="28"/>
        </w:rPr>
        <w:t>муниципальным</w:t>
      </w:r>
      <w:r w:rsidRPr="00176C00">
        <w:rPr>
          <w:sz w:val="28"/>
          <w:szCs w:val="28"/>
        </w:rPr>
        <w:t xml:space="preserve"> учреждениям по снижению и</w:t>
      </w:r>
      <w:r w:rsidRPr="00176C00">
        <w:rPr>
          <w:sz w:val="28"/>
          <w:szCs w:val="28"/>
        </w:rPr>
        <w:t>з</w:t>
      </w:r>
      <w:r w:rsidRPr="00176C00">
        <w:rPr>
          <w:sz w:val="28"/>
          <w:szCs w:val="28"/>
        </w:rPr>
        <w:t xml:space="preserve">держек, связанных с предоставлением </w:t>
      </w:r>
      <w:r>
        <w:rPr>
          <w:sz w:val="28"/>
          <w:szCs w:val="28"/>
        </w:rPr>
        <w:t>муниципальных</w:t>
      </w:r>
      <w:r w:rsidRPr="00176C00">
        <w:rPr>
          <w:sz w:val="28"/>
          <w:szCs w:val="28"/>
        </w:rPr>
        <w:t xml:space="preserve"> услуг;</w:t>
      </w:r>
    </w:p>
    <w:p w:rsidR="00373CE3" w:rsidRPr="00176C00" w:rsidRDefault="00373CE3" w:rsidP="00373CE3">
      <w:pPr>
        <w:ind w:firstLine="709"/>
        <w:jc w:val="both"/>
        <w:rPr>
          <w:sz w:val="28"/>
          <w:szCs w:val="28"/>
        </w:rPr>
      </w:pPr>
      <w:r w:rsidRPr="00176C00">
        <w:rPr>
          <w:sz w:val="28"/>
          <w:szCs w:val="28"/>
        </w:rPr>
        <w:t xml:space="preserve">пересмотр контингента потребителей </w:t>
      </w:r>
      <w:r>
        <w:rPr>
          <w:sz w:val="28"/>
          <w:szCs w:val="28"/>
        </w:rPr>
        <w:t>муниципальных</w:t>
      </w:r>
      <w:r w:rsidRPr="00176C00">
        <w:rPr>
          <w:sz w:val="28"/>
          <w:szCs w:val="28"/>
        </w:rPr>
        <w:t xml:space="preserve"> услуг путем уто</w:t>
      </w:r>
      <w:r w:rsidRPr="00176C00">
        <w:rPr>
          <w:sz w:val="28"/>
          <w:szCs w:val="28"/>
        </w:rPr>
        <w:t>ч</w:t>
      </w:r>
      <w:r w:rsidRPr="00176C00">
        <w:rPr>
          <w:sz w:val="28"/>
          <w:szCs w:val="28"/>
        </w:rPr>
        <w:t>нения (сокращения) определения категорий потребителей, обладающих правом на получение данных услуг;</w:t>
      </w:r>
    </w:p>
    <w:p w:rsidR="00373CE3" w:rsidRPr="00176C00" w:rsidRDefault="00373CE3" w:rsidP="00373CE3">
      <w:pPr>
        <w:ind w:firstLine="709"/>
        <w:jc w:val="both"/>
        <w:rPr>
          <w:sz w:val="28"/>
          <w:szCs w:val="28"/>
        </w:rPr>
      </w:pPr>
      <w:r w:rsidRPr="00176C00">
        <w:rPr>
          <w:sz w:val="28"/>
          <w:szCs w:val="28"/>
        </w:rPr>
        <w:t>введение частичной оплаты отдельных услуг за счет их потребителей;</w:t>
      </w:r>
    </w:p>
    <w:p w:rsidR="00373CE3" w:rsidRPr="00176C00" w:rsidRDefault="00373CE3" w:rsidP="00373CE3">
      <w:pPr>
        <w:ind w:firstLine="709"/>
        <w:jc w:val="both"/>
        <w:rPr>
          <w:sz w:val="28"/>
          <w:szCs w:val="28"/>
        </w:rPr>
      </w:pPr>
      <w:r w:rsidRPr="00176C00">
        <w:rPr>
          <w:sz w:val="28"/>
          <w:szCs w:val="28"/>
        </w:rPr>
        <w:t>изменение требований к качеству предоставления услуги;</w:t>
      </w:r>
    </w:p>
    <w:p w:rsidR="00373CE3" w:rsidRPr="00176C00" w:rsidRDefault="00373CE3" w:rsidP="00373CE3">
      <w:pPr>
        <w:ind w:firstLine="709"/>
        <w:jc w:val="both"/>
        <w:rPr>
          <w:sz w:val="28"/>
          <w:szCs w:val="28"/>
        </w:rPr>
      </w:pPr>
      <w:r w:rsidRPr="00176C00">
        <w:rPr>
          <w:sz w:val="28"/>
          <w:szCs w:val="28"/>
        </w:rPr>
        <w:t>сокращение принимаемых к финансированию объемов предоставления у</w:t>
      </w:r>
      <w:r w:rsidRPr="00176C00">
        <w:rPr>
          <w:sz w:val="28"/>
          <w:szCs w:val="28"/>
        </w:rPr>
        <w:t>с</w:t>
      </w:r>
      <w:r w:rsidRPr="00176C00">
        <w:rPr>
          <w:sz w:val="28"/>
          <w:szCs w:val="28"/>
        </w:rPr>
        <w:t>луг;</w:t>
      </w:r>
    </w:p>
    <w:p w:rsidR="00373CE3" w:rsidRPr="00176C00" w:rsidRDefault="00373CE3" w:rsidP="00373CE3">
      <w:pPr>
        <w:ind w:firstLine="709"/>
        <w:jc w:val="both"/>
        <w:rPr>
          <w:sz w:val="28"/>
          <w:szCs w:val="28"/>
        </w:rPr>
      </w:pPr>
      <w:r w:rsidRPr="00176C00">
        <w:rPr>
          <w:sz w:val="28"/>
          <w:szCs w:val="28"/>
        </w:rPr>
        <w:t>иные решения, не противоречащие законодательству Российской Федер</w:t>
      </w:r>
      <w:r w:rsidRPr="00176C00">
        <w:rPr>
          <w:sz w:val="28"/>
          <w:szCs w:val="28"/>
        </w:rPr>
        <w:t>а</w:t>
      </w:r>
      <w:r w:rsidRPr="00176C00">
        <w:rPr>
          <w:sz w:val="28"/>
          <w:szCs w:val="28"/>
        </w:rPr>
        <w:t xml:space="preserve">ции и нормативным правовым актам </w:t>
      </w:r>
      <w:r w:rsidRPr="00176C00">
        <w:rPr>
          <w:rFonts w:eastAsia="Calibri"/>
          <w:sz w:val="28"/>
          <w:szCs w:val="28"/>
        </w:rPr>
        <w:t>Ростовской области</w:t>
      </w:r>
      <w:r>
        <w:rPr>
          <w:rFonts w:eastAsia="Calibri"/>
          <w:sz w:val="28"/>
          <w:szCs w:val="28"/>
        </w:rPr>
        <w:t xml:space="preserve">  Тацинского района, Углегорского сельского поселения</w:t>
      </w:r>
    </w:p>
    <w:p w:rsidR="00373CE3" w:rsidRPr="00176C00" w:rsidRDefault="00373CE3" w:rsidP="00373CE3">
      <w:pPr>
        <w:autoSpaceDE w:val="0"/>
        <w:autoSpaceDN w:val="0"/>
        <w:adjustRightInd w:val="0"/>
        <w:jc w:val="center"/>
        <w:rPr>
          <w:iCs/>
          <w:sz w:val="28"/>
          <w:szCs w:val="16"/>
        </w:rPr>
      </w:pPr>
    </w:p>
    <w:p w:rsidR="00373CE3" w:rsidRPr="0042737D" w:rsidRDefault="00373CE3" w:rsidP="00373CE3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42737D">
        <w:rPr>
          <w:iCs/>
          <w:sz w:val="28"/>
          <w:szCs w:val="28"/>
        </w:rPr>
        <w:t xml:space="preserve">4. Публикация результатов мониторинга </w:t>
      </w:r>
    </w:p>
    <w:p w:rsidR="00373CE3" w:rsidRPr="0042737D" w:rsidRDefault="00373CE3" w:rsidP="00373C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16"/>
        </w:rPr>
      </w:pPr>
    </w:p>
    <w:p w:rsidR="00373CE3" w:rsidRPr="0042737D" w:rsidRDefault="00373CE3" w:rsidP="00373CE3">
      <w:pPr>
        <w:tabs>
          <w:tab w:val="left" w:pos="0"/>
          <w:tab w:val="left" w:pos="1418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42737D">
        <w:rPr>
          <w:iCs/>
          <w:sz w:val="28"/>
          <w:szCs w:val="28"/>
        </w:rPr>
        <w:t xml:space="preserve">Результаты мониторинга размещаются на </w:t>
      </w:r>
      <w:r w:rsidRPr="0042737D">
        <w:rPr>
          <w:sz w:val="28"/>
          <w:szCs w:val="28"/>
        </w:rPr>
        <w:t>официальном сайте Администрации Углегорского сельского поселения в сети Интернет.</w:t>
      </w:r>
    </w:p>
    <w:p w:rsidR="00373CE3" w:rsidRPr="00DF5090" w:rsidRDefault="00373CE3" w:rsidP="00373CE3">
      <w:pPr>
        <w:autoSpaceDE w:val="0"/>
        <w:autoSpaceDN w:val="0"/>
        <w:adjustRightInd w:val="0"/>
        <w:ind w:firstLine="709"/>
        <w:jc w:val="both"/>
        <w:rPr>
          <w:iCs/>
          <w:color w:val="FF0000"/>
          <w:sz w:val="28"/>
          <w:szCs w:val="28"/>
        </w:rPr>
      </w:pPr>
    </w:p>
    <w:p w:rsidR="00373CE3" w:rsidRPr="00176C00" w:rsidRDefault="00373CE3" w:rsidP="00373CE3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373CE3" w:rsidRPr="00176C00" w:rsidRDefault="00373CE3" w:rsidP="00373CE3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373CE3" w:rsidRDefault="00373CE3" w:rsidP="00373CE3">
      <w:pPr>
        <w:pStyle w:val="ConsPlusTitle"/>
        <w:ind w:left="6237"/>
        <w:jc w:val="center"/>
        <w:rPr>
          <w:b w:val="0"/>
        </w:rPr>
      </w:pPr>
      <w:r>
        <w:rPr>
          <w:b w:val="0"/>
        </w:rPr>
        <w:t xml:space="preserve"> </w:t>
      </w:r>
    </w:p>
    <w:p w:rsidR="00373CE3" w:rsidRDefault="00373CE3" w:rsidP="00373CE3">
      <w:pPr>
        <w:pStyle w:val="ConsPlusTitle"/>
        <w:pageBreakBefore/>
        <w:ind w:left="4536"/>
        <w:jc w:val="center"/>
        <w:rPr>
          <w:b w:val="0"/>
        </w:rPr>
      </w:pPr>
      <w:r>
        <w:rPr>
          <w:b w:val="0"/>
        </w:rPr>
        <w:t>Приложение № 1</w:t>
      </w:r>
    </w:p>
    <w:p w:rsidR="00373CE3" w:rsidRPr="00176C00" w:rsidRDefault="00373CE3" w:rsidP="00373CE3">
      <w:pPr>
        <w:pStyle w:val="ConsPlusTitle"/>
        <w:ind w:left="4536"/>
        <w:jc w:val="center"/>
        <w:rPr>
          <w:b w:val="0"/>
        </w:rPr>
      </w:pPr>
      <w:r w:rsidRPr="00176C00">
        <w:rPr>
          <w:b w:val="0"/>
        </w:rPr>
        <w:t>к Порядку</w:t>
      </w:r>
      <w:r>
        <w:rPr>
          <w:b w:val="0"/>
        </w:rPr>
        <w:t xml:space="preserve"> </w:t>
      </w:r>
      <w:r w:rsidRPr="00176C00">
        <w:rPr>
          <w:b w:val="0"/>
        </w:rPr>
        <w:t>проведения мониторинга и</w:t>
      </w:r>
    </w:p>
    <w:p w:rsidR="00373CE3" w:rsidRPr="00176C00" w:rsidRDefault="00373CE3" w:rsidP="00373CE3">
      <w:pPr>
        <w:pStyle w:val="ConsPlusTitle"/>
        <w:ind w:left="4536"/>
        <w:jc w:val="center"/>
        <w:rPr>
          <w:b w:val="0"/>
        </w:rPr>
      </w:pPr>
      <w:r w:rsidRPr="00176C00">
        <w:rPr>
          <w:b w:val="0"/>
        </w:rPr>
        <w:t>контроля исполнения</w:t>
      </w:r>
      <w:r>
        <w:rPr>
          <w:b w:val="0"/>
        </w:rPr>
        <w:t xml:space="preserve"> муниципальных</w:t>
      </w:r>
      <w:r w:rsidRPr="00176C00">
        <w:rPr>
          <w:b w:val="0"/>
        </w:rPr>
        <w:t xml:space="preserve"> </w:t>
      </w:r>
      <w:r w:rsidRPr="008C52EE">
        <w:rPr>
          <w:b w:val="0"/>
          <w:spacing w:val="-4"/>
        </w:rPr>
        <w:t xml:space="preserve">заданий на предоставление </w:t>
      </w:r>
      <w:r>
        <w:rPr>
          <w:b w:val="0"/>
        </w:rPr>
        <w:t>муниципальных</w:t>
      </w:r>
      <w:r w:rsidRPr="00176C00">
        <w:rPr>
          <w:b w:val="0"/>
        </w:rPr>
        <w:t xml:space="preserve"> услуг</w:t>
      </w:r>
      <w:r>
        <w:rPr>
          <w:b w:val="0"/>
        </w:rPr>
        <w:t xml:space="preserve"> </w:t>
      </w:r>
      <w:r w:rsidRPr="00176C00">
        <w:rPr>
          <w:b w:val="0"/>
        </w:rPr>
        <w:t>юридическим и физическим л</w:t>
      </w:r>
      <w:r w:rsidRPr="00176C00">
        <w:rPr>
          <w:b w:val="0"/>
        </w:rPr>
        <w:t>и</w:t>
      </w:r>
      <w:r w:rsidRPr="00176C00">
        <w:rPr>
          <w:b w:val="0"/>
        </w:rPr>
        <w:t>цам</w:t>
      </w:r>
    </w:p>
    <w:p w:rsidR="00373CE3" w:rsidRPr="00176C00" w:rsidRDefault="00373CE3" w:rsidP="00373CE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Title"/>
        <w:jc w:val="center"/>
        <w:rPr>
          <w:b w:val="0"/>
        </w:rPr>
      </w:pPr>
      <w:r w:rsidRPr="00176C00">
        <w:rPr>
          <w:b w:val="0"/>
        </w:rPr>
        <w:t>ПОРЯДОК</w:t>
      </w:r>
    </w:p>
    <w:p w:rsidR="00373CE3" w:rsidRPr="00176C00" w:rsidRDefault="00373CE3" w:rsidP="00373CE3">
      <w:pPr>
        <w:pStyle w:val="ConsPlusTitle"/>
        <w:jc w:val="center"/>
        <w:rPr>
          <w:b w:val="0"/>
          <w:iCs/>
        </w:rPr>
      </w:pPr>
      <w:r w:rsidRPr="00176C00">
        <w:rPr>
          <w:b w:val="0"/>
        </w:rPr>
        <w:t xml:space="preserve">проведения контрольных мероприятий по проверке </w:t>
      </w:r>
      <w:r w:rsidRPr="00176C00">
        <w:rPr>
          <w:b w:val="0"/>
          <w:iCs/>
        </w:rPr>
        <w:t xml:space="preserve">исполнения </w:t>
      </w:r>
    </w:p>
    <w:p w:rsidR="00373CE3" w:rsidRPr="00176C00" w:rsidRDefault="00373CE3" w:rsidP="00373CE3">
      <w:pPr>
        <w:pStyle w:val="ConsPlusTitle"/>
        <w:jc w:val="center"/>
        <w:rPr>
          <w:b w:val="0"/>
        </w:rPr>
      </w:pPr>
      <w:r>
        <w:rPr>
          <w:b w:val="0"/>
          <w:iCs/>
        </w:rPr>
        <w:t>муниципального</w:t>
      </w:r>
      <w:r w:rsidRPr="00176C00">
        <w:rPr>
          <w:b w:val="0"/>
          <w:iCs/>
        </w:rPr>
        <w:t xml:space="preserve"> задания на предоставление </w:t>
      </w:r>
      <w:r>
        <w:rPr>
          <w:b w:val="0"/>
          <w:iCs/>
        </w:rPr>
        <w:t>муниципальных</w:t>
      </w:r>
      <w:r w:rsidRPr="00176C00">
        <w:rPr>
          <w:b w:val="0"/>
          <w:iCs/>
        </w:rPr>
        <w:t xml:space="preserve"> услуг</w:t>
      </w:r>
    </w:p>
    <w:p w:rsidR="00373CE3" w:rsidRPr="00176C00" w:rsidRDefault="00373CE3" w:rsidP="00373C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6C00">
        <w:rPr>
          <w:rFonts w:ascii="Times New Roman" w:hAnsi="Times New Roman" w:cs="Times New Roman"/>
          <w:sz w:val="28"/>
          <w:szCs w:val="28"/>
        </w:rPr>
        <w:t xml:space="preserve">Контрольные мероприятия по проверке </w:t>
      </w:r>
      <w:r w:rsidRPr="00176C00">
        <w:rPr>
          <w:rFonts w:ascii="Times New Roman" w:hAnsi="Times New Roman" w:cs="Times New Roman"/>
          <w:iCs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176C00">
        <w:rPr>
          <w:rFonts w:ascii="Times New Roman" w:hAnsi="Times New Roman" w:cs="Times New Roman"/>
          <w:iCs/>
          <w:sz w:val="28"/>
          <w:szCs w:val="28"/>
        </w:rPr>
        <w:t xml:space="preserve"> задания на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176C00">
        <w:rPr>
          <w:rFonts w:ascii="Times New Roman" w:hAnsi="Times New Roman" w:cs="Times New Roman"/>
          <w:iCs/>
          <w:sz w:val="28"/>
          <w:szCs w:val="28"/>
        </w:rPr>
        <w:t xml:space="preserve"> услуг </w:t>
      </w:r>
      <w:r w:rsidRPr="00176C00">
        <w:rPr>
          <w:rFonts w:ascii="Times New Roman" w:hAnsi="Times New Roman" w:cs="Times New Roman"/>
          <w:sz w:val="28"/>
          <w:szCs w:val="28"/>
        </w:rPr>
        <w:t xml:space="preserve">проводятся </w:t>
      </w:r>
      <w:r>
        <w:rPr>
          <w:rFonts w:ascii="Times New Roman" w:hAnsi="Times New Roman" w:cs="Times New Roman"/>
          <w:sz w:val="28"/>
          <w:szCs w:val="28"/>
        </w:rPr>
        <w:t>Администрацией Углегорского сельского поселения</w:t>
      </w:r>
      <w:r w:rsidRPr="00176C00">
        <w:rPr>
          <w:rFonts w:ascii="Times New Roman" w:hAnsi="Times New Roman" w:cs="Times New Roman"/>
          <w:sz w:val="28"/>
          <w:szCs w:val="28"/>
        </w:rPr>
        <w:t xml:space="preserve"> на основе ежегодно составляемых  планов и на основании поступивших жалоб на качество бюджетных услуг. План </w:t>
      </w:r>
      <w:r w:rsidRPr="008C52EE">
        <w:rPr>
          <w:rFonts w:ascii="Times New Roman" w:hAnsi="Times New Roman" w:cs="Times New Roman"/>
          <w:sz w:val="28"/>
          <w:szCs w:val="28"/>
        </w:rPr>
        <w:t xml:space="preserve">проведения контрольных мероприятий утверждается </w:t>
      </w:r>
      <w:r>
        <w:rPr>
          <w:rFonts w:ascii="Times New Roman" w:hAnsi="Times New Roman" w:cs="Times New Roman"/>
          <w:sz w:val="28"/>
          <w:szCs w:val="28"/>
        </w:rPr>
        <w:t>Главой Углегорского сельского поселения</w:t>
      </w:r>
      <w:r w:rsidRPr="00176C00">
        <w:rPr>
          <w:rFonts w:ascii="Times New Roman" w:hAnsi="Times New Roman" w:cs="Times New Roman"/>
          <w:sz w:val="28"/>
          <w:szCs w:val="28"/>
        </w:rPr>
        <w:t>.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6C00">
        <w:rPr>
          <w:rFonts w:ascii="Times New Roman" w:hAnsi="Times New Roman" w:cs="Times New Roman"/>
          <w:sz w:val="28"/>
          <w:szCs w:val="28"/>
        </w:rPr>
        <w:t>Контрольные мероприятия проводятся по месту фактического предо</w:t>
      </w:r>
      <w:r w:rsidRPr="00176C00">
        <w:rPr>
          <w:rFonts w:ascii="Times New Roman" w:hAnsi="Times New Roman" w:cs="Times New Roman"/>
          <w:sz w:val="28"/>
          <w:szCs w:val="28"/>
        </w:rPr>
        <w:t>с</w:t>
      </w:r>
      <w:r w:rsidRPr="00176C00">
        <w:rPr>
          <w:rFonts w:ascii="Times New Roman" w:hAnsi="Times New Roman" w:cs="Times New Roman"/>
          <w:sz w:val="28"/>
          <w:szCs w:val="28"/>
        </w:rPr>
        <w:t xml:space="preserve">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76C00">
        <w:rPr>
          <w:rFonts w:ascii="Times New Roman" w:hAnsi="Times New Roman" w:cs="Times New Roman"/>
          <w:sz w:val="28"/>
          <w:szCs w:val="28"/>
        </w:rPr>
        <w:t xml:space="preserve"> услуг в часы работы проверяемого учреждения и в установленные рабочие дни.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EE">
        <w:rPr>
          <w:rFonts w:ascii="Times New Roman" w:hAnsi="Times New Roman" w:cs="Times New Roman"/>
          <w:spacing w:val="-4"/>
          <w:sz w:val="28"/>
          <w:szCs w:val="28"/>
        </w:rPr>
        <w:t>3. Продолжительность контрольного мероприятия должна быть достато</w:t>
      </w:r>
      <w:r w:rsidRPr="008C52EE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8C52EE">
        <w:rPr>
          <w:rFonts w:ascii="Times New Roman" w:hAnsi="Times New Roman" w:cs="Times New Roman"/>
          <w:spacing w:val="-4"/>
          <w:sz w:val="28"/>
          <w:szCs w:val="28"/>
        </w:rPr>
        <w:t>ной</w:t>
      </w:r>
      <w:r w:rsidRPr="00176C00">
        <w:rPr>
          <w:rFonts w:ascii="Times New Roman" w:hAnsi="Times New Roman" w:cs="Times New Roman"/>
          <w:sz w:val="28"/>
          <w:szCs w:val="28"/>
        </w:rPr>
        <w:t xml:space="preserve"> для проверки требований к качеству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76C00">
        <w:rPr>
          <w:rFonts w:ascii="Times New Roman" w:hAnsi="Times New Roman" w:cs="Times New Roman"/>
          <w:sz w:val="28"/>
          <w:szCs w:val="28"/>
        </w:rPr>
        <w:t xml:space="preserve"> услуг, соответств</w:t>
      </w:r>
      <w:r w:rsidRPr="00176C00">
        <w:rPr>
          <w:rFonts w:ascii="Times New Roman" w:hAnsi="Times New Roman" w:cs="Times New Roman"/>
          <w:sz w:val="28"/>
          <w:szCs w:val="28"/>
        </w:rPr>
        <w:t>о</w:t>
      </w:r>
      <w:r w:rsidRPr="00176C00">
        <w:rPr>
          <w:rFonts w:ascii="Times New Roman" w:hAnsi="Times New Roman" w:cs="Times New Roman"/>
          <w:sz w:val="28"/>
          <w:szCs w:val="28"/>
        </w:rPr>
        <w:t>вать целям этого мероприятия и не превышать десяти календарных дней. В исключительных случаях, связанных с необходимостью проведения специал</w:t>
      </w:r>
      <w:r w:rsidRPr="00176C00">
        <w:rPr>
          <w:rFonts w:ascii="Times New Roman" w:hAnsi="Times New Roman" w:cs="Times New Roman"/>
          <w:sz w:val="28"/>
          <w:szCs w:val="28"/>
        </w:rPr>
        <w:t>ь</w:t>
      </w:r>
      <w:r w:rsidRPr="00176C00">
        <w:rPr>
          <w:rFonts w:ascii="Times New Roman" w:hAnsi="Times New Roman" w:cs="Times New Roman"/>
          <w:sz w:val="28"/>
          <w:szCs w:val="28"/>
        </w:rPr>
        <w:t>ных исследований, экспертиз со значительным объемом контрольных меропри</w:t>
      </w:r>
      <w:r w:rsidRPr="00176C00">
        <w:rPr>
          <w:rFonts w:ascii="Times New Roman" w:hAnsi="Times New Roman" w:cs="Times New Roman"/>
          <w:sz w:val="28"/>
          <w:szCs w:val="28"/>
        </w:rPr>
        <w:t>я</w:t>
      </w:r>
      <w:r w:rsidRPr="00176C00">
        <w:rPr>
          <w:rFonts w:ascii="Times New Roman" w:hAnsi="Times New Roman" w:cs="Times New Roman"/>
          <w:sz w:val="28"/>
          <w:szCs w:val="28"/>
        </w:rPr>
        <w:t>тий, на основании мотивированного предложения должностного лица, осущес</w:t>
      </w:r>
      <w:r w:rsidRPr="00176C00">
        <w:rPr>
          <w:rFonts w:ascii="Times New Roman" w:hAnsi="Times New Roman" w:cs="Times New Roman"/>
          <w:sz w:val="28"/>
          <w:szCs w:val="28"/>
        </w:rPr>
        <w:t>т</w:t>
      </w:r>
      <w:r w:rsidRPr="00176C00">
        <w:rPr>
          <w:rFonts w:ascii="Times New Roman" w:hAnsi="Times New Roman" w:cs="Times New Roman"/>
          <w:sz w:val="28"/>
          <w:szCs w:val="28"/>
        </w:rPr>
        <w:t xml:space="preserve">вляющего контрольное мероприятие, </w:t>
      </w:r>
      <w:r>
        <w:rPr>
          <w:rFonts w:ascii="Times New Roman" w:hAnsi="Times New Roman" w:cs="Times New Roman"/>
          <w:sz w:val="28"/>
          <w:szCs w:val="28"/>
        </w:rPr>
        <w:t>глава администрации поселения</w:t>
      </w:r>
      <w:r w:rsidRPr="00176C00">
        <w:rPr>
          <w:rFonts w:ascii="Times New Roman" w:hAnsi="Times New Roman" w:cs="Times New Roman"/>
          <w:sz w:val="28"/>
          <w:szCs w:val="28"/>
        </w:rPr>
        <w:t xml:space="preserve"> может продлить срок проведения контрольного мероприятия, но не более чем на двадцать календарных дней.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 xml:space="preserve">4. О проведении 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Главы Углегорского сельского поселения </w:t>
      </w:r>
      <w:r w:rsidRPr="00176C00">
        <w:rPr>
          <w:rFonts w:ascii="Times New Roman" w:hAnsi="Times New Roman" w:cs="Times New Roman"/>
          <w:sz w:val="28"/>
          <w:szCs w:val="28"/>
        </w:rPr>
        <w:t xml:space="preserve"> с указанием участвующих в нем должностных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76C00">
        <w:rPr>
          <w:rFonts w:ascii="Times New Roman" w:hAnsi="Times New Roman" w:cs="Times New Roman"/>
          <w:sz w:val="28"/>
          <w:szCs w:val="28"/>
        </w:rPr>
        <w:t>иц.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 xml:space="preserve">5.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Pr="00176C00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указываются: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фамилия, имя, отчество должностного лица (лиц), направляемых  для осуществления контрольного мер</w:t>
      </w:r>
      <w:r w:rsidRPr="00176C00">
        <w:rPr>
          <w:rFonts w:ascii="Times New Roman" w:hAnsi="Times New Roman" w:cs="Times New Roman"/>
          <w:sz w:val="28"/>
          <w:szCs w:val="28"/>
        </w:rPr>
        <w:t>о</w:t>
      </w:r>
      <w:r w:rsidRPr="00176C00">
        <w:rPr>
          <w:rFonts w:ascii="Times New Roman" w:hAnsi="Times New Roman" w:cs="Times New Roman"/>
          <w:sz w:val="28"/>
          <w:szCs w:val="28"/>
        </w:rPr>
        <w:t>приятия (далее – должностное лицо);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правовые основания проведения контрольного мероприятия;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вид контрольного мероприятия (плановое, внеплановое);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наименование учреждения, в отношении которого проводится контрол</w:t>
      </w:r>
      <w:r w:rsidRPr="00176C00">
        <w:rPr>
          <w:rFonts w:ascii="Times New Roman" w:hAnsi="Times New Roman" w:cs="Times New Roman"/>
          <w:sz w:val="28"/>
          <w:szCs w:val="28"/>
        </w:rPr>
        <w:t>ь</w:t>
      </w:r>
      <w:r w:rsidRPr="00176C00">
        <w:rPr>
          <w:rFonts w:ascii="Times New Roman" w:hAnsi="Times New Roman" w:cs="Times New Roman"/>
          <w:sz w:val="28"/>
          <w:szCs w:val="28"/>
        </w:rPr>
        <w:t>ное мероприятие;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76C00">
        <w:rPr>
          <w:rFonts w:ascii="Times New Roman" w:hAnsi="Times New Roman" w:cs="Times New Roman"/>
          <w:sz w:val="28"/>
          <w:szCs w:val="28"/>
        </w:rPr>
        <w:t xml:space="preserve"> услуг, в отношении которых проводится проверка;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цели, задачи и предмет контрольного мероприятия;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дата начала и окончания контрольного мероприятия.</w:t>
      </w:r>
    </w:p>
    <w:p w:rsidR="00373CE3" w:rsidRPr="00176C00" w:rsidRDefault="00373CE3" w:rsidP="00373CE3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EE">
        <w:rPr>
          <w:rFonts w:ascii="Times New Roman" w:hAnsi="Times New Roman" w:cs="Times New Roman"/>
          <w:spacing w:val="-8"/>
          <w:sz w:val="28"/>
          <w:szCs w:val="28"/>
        </w:rPr>
        <w:t>6. Контрольное мероприятие может проводиться без предварительного</w:t>
      </w:r>
      <w:r w:rsidRPr="00176C00">
        <w:rPr>
          <w:rFonts w:ascii="Times New Roman" w:hAnsi="Times New Roman" w:cs="Times New Roman"/>
          <w:sz w:val="28"/>
          <w:szCs w:val="28"/>
        </w:rPr>
        <w:t xml:space="preserve"> уведомления либо с предварительным уведомлением проверяемого учреждения в письменной или устной форме. Предварительное уведомление может соде</w:t>
      </w:r>
      <w:r w:rsidRPr="00176C00">
        <w:rPr>
          <w:rFonts w:ascii="Times New Roman" w:hAnsi="Times New Roman" w:cs="Times New Roman"/>
          <w:sz w:val="28"/>
          <w:szCs w:val="28"/>
        </w:rPr>
        <w:t>р</w:t>
      </w:r>
      <w:r w:rsidRPr="00176C00">
        <w:rPr>
          <w:rFonts w:ascii="Times New Roman" w:hAnsi="Times New Roman" w:cs="Times New Roman"/>
          <w:sz w:val="28"/>
          <w:szCs w:val="28"/>
        </w:rPr>
        <w:t>жать требования о заблаговременной (к началу проверки) подготовке необходимых для контрольного мероприятия материалов и документов, а также о пров</w:t>
      </w:r>
      <w:r w:rsidRPr="00176C00">
        <w:rPr>
          <w:rFonts w:ascii="Times New Roman" w:hAnsi="Times New Roman" w:cs="Times New Roman"/>
          <w:sz w:val="28"/>
          <w:szCs w:val="28"/>
        </w:rPr>
        <w:t>е</w:t>
      </w:r>
      <w:r w:rsidRPr="00176C00">
        <w:rPr>
          <w:rFonts w:ascii="Times New Roman" w:hAnsi="Times New Roman" w:cs="Times New Roman"/>
          <w:sz w:val="28"/>
          <w:szCs w:val="28"/>
        </w:rPr>
        <w:t>дении других подготовительных мероприятий.</w:t>
      </w:r>
    </w:p>
    <w:p w:rsidR="00373CE3" w:rsidRPr="00176C00" w:rsidRDefault="00373CE3" w:rsidP="00373CE3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7. Контрольное мероприятие проводится должностным лицом (лицами) на основании предъявленного им руководителю проверяемого учреждения (или лицу, его замещающему) приказа одновременно с предъявлением служебного удостоверения.</w:t>
      </w:r>
    </w:p>
    <w:p w:rsidR="00373CE3" w:rsidRPr="00176C00" w:rsidRDefault="00373CE3" w:rsidP="00373CE3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6C00">
        <w:rPr>
          <w:rFonts w:ascii="Times New Roman" w:hAnsi="Times New Roman" w:cs="Times New Roman"/>
          <w:sz w:val="28"/>
          <w:szCs w:val="28"/>
        </w:rPr>
        <w:t>В период проведения контрольного мероприятия должностное лицо (лица) вправе:</w:t>
      </w:r>
    </w:p>
    <w:p w:rsidR="00373CE3" w:rsidRPr="00176C00" w:rsidRDefault="00373CE3" w:rsidP="00373CE3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посещать территорию и помещения проверяемого учреждения;</w:t>
      </w:r>
    </w:p>
    <w:p w:rsidR="00373CE3" w:rsidRPr="00176C00" w:rsidRDefault="00373CE3" w:rsidP="00373CE3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требовать от руководителя проверяемого учреждения во время проведения контрольного мероприятия присутствия работников этого учреждения для сво</w:t>
      </w:r>
      <w:r w:rsidRPr="00176C00">
        <w:rPr>
          <w:rFonts w:ascii="Times New Roman" w:hAnsi="Times New Roman" w:cs="Times New Roman"/>
          <w:sz w:val="28"/>
          <w:szCs w:val="28"/>
        </w:rPr>
        <w:t>е</w:t>
      </w:r>
      <w:r w:rsidRPr="00176C00">
        <w:rPr>
          <w:rFonts w:ascii="Times New Roman" w:hAnsi="Times New Roman" w:cs="Times New Roman"/>
          <w:sz w:val="28"/>
          <w:szCs w:val="28"/>
        </w:rPr>
        <w:t>временного ответа на поставленные вопросы и представления соответствующих документов;</w:t>
      </w:r>
    </w:p>
    <w:p w:rsidR="00373CE3" w:rsidRPr="00176C00" w:rsidRDefault="00373CE3" w:rsidP="00373CE3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требовать от руководителя и работников проверяемого учреждения нео</w:t>
      </w:r>
      <w:r w:rsidRPr="00176C00">
        <w:rPr>
          <w:rFonts w:ascii="Times New Roman" w:hAnsi="Times New Roman" w:cs="Times New Roman"/>
          <w:sz w:val="28"/>
          <w:szCs w:val="28"/>
        </w:rPr>
        <w:t>б</w:t>
      </w:r>
      <w:r w:rsidRPr="00176C00">
        <w:rPr>
          <w:rFonts w:ascii="Times New Roman" w:hAnsi="Times New Roman" w:cs="Times New Roman"/>
          <w:sz w:val="28"/>
          <w:szCs w:val="28"/>
        </w:rPr>
        <w:t>ходимые по существу контрольного мероприятия справки в письменной форме, в том числе справки, составленные на основании имеющихся документов, ус</w:t>
      </w:r>
      <w:r w:rsidRPr="00176C00">
        <w:rPr>
          <w:rFonts w:ascii="Times New Roman" w:hAnsi="Times New Roman" w:cs="Times New Roman"/>
          <w:sz w:val="28"/>
          <w:szCs w:val="28"/>
        </w:rPr>
        <w:t>т</w:t>
      </w:r>
      <w:r w:rsidRPr="00176C00">
        <w:rPr>
          <w:rFonts w:ascii="Times New Roman" w:hAnsi="Times New Roman" w:cs="Times New Roman"/>
          <w:sz w:val="28"/>
          <w:szCs w:val="28"/>
        </w:rPr>
        <w:t>ных разъяснений, а также письменных объяснений;</w:t>
      </w:r>
    </w:p>
    <w:p w:rsidR="00373CE3" w:rsidRPr="00176C00" w:rsidRDefault="00373CE3" w:rsidP="00373CE3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требовать от руководителя проверяемого учреждения необходимые ориг</w:t>
      </w:r>
      <w:r w:rsidRPr="00176C00">
        <w:rPr>
          <w:rFonts w:ascii="Times New Roman" w:hAnsi="Times New Roman" w:cs="Times New Roman"/>
          <w:sz w:val="28"/>
          <w:szCs w:val="28"/>
        </w:rPr>
        <w:t>и</w:t>
      </w:r>
      <w:r w:rsidRPr="00176C00">
        <w:rPr>
          <w:rFonts w:ascii="Times New Roman" w:hAnsi="Times New Roman" w:cs="Times New Roman"/>
          <w:sz w:val="28"/>
          <w:szCs w:val="28"/>
        </w:rPr>
        <w:t>налы документов или их копии, делать копии документов;</w:t>
      </w:r>
    </w:p>
    <w:p w:rsidR="00373CE3" w:rsidRPr="008C52EE" w:rsidRDefault="00373CE3" w:rsidP="00373CE3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C52EE">
        <w:rPr>
          <w:rFonts w:ascii="Times New Roman" w:hAnsi="Times New Roman" w:cs="Times New Roman"/>
          <w:spacing w:val="-2"/>
          <w:sz w:val="28"/>
          <w:szCs w:val="28"/>
        </w:rPr>
        <w:t>проверять документы, относящиеся к предмету контрольного меропри</w:t>
      </w:r>
      <w:r w:rsidRPr="008C52EE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8C52EE">
        <w:rPr>
          <w:rFonts w:ascii="Times New Roman" w:hAnsi="Times New Roman" w:cs="Times New Roman"/>
          <w:spacing w:val="-2"/>
          <w:sz w:val="28"/>
          <w:szCs w:val="28"/>
        </w:rPr>
        <w:t>тия.</w:t>
      </w:r>
    </w:p>
    <w:p w:rsidR="00373CE3" w:rsidRPr="00176C00" w:rsidRDefault="00373CE3" w:rsidP="00373CE3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9. В случае отказа руководителя проверяемого учреждения представлять необходимые для проведения контрольного мероприятия документы либо уст</w:t>
      </w:r>
      <w:r w:rsidRPr="00176C00">
        <w:rPr>
          <w:rFonts w:ascii="Times New Roman" w:hAnsi="Times New Roman" w:cs="Times New Roman"/>
          <w:sz w:val="28"/>
          <w:szCs w:val="28"/>
        </w:rPr>
        <w:t>а</w:t>
      </w:r>
      <w:r w:rsidRPr="00176C00">
        <w:rPr>
          <w:rFonts w:ascii="Times New Roman" w:hAnsi="Times New Roman" w:cs="Times New Roman"/>
          <w:sz w:val="28"/>
          <w:szCs w:val="28"/>
        </w:rPr>
        <w:t>новления им других препятствий должностное лицо (лица) должно направить письменный запрос указанному руководителю с установлением сроков пре</w:t>
      </w:r>
      <w:r w:rsidRPr="00176C00">
        <w:rPr>
          <w:rFonts w:ascii="Times New Roman" w:hAnsi="Times New Roman" w:cs="Times New Roman"/>
          <w:sz w:val="28"/>
          <w:szCs w:val="28"/>
        </w:rPr>
        <w:t>д</w:t>
      </w:r>
      <w:r w:rsidRPr="00176C00">
        <w:rPr>
          <w:rFonts w:ascii="Times New Roman" w:hAnsi="Times New Roman" w:cs="Times New Roman"/>
          <w:sz w:val="28"/>
          <w:szCs w:val="28"/>
        </w:rPr>
        <w:t>ставления запрашиваемой информации (документов) и устранения этих препя</w:t>
      </w:r>
      <w:r w:rsidRPr="00176C00">
        <w:rPr>
          <w:rFonts w:ascii="Times New Roman" w:hAnsi="Times New Roman" w:cs="Times New Roman"/>
          <w:sz w:val="28"/>
          <w:szCs w:val="28"/>
        </w:rPr>
        <w:t>т</w:t>
      </w:r>
      <w:r w:rsidRPr="00176C00">
        <w:rPr>
          <w:rFonts w:ascii="Times New Roman" w:hAnsi="Times New Roman" w:cs="Times New Roman"/>
          <w:sz w:val="28"/>
          <w:szCs w:val="28"/>
        </w:rPr>
        <w:t>ствий.</w:t>
      </w:r>
    </w:p>
    <w:p w:rsidR="00373CE3" w:rsidRPr="00176C00" w:rsidRDefault="00373CE3" w:rsidP="00373CE3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 xml:space="preserve">10. В период осуществления контрольного мероприятия должностное лицо (лица) отраслевого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76C00">
        <w:rPr>
          <w:rFonts w:ascii="Times New Roman" w:hAnsi="Times New Roman" w:cs="Times New Roman"/>
          <w:sz w:val="28"/>
          <w:szCs w:val="28"/>
        </w:rPr>
        <w:t xml:space="preserve"> обязано:</w:t>
      </w:r>
    </w:p>
    <w:p w:rsidR="00373CE3" w:rsidRPr="00176C00" w:rsidRDefault="00373CE3" w:rsidP="00373CE3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своевременно и в полном объеме исполнять предоставленные ему полн</w:t>
      </w:r>
      <w:r w:rsidRPr="00176C00">
        <w:rPr>
          <w:rFonts w:ascii="Times New Roman" w:hAnsi="Times New Roman" w:cs="Times New Roman"/>
          <w:sz w:val="28"/>
          <w:szCs w:val="28"/>
        </w:rPr>
        <w:t>о</w:t>
      </w:r>
      <w:r w:rsidRPr="00176C00">
        <w:rPr>
          <w:rFonts w:ascii="Times New Roman" w:hAnsi="Times New Roman" w:cs="Times New Roman"/>
          <w:sz w:val="28"/>
          <w:szCs w:val="28"/>
        </w:rPr>
        <w:t xml:space="preserve">мочия по предупреждению, выявлению и пресечению нарушений требований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76C00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176C00">
        <w:rPr>
          <w:rFonts w:ascii="Times New Roman" w:hAnsi="Times New Roman" w:cs="Times New Roman"/>
          <w:sz w:val="28"/>
          <w:szCs w:val="28"/>
        </w:rPr>
        <w:t xml:space="preserve"> учреждению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76C00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373CE3" w:rsidRPr="00176C00" w:rsidRDefault="00373CE3" w:rsidP="00373CE3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Федерации, Ростовской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нормативные правовые акты Тацинского района, Углегорского сельского поселения</w:t>
      </w:r>
      <w:r w:rsidRPr="00176C00">
        <w:rPr>
          <w:rFonts w:ascii="Times New Roman" w:hAnsi="Times New Roman" w:cs="Times New Roman"/>
          <w:sz w:val="28"/>
          <w:szCs w:val="28"/>
        </w:rPr>
        <w:t xml:space="preserve"> права и законные интересы проверяемого учреждения;</w:t>
      </w:r>
    </w:p>
    <w:p w:rsidR="00373CE3" w:rsidRPr="00176C00" w:rsidRDefault="00373CE3" w:rsidP="00373CE3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 xml:space="preserve">проводить контрольные мероприятия на основании и в строгом соответствии с приказом органа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176C00">
        <w:rPr>
          <w:rFonts w:ascii="Times New Roman" w:hAnsi="Times New Roman" w:cs="Times New Roman"/>
          <w:sz w:val="28"/>
          <w:szCs w:val="28"/>
        </w:rPr>
        <w:t>о проведении контрольных мер</w:t>
      </w:r>
      <w:r w:rsidRPr="00176C00">
        <w:rPr>
          <w:rFonts w:ascii="Times New Roman" w:hAnsi="Times New Roman" w:cs="Times New Roman"/>
          <w:sz w:val="28"/>
          <w:szCs w:val="28"/>
        </w:rPr>
        <w:t>о</w:t>
      </w:r>
      <w:r w:rsidRPr="00176C00">
        <w:rPr>
          <w:rFonts w:ascii="Times New Roman" w:hAnsi="Times New Roman" w:cs="Times New Roman"/>
          <w:sz w:val="28"/>
          <w:szCs w:val="28"/>
        </w:rPr>
        <w:t>приятий;</w:t>
      </w:r>
    </w:p>
    <w:p w:rsidR="00373CE3" w:rsidRPr="00176C00" w:rsidRDefault="00373CE3" w:rsidP="00373CE3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EE">
        <w:rPr>
          <w:rFonts w:ascii="Times New Roman" w:hAnsi="Times New Roman" w:cs="Times New Roman"/>
          <w:sz w:val="28"/>
          <w:szCs w:val="28"/>
        </w:rPr>
        <w:t>не препятствовать руководителю проверяемого учреждения и уполном</w:t>
      </w:r>
      <w:r w:rsidRPr="008C52EE">
        <w:rPr>
          <w:rFonts w:ascii="Times New Roman" w:hAnsi="Times New Roman" w:cs="Times New Roman"/>
          <w:sz w:val="28"/>
          <w:szCs w:val="28"/>
        </w:rPr>
        <w:t>о</w:t>
      </w:r>
      <w:r w:rsidRPr="008C52EE">
        <w:rPr>
          <w:rFonts w:ascii="Times New Roman" w:hAnsi="Times New Roman" w:cs="Times New Roman"/>
          <w:sz w:val="28"/>
          <w:szCs w:val="28"/>
        </w:rPr>
        <w:t xml:space="preserve">ченным </w:t>
      </w:r>
      <w:r w:rsidRPr="00176C00">
        <w:rPr>
          <w:rFonts w:ascii="Times New Roman" w:hAnsi="Times New Roman" w:cs="Times New Roman"/>
          <w:sz w:val="28"/>
          <w:szCs w:val="28"/>
        </w:rPr>
        <w:t>им лицам присутствовать при проведении контрольного мероприятия, давать разъяснения по вопросам, относящимся к предмету контрольного мер</w:t>
      </w:r>
      <w:r w:rsidRPr="00176C00">
        <w:rPr>
          <w:rFonts w:ascii="Times New Roman" w:hAnsi="Times New Roman" w:cs="Times New Roman"/>
          <w:sz w:val="28"/>
          <w:szCs w:val="28"/>
        </w:rPr>
        <w:t>о</w:t>
      </w:r>
      <w:r w:rsidRPr="00176C00">
        <w:rPr>
          <w:rFonts w:ascii="Times New Roman" w:hAnsi="Times New Roman" w:cs="Times New Roman"/>
          <w:sz w:val="28"/>
          <w:szCs w:val="28"/>
        </w:rPr>
        <w:t>приятия;</w:t>
      </w:r>
    </w:p>
    <w:p w:rsidR="00373CE3" w:rsidRPr="00176C00" w:rsidRDefault="00373CE3" w:rsidP="00373CE3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EE">
        <w:rPr>
          <w:rFonts w:ascii="Times New Roman" w:hAnsi="Times New Roman" w:cs="Times New Roman"/>
          <w:spacing w:val="-4"/>
          <w:sz w:val="28"/>
          <w:szCs w:val="28"/>
        </w:rPr>
        <w:t>не препятствовать осуществлению деятельности проверяемого</w:t>
      </w:r>
      <w:r w:rsidRPr="00176C00">
        <w:rPr>
          <w:rFonts w:ascii="Times New Roman" w:hAnsi="Times New Roman" w:cs="Times New Roman"/>
          <w:sz w:val="28"/>
          <w:szCs w:val="28"/>
        </w:rPr>
        <w:t xml:space="preserve"> учрежд</w:t>
      </w:r>
      <w:r w:rsidRPr="00176C00">
        <w:rPr>
          <w:rFonts w:ascii="Times New Roman" w:hAnsi="Times New Roman" w:cs="Times New Roman"/>
          <w:sz w:val="28"/>
          <w:szCs w:val="28"/>
        </w:rPr>
        <w:t>е</w:t>
      </w:r>
      <w:r w:rsidRPr="00176C00">
        <w:rPr>
          <w:rFonts w:ascii="Times New Roman" w:hAnsi="Times New Roman" w:cs="Times New Roman"/>
          <w:sz w:val="28"/>
          <w:szCs w:val="28"/>
        </w:rPr>
        <w:t>ния;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составить акт по результатам контрольного мероприятия;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ознакомить руководителя проверяемого учреждения с актом, составле</w:t>
      </w:r>
      <w:r w:rsidRPr="00176C00">
        <w:rPr>
          <w:rFonts w:ascii="Times New Roman" w:hAnsi="Times New Roman" w:cs="Times New Roman"/>
          <w:sz w:val="28"/>
          <w:szCs w:val="28"/>
        </w:rPr>
        <w:t>н</w:t>
      </w:r>
      <w:r w:rsidRPr="00176C00">
        <w:rPr>
          <w:rFonts w:ascii="Times New Roman" w:hAnsi="Times New Roman" w:cs="Times New Roman"/>
          <w:sz w:val="28"/>
          <w:szCs w:val="28"/>
        </w:rPr>
        <w:t>ным по результатам контрольного мероприятия.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11. По результатам проведения контрольного мероприятия должностным лицом (лицами) составляется акт о проведении контрольного мероприятия, в к</w:t>
      </w:r>
      <w:r w:rsidRPr="00176C00">
        <w:rPr>
          <w:rFonts w:ascii="Times New Roman" w:hAnsi="Times New Roman" w:cs="Times New Roman"/>
          <w:sz w:val="28"/>
          <w:szCs w:val="28"/>
        </w:rPr>
        <w:t>о</w:t>
      </w:r>
      <w:r w:rsidRPr="00176C00">
        <w:rPr>
          <w:rFonts w:ascii="Times New Roman" w:hAnsi="Times New Roman" w:cs="Times New Roman"/>
          <w:sz w:val="28"/>
          <w:szCs w:val="28"/>
        </w:rPr>
        <w:t>тором указывается: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наименование учреждения, в отношении которого проводилось контрол</w:t>
      </w:r>
      <w:r w:rsidRPr="00176C00">
        <w:rPr>
          <w:rFonts w:ascii="Times New Roman" w:hAnsi="Times New Roman" w:cs="Times New Roman"/>
          <w:sz w:val="28"/>
          <w:szCs w:val="28"/>
        </w:rPr>
        <w:t>ь</w:t>
      </w:r>
      <w:r w:rsidRPr="00176C00">
        <w:rPr>
          <w:rFonts w:ascii="Times New Roman" w:hAnsi="Times New Roman" w:cs="Times New Roman"/>
          <w:sz w:val="28"/>
          <w:szCs w:val="28"/>
        </w:rPr>
        <w:t>ное мероприятие;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вид контрольного мероприятия (плановое, внеплановое);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период проведения контрольного мероприятия;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76C00">
        <w:rPr>
          <w:rFonts w:ascii="Times New Roman" w:hAnsi="Times New Roman" w:cs="Times New Roman"/>
          <w:sz w:val="28"/>
          <w:szCs w:val="28"/>
        </w:rPr>
        <w:t xml:space="preserve"> услуг, в отношении которых проводится проверка;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критерии оценки стандартов качества бюджетных услуг;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 xml:space="preserve">отклонения от параметров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76C00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документально подтвержденные факты нарушений, выявленные в ходе контрольного мероприятия, или отсутствие таковых;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выводы, содержащие оценку результатов контрольного мероприятия, и предложения по устранению выявленных нарушений.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Акт проведения контрольного мероприятия подписывается должностным лицом (лицами), а также руководителем учреждения, в отношении которого проводилось контрольное мероприятие. В случае отказа руководителя учрежд</w:t>
      </w:r>
      <w:r w:rsidRPr="00176C00">
        <w:rPr>
          <w:rFonts w:ascii="Times New Roman" w:hAnsi="Times New Roman" w:cs="Times New Roman"/>
          <w:sz w:val="28"/>
          <w:szCs w:val="28"/>
        </w:rPr>
        <w:t>е</w:t>
      </w:r>
      <w:r w:rsidRPr="00176C00">
        <w:rPr>
          <w:rFonts w:ascii="Times New Roman" w:hAnsi="Times New Roman" w:cs="Times New Roman"/>
          <w:sz w:val="28"/>
          <w:szCs w:val="28"/>
        </w:rPr>
        <w:t>ния подписать акт делается запись об этом в акте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6C00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мероприятия.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Акт о проведении контрольного мероприятия составляется в двух экзем</w:t>
      </w:r>
      <w:r w:rsidRPr="00176C00">
        <w:rPr>
          <w:rFonts w:ascii="Times New Roman" w:hAnsi="Times New Roman" w:cs="Times New Roman"/>
          <w:sz w:val="28"/>
          <w:szCs w:val="28"/>
        </w:rPr>
        <w:t>п</w:t>
      </w:r>
      <w:r w:rsidRPr="00176C00">
        <w:rPr>
          <w:rFonts w:ascii="Times New Roman" w:hAnsi="Times New Roman" w:cs="Times New Roman"/>
          <w:sz w:val="28"/>
          <w:szCs w:val="28"/>
        </w:rPr>
        <w:t>лярах, один из которых направляется руководителю учреждения, в отношении которого проводилось контрольное мероприятие.</w:t>
      </w:r>
    </w:p>
    <w:p w:rsidR="00373CE3" w:rsidRPr="00176C00" w:rsidRDefault="00373CE3" w:rsidP="00373CE3">
      <w:pPr>
        <w:pStyle w:val="ConsPlusNormal"/>
        <w:pageBreakBefore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3CE3" w:rsidRDefault="00373CE3" w:rsidP="00373CE3">
      <w:pPr>
        <w:pStyle w:val="ConsPlusTitle"/>
        <w:ind w:left="4536"/>
        <w:jc w:val="center"/>
        <w:rPr>
          <w:b w:val="0"/>
        </w:rPr>
      </w:pPr>
      <w:r>
        <w:rPr>
          <w:b w:val="0"/>
        </w:rPr>
        <w:t>Приложение № 2</w:t>
      </w:r>
    </w:p>
    <w:p w:rsidR="00373CE3" w:rsidRPr="00176C00" w:rsidRDefault="00373CE3" w:rsidP="00373CE3">
      <w:pPr>
        <w:pStyle w:val="ConsPlusTitle"/>
        <w:ind w:left="4536"/>
        <w:jc w:val="center"/>
        <w:rPr>
          <w:b w:val="0"/>
        </w:rPr>
      </w:pPr>
      <w:r w:rsidRPr="00176C00">
        <w:rPr>
          <w:b w:val="0"/>
        </w:rPr>
        <w:t>к Порядку</w:t>
      </w:r>
      <w:r>
        <w:rPr>
          <w:b w:val="0"/>
        </w:rPr>
        <w:t xml:space="preserve"> </w:t>
      </w:r>
      <w:r w:rsidRPr="00176C00">
        <w:rPr>
          <w:b w:val="0"/>
        </w:rPr>
        <w:t>проведения мониторинга и</w:t>
      </w:r>
    </w:p>
    <w:p w:rsidR="00373CE3" w:rsidRPr="00176C00" w:rsidRDefault="00373CE3" w:rsidP="00373CE3">
      <w:pPr>
        <w:pStyle w:val="ConsPlusTitle"/>
        <w:ind w:left="4536"/>
        <w:jc w:val="center"/>
        <w:rPr>
          <w:b w:val="0"/>
        </w:rPr>
      </w:pPr>
      <w:r w:rsidRPr="00176C00">
        <w:rPr>
          <w:b w:val="0"/>
        </w:rPr>
        <w:t>контроля исполнения</w:t>
      </w:r>
      <w:r>
        <w:rPr>
          <w:b w:val="0"/>
        </w:rPr>
        <w:t xml:space="preserve"> муниципальных</w:t>
      </w:r>
      <w:r w:rsidRPr="00176C00">
        <w:rPr>
          <w:b w:val="0"/>
        </w:rPr>
        <w:t xml:space="preserve"> </w:t>
      </w:r>
      <w:r w:rsidRPr="008C52EE">
        <w:rPr>
          <w:b w:val="0"/>
          <w:spacing w:val="-8"/>
        </w:rPr>
        <w:t xml:space="preserve">заданий на предоставление </w:t>
      </w:r>
      <w:r>
        <w:rPr>
          <w:b w:val="0"/>
        </w:rPr>
        <w:t>муниципальных</w:t>
      </w:r>
      <w:r w:rsidRPr="00176C00">
        <w:rPr>
          <w:b w:val="0"/>
        </w:rPr>
        <w:t xml:space="preserve"> услуг</w:t>
      </w:r>
      <w:r>
        <w:rPr>
          <w:b w:val="0"/>
        </w:rPr>
        <w:t xml:space="preserve"> </w:t>
      </w:r>
      <w:r w:rsidRPr="00176C00">
        <w:rPr>
          <w:b w:val="0"/>
        </w:rPr>
        <w:t>юридическим и физическим л</w:t>
      </w:r>
      <w:r w:rsidRPr="00176C00">
        <w:rPr>
          <w:b w:val="0"/>
        </w:rPr>
        <w:t>и</w:t>
      </w:r>
      <w:r w:rsidRPr="00176C00">
        <w:rPr>
          <w:b w:val="0"/>
        </w:rPr>
        <w:t>цам</w:t>
      </w:r>
    </w:p>
    <w:p w:rsidR="00373CE3" w:rsidRPr="00176C00" w:rsidRDefault="00373CE3" w:rsidP="00373CE3">
      <w:pPr>
        <w:pStyle w:val="ConsPlusTitle"/>
        <w:jc w:val="right"/>
        <w:rPr>
          <w:b w:val="0"/>
        </w:rPr>
      </w:pPr>
    </w:p>
    <w:p w:rsidR="00373CE3" w:rsidRPr="00176C00" w:rsidRDefault="00373CE3" w:rsidP="00373CE3">
      <w:pPr>
        <w:pStyle w:val="ConsPlusTitle"/>
        <w:jc w:val="right"/>
        <w:rPr>
          <w:b w:val="0"/>
        </w:rPr>
      </w:pPr>
    </w:p>
    <w:p w:rsidR="00373CE3" w:rsidRPr="00176C00" w:rsidRDefault="00373CE3" w:rsidP="00373CE3">
      <w:pPr>
        <w:pStyle w:val="ConsPlusTitle"/>
        <w:jc w:val="center"/>
        <w:rPr>
          <w:b w:val="0"/>
        </w:rPr>
      </w:pPr>
      <w:r w:rsidRPr="00176C00">
        <w:rPr>
          <w:b w:val="0"/>
        </w:rPr>
        <w:t>ПОРЯДОК</w:t>
      </w:r>
    </w:p>
    <w:p w:rsidR="00373CE3" w:rsidRPr="00176C00" w:rsidRDefault="00373CE3" w:rsidP="00373CE3">
      <w:pPr>
        <w:pStyle w:val="ConsPlusTitle"/>
        <w:jc w:val="center"/>
        <w:rPr>
          <w:b w:val="0"/>
        </w:rPr>
      </w:pPr>
      <w:r w:rsidRPr="00176C00">
        <w:rPr>
          <w:b w:val="0"/>
        </w:rPr>
        <w:t>ведения книги обращений</w:t>
      </w:r>
    </w:p>
    <w:p w:rsidR="00373CE3" w:rsidRPr="00176C00" w:rsidRDefault="00373CE3" w:rsidP="00373C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6C00">
        <w:rPr>
          <w:rFonts w:ascii="Times New Roman" w:hAnsi="Times New Roman" w:cs="Times New Roman"/>
          <w:sz w:val="28"/>
          <w:szCs w:val="28"/>
        </w:rPr>
        <w:t xml:space="preserve">Ведение книги обращений является обязательным для всех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76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Pr="00176C00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76C00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176C0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6C00">
        <w:rPr>
          <w:rFonts w:ascii="Times New Roman" w:hAnsi="Times New Roman" w:cs="Times New Roman"/>
          <w:sz w:val="28"/>
          <w:szCs w:val="28"/>
        </w:rPr>
        <w:t xml:space="preserve">Книга обращений регистрируется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176C00">
        <w:rPr>
          <w:rFonts w:ascii="Times New Roman" w:hAnsi="Times New Roman" w:cs="Times New Roman"/>
          <w:sz w:val="28"/>
          <w:szCs w:val="28"/>
        </w:rPr>
        <w:t>и выдается прошнурованной, заверенной печатью и подписью его руководителя. На заглавном листе книги обращений указываются адрес и номера т</w:t>
      </w:r>
      <w:r w:rsidRPr="00176C00">
        <w:rPr>
          <w:rFonts w:ascii="Times New Roman" w:hAnsi="Times New Roman" w:cs="Times New Roman"/>
          <w:sz w:val="28"/>
          <w:szCs w:val="28"/>
        </w:rPr>
        <w:t>е</w:t>
      </w:r>
      <w:r w:rsidRPr="00176C00">
        <w:rPr>
          <w:rFonts w:ascii="Times New Roman" w:hAnsi="Times New Roman" w:cs="Times New Roman"/>
          <w:sz w:val="28"/>
          <w:szCs w:val="28"/>
        </w:rPr>
        <w:t xml:space="preserve">лефонов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176C00">
        <w:rPr>
          <w:rFonts w:ascii="Times New Roman" w:hAnsi="Times New Roman" w:cs="Times New Roman"/>
          <w:sz w:val="28"/>
          <w:szCs w:val="28"/>
        </w:rPr>
        <w:t>.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6C00">
        <w:rPr>
          <w:rFonts w:ascii="Times New Roman" w:hAnsi="Times New Roman" w:cs="Times New Roman"/>
          <w:sz w:val="28"/>
          <w:szCs w:val="28"/>
        </w:rPr>
        <w:t>Книга обращений должна находиться в специальном открытом футляре на видном и доступном для получателей услуг месте. Книга обращений должна предъявляться по первому требованию.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6C00">
        <w:rPr>
          <w:rFonts w:ascii="Times New Roman" w:hAnsi="Times New Roman" w:cs="Times New Roman"/>
          <w:sz w:val="28"/>
          <w:szCs w:val="28"/>
        </w:rPr>
        <w:t>Потребителю услуг, желающему внести запись в книгу обращений, должны быть созданы для этого необходимые условия – предоставлены ручка и место для ведения записи.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6C00">
        <w:rPr>
          <w:rFonts w:ascii="Times New Roman" w:hAnsi="Times New Roman" w:cs="Times New Roman"/>
          <w:sz w:val="28"/>
          <w:szCs w:val="28"/>
        </w:rPr>
        <w:t xml:space="preserve">Руководитель учреждения,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76C00">
        <w:rPr>
          <w:rFonts w:ascii="Times New Roman" w:hAnsi="Times New Roman" w:cs="Times New Roman"/>
          <w:sz w:val="28"/>
          <w:szCs w:val="28"/>
        </w:rPr>
        <w:t>услуги, обязан в установленный срок рассмотреть внесенную в книгу обращений запись, разобраться в существе вопроса, принять необходимые меры к устранению о</w:t>
      </w:r>
      <w:r w:rsidRPr="00176C00">
        <w:rPr>
          <w:rFonts w:ascii="Times New Roman" w:hAnsi="Times New Roman" w:cs="Times New Roman"/>
          <w:sz w:val="28"/>
          <w:szCs w:val="28"/>
        </w:rPr>
        <w:t>т</w:t>
      </w:r>
      <w:r w:rsidRPr="00176C00">
        <w:rPr>
          <w:rFonts w:ascii="Times New Roman" w:hAnsi="Times New Roman" w:cs="Times New Roman"/>
          <w:sz w:val="28"/>
          <w:szCs w:val="28"/>
        </w:rPr>
        <w:t>меченных недостатков и нарушений в работе учреждения.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Для сведения лица, написавшего обращение, и контролирующих лиц р</w:t>
      </w:r>
      <w:r w:rsidRPr="00176C00">
        <w:rPr>
          <w:rFonts w:ascii="Times New Roman" w:hAnsi="Times New Roman" w:cs="Times New Roman"/>
          <w:sz w:val="28"/>
          <w:szCs w:val="28"/>
        </w:rPr>
        <w:t>у</w:t>
      </w:r>
      <w:r w:rsidRPr="00176C00">
        <w:rPr>
          <w:rFonts w:ascii="Times New Roman" w:hAnsi="Times New Roman" w:cs="Times New Roman"/>
          <w:sz w:val="28"/>
          <w:szCs w:val="28"/>
        </w:rPr>
        <w:t xml:space="preserve">ководитель учреждения,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176C00">
        <w:rPr>
          <w:rFonts w:ascii="Times New Roman" w:hAnsi="Times New Roman" w:cs="Times New Roman"/>
          <w:sz w:val="28"/>
          <w:szCs w:val="28"/>
        </w:rPr>
        <w:t xml:space="preserve"> услуги, обязан сделать в книге обращений отметку о принятых мерах и в пятидневный срок н</w:t>
      </w:r>
      <w:r w:rsidRPr="00176C00">
        <w:rPr>
          <w:rFonts w:ascii="Times New Roman" w:hAnsi="Times New Roman" w:cs="Times New Roman"/>
          <w:sz w:val="28"/>
          <w:szCs w:val="28"/>
        </w:rPr>
        <w:t>а</w:t>
      </w:r>
      <w:r w:rsidRPr="00176C00">
        <w:rPr>
          <w:rFonts w:ascii="Times New Roman" w:hAnsi="Times New Roman" w:cs="Times New Roman"/>
          <w:sz w:val="28"/>
          <w:szCs w:val="28"/>
        </w:rPr>
        <w:t>править письменный ответ заявителю, указавшему свой адрес.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Копии ответов получателям бюджетных услуг хранятся у руководителя учреждения в течение года с момента обращения.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EE">
        <w:rPr>
          <w:rFonts w:ascii="Times New Roman" w:hAnsi="Times New Roman" w:cs="Times New Roman"/>
          <w:spacing w:val="-4"/>
          <w:sz w:val="28"/>
          <w:szCs w:val="28"/>
        </w:rPr>
        <w:t>6. В случае если для принятия мер по устранению отмеченных потребит</w:t>
      </w:r>
      <w:r w:rsidRPr="008C52EE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8C52EE">
        <w:rPr>
          <w:rFonts w:ascii="Times New Roman" w:hAnsi="Times New Roman" w:cs="Times New Roman"/>
          <w:spacing w:val="-4"/>
          <w:sz w:val="28"/>
          <w:szCs w:val="28"/>
        </w:rPr>
        <w:t xml:space="preserve">лем </w:t>
      </w:r>
      <w:r w:rsidRPr="00176C00">
        <w:rPr>
          <w:rFonts w:ascii="Times New Roman" w:hAnsi="Times New Roman" w:cs="Times New Roman"/>
          <w:sz w:val="28"/>
          <w:szCs w:val="28"/>
        </w:rPr>
        <w:t>услуг недостатков или осуществлению его предложений требуется более п</w:t>
      </w:r>
      <w:r w:rsidRPr="00176C00">
        <w:rPr>
          <w:rFonts w:ascii="Times New Roman" w:hAnsi="Times New Roman" w:cs="Times New Roman"/>
          <w:sz w:val="28"/>
          <w:szCs w:val="28"/>
        </w:rPr>
        <w:t>я</w:t>
      </w:r>
      <w:r w:rsidRPr="00176C00">
        <w:rPr>
          <w:rFonts w:ascii="Times New Roman" w:hAnsi="Times New Roman" w:cs="Times New Roman"/>
          <w:sz w:val="28"/>
          <w:szCs w:val="28"/>
        </w:rPr>
        <w:t>ти дней, то руководитель учреждения или его заместитель устанавливает для этого необходимый срок (но не более двадцати дней), о чем делает в книге соо</w:t>
      </w:r>
      <w:r w:rsidRPr="00176C00">
        <w:rPr>
          <w:rFonts w:ascii="Times New Roman" w:hAnsi="Times New Roman" w:cs="Times New Roman"/>
          <w:sz w:val="28"/>
          <w:szCs w:val="28"/>
        </w:rPr>
        <w:t>т</w:t>
      </w:r>
      <w:r w:rsidRPr="00176C00">
        <w:rPr>
          <w:rFonts w:ascii="Times New Roman" w:hAnsi="Times New Roman" w:cs="Times New Roman"/>
          <w:sz w:val="28"/>
          <w:szCs w:val="28"/>
        </w:rPr>
        <w:t>ветствующую отметку.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В случае если вопрос не может быть решен силами учреждения, предо</w:t>
      </w:r>
      <w:r w:rsidRPr="00176C00">
        <w:rPr>
          <w:rFonts w:ascii="Times New Roman" w:hAnsi="Times New Roman" w:cs="Times New Roman"/>
          <w:sz w:val="28"/>
          <w:szCs w:val="28"/>
        </w:rPr>
        <w:t>с</w:t>
      </w:r>
      <w:r w:rsidRPr="00176C00">
        <w:rPr>
          <w:rFonts w:ascii="Times New Roman" w:hAnsi="Times New Roman" w:cs="Times New Roman"/>
          <w:sz w:val="28"/>
          <w:szCs w:val="28"/>
        </w:rPr>
        <w:t xml:space="preserve">тавляющего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176C00">
        <w:rPr>
          <w:rFonts w:ascii="Times New Roman" w:hAnsi="Times New Roman" w:cs="Times New Roman"/>
          <w:sz w:val="28"/>
          <w:szCs w:val="28"/>
        </w:rPr>
        <w:t xml:space="preserve"> услуги, руководство выносит его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r w:rsidRPr="00176C00">
        <w:rPr>
          <w:rFonts w:ascii="Times New Roman" w:hAnsi="Times New Roman" w:cs="Times New Roman"/>
          <w:sz w:val="28"/>
          <w:szCs w:val="28"/>
        </w:rPr>
        <w:t>и ставит об этом в известность заяв</w:t>
      </w:r>
      <w:r w:rsidRPr="00176C00">
        <w:rPr>
          <w:rFonts w:ascii="Times New Roman" w:hAnsi="Times New Roman" w:cs="Times New Roman"/>
          <w:sz w:val="28"/>
          <w:szCs w:val="28"/>
        </w:rPr>
        <w:t>и</w:t>
      </w:r>
      <w:r w:rsidRPr="00176C00">
        <w:rPr>
          <w:rFonts w:ascii="Times New Roman" w:hAnsi="Times New Roman" w:cs="Times New Roman"/>
          <w:sz w:val="28"/>
          <w:szCs w:val="28"/>
        </w:rPr>
        <w:t>теля.</w:t>
      </w:r>
    </w:p>
    <w:p w:rsidR="00373CE3" w:rsidRPr="00176C00" w:rsidRDefault="00373CE3" w:rsidP="00373C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76C00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6C00">
        <w:rPr>
          <w:rFonts w:ascii="Times New Roman" w:hAnsi="Times New Roman" w:cs="Times New Roman"/>
          <w:sz w:val="28"/>
          <w:szCs w:val="28"/>
        </w:rPr>
        <w:t xml:space="preserve"> не реже одного раза в </w:t>
      </w:r>
      <w:r w:rsidRPr="0090017F">
        <w:rPr>
          <w:rFonts w:ascii="Times New Roman" w:hAnsi="Times New Roman" w:cs="Times New Roman"/>
          <w:sz w:val="28"/>
          <w:szCs w:val="28"/>
        </w:rPr>
        <w:t>полугодие</w:t>
      </w:r>
      <w:r w:rsidRPr="008C52EE">
        <w:rPr>
          <w:rFonts w:ascii="Times New Roman" w:hAnsi="Times New Roman" w:cs="Times New Roman"/>
          <w:spacing w:val="-4"/>
          <w:sz w:val="28"/>
          <w:szCs w:val="28"/>
        </w:rPr>
        <w:t xml:space="preserve"> проверять правильность ведения книг обращений во всех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муниципальных</w:t>
      </w:r>
      <w:r w:rsidRPr="00176C00">
        <w:rPr>
          <w:rFonts w:ascii="Times New Roman" w:hAnsi="Times New Roman" w:cs="Times New Roman"/>
          <w:sz w:val="28"/>
          <w:szCs w:val="28"/>
        </w:rPr>
        <w:t xml:space="preserve"> учреждениях, которым установлено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176C00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373CE3" w:rsidRPr="00176C00" w:rsidRDefault="00373CE3" w:rsidP="00373CE3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2EE">
        <w:rPr>
          <w:rFonts w:ascii="Times New Roman" w:hAnsi="Times New Roman" w:cs="Times New Roman"/>
          <w:sz w:val="28"/>
          <w:szCs w:val="28"/>
        </w:rPr>
        <w:t>На работников учреждений, виновных в нарушении установленного п</w:t>
      </w:r>
      <w:r w:rsidRPr="008C52EE">
        <w:rPr>
          <w:rFonts w:ascii="Times New Roman" w:hAnsi="Times New Roman" w:cs="Times New Roman"/>
          <w:sz w:val="28"/>
          <w:szCs w:val="28"/>
        </w:rPr>
        <w:t>о</w:t>
      </w:r>
      <w:r w:rsidRPr="008C52EE">
        <w:rPr>
          <w:rFonts w:ascii="Times New Roman" w:hAnsi="Times New Roman" w:cs="Times New Roman"/>
          <w:sz w:val="28"/>
          <w:szCs w:val="28"/>
        </w:rPr>
        <w:t>рядка</w:t>
      </w:r>
      <w:r w:rsidRPr="00176C00">
        <w:rPr>
          <w:rFonts w:ascii="Times New Roman" w:hAnsi="Times New Roman" w:cs="Times New Roman"/>
          <w:sz w:val="28"/>
          <w:szCs w:val="28"/>
        </w:rPr>
        <w:t xml:space="preserve"> ведения книг обращений и рассмотрения обращений получателей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76C00">
        <w:rPr>
          <w:rFonts w:ascii="Times New Roman" w:hAnsi="Times New Roman" w:cs="Times New Roman"/>
          <w:sz w:val="28"/>
          <w:szCs w:val="28"/>
        </w:rPr>
        <w:t xml:space="preserve"> услуг, могут быть наложены дисциплинарные взыскания.</w:t>
      </w:r>
    </w:p>
    <w:p w:rsidR="00373CE3" w:rsidRPr="00176C00" w:rsidRDefault="00373CE3" w:rsidP="00373CE3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8. Книга обращений ежегодно проходит перерегистрацию.</w:t>
      </w:r>
    </w:p>
    <w:p w:rsidR="00373CE3" w:rsidRPr="00176C00" w:rsidRDefault="00373CE3" w:rsidP="00373CE3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9. Форма книги обращений имеет следующий вид:</w:t>
      </w:r>
    </w:p>
    <w:p w:rsidR="00373CE3" w:rsidRDefault="00373CE3" w:rsidP="00373CE3">
      <w:pPr>
        <w:pStyle w:val="ConsPlusNonformat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spacing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Форма заглавного листа книги обращений</w:t>
      </w:r>
    </w:p>
    <w:p w:rsidR="00373CE3" w:rsidRPr="00176C00" w:rsidRDefault="00373CE3" w:rsidP="00373CE3">
      <w:pPr>
        <w:pStyle w:val="ConsPlusNonformat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3" w:rsidRPr="00176C00" w:rsidRDefault="00373CE3" w:rsidP="00373CE3">
      <w:pPr>
        <w:pStyle w:val="ConsPlusNonformat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КНИГА ОБРАЩЕНИЙ</w:t>
      </w:r>
    </w:p>
    <w:p w:rsidR="00373CE3" w:rsidRPr="00176C00" w:rsidRDefault="00373CE3" w:rsidP="00373CE3">
      <w:pPr>
        <w:pStyle w:val="ConsPlusNonformat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73CE3" w:rsidRPr="008C52EE" w:rsidRDefault="00373CE3" w:rsidP="00373CE3">
      <w:pPr>
        <w:pStyle w:val="ConsPlusNonformat"/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2EE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373CE3" w:rsidRPr="00176C00" w:rsidRDefault="00373CE3" w:rsidP="00373CE3">
      <w:pPr>
        <w:pStyle w:val="ConsPlusNonformat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Зарегистрирована в 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76C00">
        <w:rPr>
          <w:rFonts w:ascii="Times New Roman" w:hAnsi="Times New Roman" w:cs="Times New Roman"/>
          <w:sz w:val="28"/>
          <w:szCs w:val="28"/>
        </w:rPr>
        <w:t>_______________</w:t>
      </w:r>
    </w:p>
    <w:p w:rsidR="00373CE3" w:rsidRPr="00176C00" w:rsidRDefault="00373CE3" w:rsidP="00373CE3">
      <w:pPr>
        <w:pStyle w:val="ConsPlusNonformat"/>
        <w:spacing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76C0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76C0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73CE3" w:rsidRPr="008C52EE" w:rsidRDefault="00373CE3" w:rsidP="00373CE3">
      <w:pPr>
        <w:pStyle w:val="ConsPlusNonformat"/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2EE">
        <w:rPr>
          <w:rFonts w:ascii="Times New Roman" w:hAnsi="Times New Roman" w:cs="Times New Roman"/>
          <w:sz w:val="24"/>
          <w:szCs w:val="24"/>
        </w:rPr>
        <w:t xml:space="preserve">(адрес и номер телефона </w:t>
      </w:r>
      <w:r>
        <w:rPr>
          <w:rFonts w:ascii="Times New Roman" w:hAnsi="Times New Roman" w:cs="Times New Roman"/>
          <w:sz w:val="24"/>
          <w:szCs w:val="24"/>
        </w:rPr>
        <w:t>ГРБС)</w:t>
      </w:r>
    </w:p>
    <w:p w:rsidR="00373CE3" w:rsidRPr="00176C00" w:rsidRDefault="00373CE3" w:rsidP="00373CE3">
      <w:pPr>
        <w:pStyle w:val="ConsPlusNonformat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«_______» _____________ 20__ г.</w:t>
      </w:r>
    </w:p>
    <w:p w:rsidR="00373CE3" w:rsidRPr="00176C00" w:rsidRDefault="00373CE3" w:rsidP="00373CE3">
      <w:pPr>
        <w:pStyle w:val="ConsPlusNonformat"/>
        <w:spacing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Место печати</w:t>
      </w:r>
    </w:p>
    <w:p w:rsidR="00373CE3" w:rsidRPr="00176C00" w:rsidRDefault="00373CE3" w:rsidP="00373CE3">
      <w:pPr>
        <w:pStyle w:val="ConsPlusNonformat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73CE3" w:rsidRPr="008C52EE" w:rsidRDefault="00373CE3" w:rsidP="00373CE3">
      <w:pPr>
        <w:pStyle w:val="ConsPlusNonformat"/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2EE">
        <w:rPr>
          <w:rFonts w:ascii="Times New Roman" w:hAnsi="Times New Roman" w:cs="Times New Roman"/>
          <w:sz w:val="24"/>
          <w:szCs w:val="24"/>
        </w:rPr>
        <w:t xml:space="preserve">(подпись </w:t>
      </w:r>
      <w:r>
        <w:rPr>
          <w:rFonts w:ascii="Times New Roman" w:hAnsi="Times New Roman" w:cs="Times New Roman"/>
          <w:sz w:val="24"/>
          <w:szCs w:val="24"/>
        </w:rPr>
        <w:t>ответственного лица</w:t>
      </w:r>
      <w:r w:rsidRPr="008C52E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73CE3" w:rsidRPr="00176C00" w:rsidRDefault="00373CE3" w:rsidP="00373CE3">
      <w:pPr>
        <w:pStyle w:val="ConsPlusNonformat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76C0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73CE3" w:rsidRPr="008C52EE" w:rsidRDefault="00373CE3" w:rsidP="00373CE3">
      <w:pPr>
        <w:pStyle w:val="ConsPlusNonformat"/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2EE">
        <w:rPr>
          <w:rFonts w:ascii="Times New Roman" w:hAnsi="Times New Roman" w:cs="Times New Roman"/>
          <w:sz w:val="24"/>
          <w:szCs w:val="24"/>
        </w:rPr>
        <w:t>(отметка о перерегистрации)</w:t>
      </w:r>
    </w:p>
    <w:p w:rsidR="00373CE3" w:rsidRPr="00176C00" w:rsidRDefault="00373CE3" w:rsidP="00373CE3">
      <w:pPr>
        <w:pStyle w:val="ConsPlusNonformat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«______» _____________ 20__ г.</w:t>
      </w:r>
    </w:p>
    <w:p w:rsidR="00373CE3" w:rsidRPr="00176C00" w:rsidRDefault="00373CE3" w:rsidP="00373CE3">
      <w:pPr>
        <w:pStyle w:val="ConsPlusNonformat"/>
        <w:spacing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Место печати</w:t>
      </w:r>
    </w:p>
    <w:p w:rsidR="00373CE3" w:rsidRPr="00176C00" w:rsidRDefault="00373CE3" w:rsidP="00373CE3">
      <w:pPr>
        <w:pStyle w:val="ConsPlusNonformat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73CE3" w:rsidRPr="008C52EE" w:rsidRDefault="00373CE3" w:rsidP="00373CE3">
      <w:pPr>
        <w:pStyle w:val="ConsPlusNonformat"/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2EE">
        <w:rPr>
          <w:rFonts w:ascii="Times New Roman" w:hAnsi="Times New Roman" w:cs="Times New Roman"/>
          <w:sz w:val="24"/>
          <w:szCs w:val="24"/>
        </w:rPr>
        <w:t xml:space="preserve">(подпись </w:t>
      </w:r>
      <w:r>
        <w:rPr>
          <w:rFonts w:ascii="Times New Roman" w:hAnsi="Times New Roman" w:cs="Times New Roman"/>
          <w:sz w:val="24"/>
          <w:szCs w:val="24"/>
        </w:rPr>
        <w:t>ответственного лица</w:t>
      </w:r>
      <w:r w:rsidRPr="008C52E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73CE3" w:rsidRDefault="00373CE3" w:rsidP="00373CE3">
      <w:pPr>
        <w:pStyle w:val="ConsPlusNonformat"/>
        <w:pageBreakBefore/>
        <w:jc w:val="right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Форма бланка обращений</w:t>
      </w: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«______» ____________ 20__ г.</w:t>
      </w: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ОБРАЩЕНИЕ № ________</w:t>
      </w:r>
    </w:p>
    <w:p w:rsidR="00373CE3" w:rsidRPr="00176C00" w:rsidRDefault="00373CE3" w:rsidP="00373C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Фамилия, имя, отчество заявителя 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76C0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76C0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76C0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Адрес заявителя _______________________________________________________</w:t>
      </w: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Содержание обращения ________________________________________________</w:t>
      </w: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Меры, принятые по заявлению администрацией учреждения _________________</w:t>
      </w: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Ответ заявителю направлен «____» _____________ 20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176C00">
        <w:rPr>
          <w:rFonts w:ascii="Times New Roman" w:hAnsi="Times New Roman" w:cs="Times New Roman"/>
          <w:sz w:val="28"/>
          <w:szCs w:val="28"/>
        </w:rPr>
        <w:t>__ г.</w:t>
      </w:r>
    </w:p>
    <w:p w:rsidR="00373CE3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3CE3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Подпись руководителя учреждения ______________________________________</w:t>
      </w: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Дата «______» ___________ 20__ г.</w:t>
      </w:r>
    </w:p>
    <w:p w:rsidR="00373CE3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3CE3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 xml:space="preserve">Для отметок представителя (ей) </w:t>
      </w:r>
      <w:r>
        <w:rPr>
          <w:rFonts w:ascii="Times New Roman" w:hAnsi="Times New Roman" w:cs="Times New Roman"/>
          <w:sz w:val="28"/>
          <w:szCs w:val="28"/>
        </w:rPr>
        <w:t>ГРБС</w:t>
      </w: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73CE3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3CE3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Дата «_____» ________________ 20__ г.</w:t>
      </w:r>
    </w:p>
    <w:p w:rsidR="00373CE3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Должность ________________________</w:t>
      </w:r>
    </w:p>
    <w:p w:rsidR="00373CE3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Подпись __________________________</w:t>
      </w:r>
    </w:p>
    <w:p w:rsidR="00373CE3" w:rsidRPr="00176C00" w:rsidRDefault="00373CE3" w:rsidP="00373CE3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  <w:sectPr w:rsidR="00373CE3" w:rsidRPr="00373CE3" w:rsidSect="00992C0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73CE3" w:rsidRPr="00176C00" w:rsidRDefault="00373CE3" w:rsidP="00373CE3">
      <w:pPr>
        <w:pStyle w:val="ConsPlusNormal"/>
        <w:widowControl/>
        <w:ind w:left="963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6C00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373CE3" w:rsidRPr="00176C00" w:rsidRDefault="00373CE3" w:rsidP="00373CE3">
      <w:pPr>
        <w:pStyle w:val="ConsPlusNormal"/>
        <w:widowControl/>
        <w:ind w:left="963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C00">
        <w:rPr>
          <w:rFonts w:ascii="Times New Roman" w:hAnsi="Times New Roman" w:cs="Times New Roman"/>
          <w:sz w:val="28"/>
          <w:szCs w:val="28"/>
        </w:rPr>
        <w:t>о формировании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6C00">
        <w:rPr>
          <w:rFonts w:ascii="Times New Roman" w:hAnsi="Times New Roman" w:cs="Times New Roman"/>
          <w:sz w:val="28"/>
          <w:szCs w:val="28"/>
        </w:rPr>
        <w:t>финансовом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C00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муниципального</w:t>
      </w:r>
      <w:r w:rsidRPr="00176C00">
        <w:rPr>
          <w:rFonts w:ascii="Times New Roman" w:hAnsi="Times New Roman" w:cs="Times New Roman"/>
          <w:spacing w:val="-4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муниципальными учреждениями</w:t>
      </w:r>
    </w:p>
    <w:p w:rsidR="00373CE3" w:rsidRPr="00176C00" w:rsidRDefault="00373CE3" w:rsidP="00373C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Утверждаю</w:t>
      </w:r>
    </w:p>
    <w:p w:rsidR="00373CE3" w:rsidRPr="00176C00" w:rsidRDefault="00373CE3" w:rsidP="00373CE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Углегорского сельского поселения</w:t>
      </w:r>
    </w:p>
    <w:p w:rsidR="00373CE3" w:rsidRPr="00176C00" w:rsidRDefault="00373CE3" w:rsidP="00373CE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73CE3" w:rsidRPr="00176C00" w:rsidRDefault="00373CE3" w:rsidP="00373CE3">
      <w:pPr>
        <w:pStyle w:val="ConsPlusNonformat"/>
        <w:widowControl/>
        <w:ind w:right="7482"/>
        <w:jc w:val="center"/>
        <w:rPr>
          <w:rFonts w:ascii="Times New Roman" w:hAnsi="Times New Roman" w:cs="Times New Roman"/>
          <w:sz w:val="24"/>
          <w:szCs w:val="24"/>
        </w:rPr>
      </w:pPr>
      <w:r w:rsidRPr="00176C00">
        <w:rPr>
          <w:rFonts w:ascii="Times New Roman" w:hAnsi="Times New Roman" w:cs="Times New Roman"/>
          <w:sz w:val="24"/>
          <w:szCs w:val="24"/>
        </w:rPr>
        <w:t>(подпись, Ф.И.О.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76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CE3" w:rsidRPr="00176C00" w:rsidRDefault="00373CE3" w:rsidP="00373CE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3CE3" w:rsidRPr="00176C00" w:rsidRDefault="00373CE3" w:rsidP="00373CE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«_____» _____________ _______ г.</w:t>
      </w:r>
    </w:p>
    <w:p w:rsidR="00373CE3" w:rsidRPr="00176C00" w:rsidRDefault="00373CE3" w:rsidP="00373CE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176C00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373CE3" w:rsidRPr="00176C00" w:rsidRDefault="00373CE3" w:rsidP="00373C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73CE3" w:rsidRPr="00176C00" w:rsidRDefault="00373CE3" w:rsidP="00373CE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76C0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76C00">
        <w:rPr>
          <w:rFonts w:ascii="Times New Roman" w:hAnsi="Times New Roman" w:cs="Times New Roman"/>
          <w:sz w:val="24"/>
          <w:szCs w:val="24"/>
        </w:rPr>
        <w:t xml:space="preserve"> учреждения)</w:t>
      </w:r>
    </w:p>
    <w:p w:rsidR="00373CE3" w:rsidRDefault="00373CE3" w:rsidP="00373C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на ____ год и на плановый период ____ и ____ годов</w:t>
      </w:r>
    </w:p>
    <w:p w:rsidR="00373CE3" w:rsidRDefault="00373CE3" w:rsidP="00373C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3CE3" w:rsidRDefault="00373CE3" w:rsidP="00373C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3CE3" w:rsidRDefault="00373CE3" w:rsidP="00373C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3CE3" w:rsidRDefault="00373CE3" w:rsidP="00373C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3CE3" w:rsidRDefault="00373CE3" w:rsidP="00373C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3CE3" w:rsidRDefault="00373CE3" w:rsidP="00373C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3CE3" w:rsidRDefault="00373CE3" w:rsidP="00373C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3CE3" w:rsidRDefault="00373CE3" w:rsidP="00373C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3CE3" w:rsidRDefault="00373CE3" w:rsidP="00373C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3CE3" w:rsidRDefault="00373CE3" w:rsidP="00373C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3CE3" w:rsidRPr="00176C00" w:rsidRDefault="00373CE3" w:rsidP="00373C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3CE3" w:rsidRDefault="00373CE3" w:rsidP="00373CE3">
      <w:pPr>
        <w:pStyle w:val="ConsPlusNonforma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bCs/>
          <w:sz w:val="28"/>
          <w:szCs w:val="28"/>
        </w:rPr>
        <w:t xml:space="preserve">Наименование предоставляемых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муниципальным</w:t>
      </w:r>
      <w:r w:rsidRPr="00176C00">
        <w:rPr>
          <w:rFonts w:ascii="Times New Roman" w:hAnsi="Times New Roman" w:cs="Times New Roman"/>
          <w:bCs/>
          <w:sz w:val="28"/>
          <w:szCs w:val="28"/>
        </w:rPr>
        <w:t xml:space="preserve"> учреждением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176C00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Pr="00176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176C00">
        <w:rPr>
          <w:rFonts w:ascii="Times New Roman" w:hAnsi="Times New Roman" w:cs="Times New Roman"/>
          <w:sz w:val="28"/>
          <w:szCs w:val="28"/>
        </w:rPr>
        <w:t>____________</w:t>
      </w:r>
    </w:p>
    <w:p w:rsidR="00373CE3" w:rsidRPr="00176C00" w:rsidRDefault="00373CE3" w:rsidP="00373CE3">
      <w:pPr>
        <w:pStyle w:val="ConsPlusNonformat"/>
        <w:widowControl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 xml:space="preserve">Объем задания на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76C00">
        <w:rPr>
          <w:rFonts w:ascii="Times New Roman" w:hAnsi="Times New Roman"/>
          <w:sz w:val="28"/>
          <w:szCs w:val="28"/>
        </w:rPr>
        <w:t xml:space="preserve"> услуги:</w:t>
      </w:r>
    </w:p>
    <w:p w:rsidR="00373CE3" w:rsidRPr="00176C00" w:rsidRDefault="00373CE3" w:rsidP="00373CE3">
      <w:pPr>
        <w:pStyle w:val="ConsPlusNonformat"/>
        <w:widowControl/>
        <w:rPr>
          <w:rFonts w:ascii="Times New Roman" w:hAnsi="Times New Roman"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36"/>
        <w:gridCol w:w="2810"/>
        <w:gridCol w:w="3550"/>
        <w:gridCol w:w="2219"/>
        <w:gridCol w:w="2218"/>
        <w:gridCol w:w="2218"/>
      </w:tblGrid>
      <w:tr w:rsidR="00373CE3" w:rsidRPr="00176C00" w:rsidTr="00175A38">
        <w:trPr>
          <w:jc w:val="center"/>
        </w:trPr>
        <w:tc>
          <w:tcPr>
            <w:tcW w:w="1951" w:type="dxa"/>
            <w:vMerge w:val="restart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  <w:vMerge w:val="restart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Единица измерения</w:t>
            </w:r>
            <w:r w:rsidRPr="00230D99">
              <w:rPr>
                <w:sz w:val="28"/>
                <w:szCs w:val="28"/>
              </w:rPr>
              <w:t xml:space="preserve"> </w:t>
            </w:r>
            <w:r w:rsidRPr="00176C00">
              <w:rPr>
                <w:sz w:val="28"/>
                <w:szCs w:val="28"/>
              </w:rPr>
              <w:t>услуги</w:t>
            </w:r>
          </w:p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Контингент потребителей услуги</w:t>
            </w:r>
          </w:p>
        </w:tc>
        <w:tc>
          <w:tcPr>
            <w:tcW w:w="6379" w:type="dxa"/>
            <w:gridSpan w:val="3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 xml:space="preserve">Объем задания </w:t>
            </w:r>
          </w:p>
        </w:tc>
      </w:tr>
      <w:tr w:rsidR="00373CE3" w:rsidRPr="00176C00" w:rsidTr="00175A38">
        <w:trPr>
          <w:jc w:val="center"/>
        </w:trPr>
        <w:tc>
          <w:tcPr>
            <w:tcW w:w="1951" w:type="dxa"/>
            <w:vMerge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:rsidR="00373CE3" w:rsidRDefault="00373CE3" w:rsidP="00175A38">
            <w:pPr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очередной ф</w:t>
            </w:r>
            <w:r w:rsidRPr="00176C00">
              <w:rPr>
                <w:sz w:val="28"/>
                <w:szCs w:val="28"/>
              </w:rPr>
              <w:t>и</w:t>
            </w:r>
            <w:r w:rsidRPr="00176C00">
              <w:rPr>
                <w:sz w:val="28"/>
                <w:szCs w:val="28"/>
              </w:rPr>
              <w:t>нансовый год</w:t>
            </w:r>
          </w:p>
          <w:p w:rsidR="00373CE3" w:rsidRDefault="00373CE3" w:rsidP="00175A38">
            <w:pPr>
              <w:jc w:val="center"/>
              <w:rPr>
                <w:sz w:val="28"/>
                <w:szCs w:val="28"/>
              </w:rPr>
            </w:pPr>
          </w:p>
          <w:p w:rsidR="00373CE3" w:rsidRDefault="00373CE3" w:rsidP="00175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201_</w:t>
            </w:r>
          </w:p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73CE3" w:rsidRDefault="00373CE3" w:rsidP="00175A38">
            <w:pPr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первый год пл</w:t>
            </w:r>
            <w:r w:rsidRPr="00176C00">
              <w:rPr>
                <w:sz w:val="28"/>
                <w:szCs w:val="28"/>
              </w:rPr>
              <w:t>а</w:t>
            </w:r>
            <w:r w:rsidRPr="00176C00">
              <w:rPr>
                <w:sz w:val="28"/>
                <w:szCs w:val="28"/>
              </w:rPr>
              <w:t>нового периода</w:t>
            </w:r>
          </w:p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201_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73CE3" w:rsidRDefault="00373CE3" w:rsidP="00175A38">
            <w:pPr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второй год пл</w:t>
            </w:r>
            <w:r w:rsidRPr="00176C00">
              <w:rPr>
                <w:sz w:val="28"/>
                <w:szCs w:val="28"/>
              </w:rPr>
              <w:t>а</w:t>
            </w:r>
            <w:r w:rsidRPr="00176C00">
              <w:rPr>
                <w:sz w:val="28"/>
                <w:szCs w:val="28"/>
              </w:rPr>
              <w:t>нового периода</w:t>
            </w:r>
          </w:p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201_</w:t>
            </w:r>
          </w:p>
        </w:tc>
      </w:tr>
      <w:tr w:rsidR="00373CE3" w:rsidRPr="00176C00" w:rsidTr="00175A38">
        <w:trPr>
          <w:jc w:val="center"/>
        </w:trPr>
        <w:tc>
          <w:tcPr>
            <w:tcW w:w="1951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6</w:t>
            </w:r>
          </w:p>
        </w:tc>
      </w:tr>
      <w:tr w:rsidR="00373CE3" w:rsidRPr="00176C00" w:rsidTr="00175A38">
        <w:trPr>
          <w:jc w:val="center"/>
        </w:trPr>
        <w:tc>
          <w:tcPr>
            <w:tcW w:w="1951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</w:tr>
      <w:tr w:rsidR="00373CE3" w:rsidRPr="00176C00" w:rsidTr="00175A38">
        <w:trPr>
          <w:jc w:val="center"/>
        </w:trPr>
        <w:tc>
          <w:tcPr>
            <w:tcW w:w="1951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</w:tr>
      <w:tr w:rsidR="00373CE3" w:rsidRPr="00176C00" w:rsidTr="00175A38">
        <w:trPr>
          <w:jc w:val="center"/>
        </w:trPr>
        <w:tc>
          <w:tcPr>
            <w:tcW w:w="1951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3CE3" w:rsidRPr="00176C00" w:rsidRDefault="00373CE3" w:rsidP="00373CE3">
      <w:pPr>
        <w:widowControl w:val="0"/>
        <w:rPr>
          <w:sz w:val="28"/>
          <w:szCs w:val="28"/>
        </w:rPr>
      </w:pPr>
    </w:p>
    <w:p w:rsidR="00373CE3" w:rsidRPr="00176C00" w:rsidRDefault="00373CE3" w:rsidP="00373CE3">
      <w:pPr>
        <w:widowControl w:val="0"/>
        <w:ind w:firstLine="709"/>
        <w:rPr>
          <w:sz w:val="28"/>
          <w:szCs w:val="28"/>
        </w:rPr>
      </w:pPr>
      <w:r w:rsidRPr="001D009F">
        <w:rPr>
          <w:sz w:val="28"/>
          <w:szCs w:val="28"/>
        </w:rPr>
        <w:t>3</w:t>
      </w:r>
      <w:r w:rsidRPr="00176C00">
        <w:rPr>
          <w:sz w:val="28"/>
          <w:szCs w:val="28"/>
        </w:rPr>
        <w:t xml:space="preserve">. Требования к качеству </w:t>
      </w:r>
      <w:r>
        <w:rPr>
          <w:sz w:val="28"/>
          <w:szCs w:val="28"/>
        </w:rPr>
        <w:t>муниципальной</w:t>
      </w:r>
      <w:r w:rsidRPr="00176C00">
        <w:rPr>
          <w:sz w:val="28"/>
          <w:szCs w:val="28"/>
        </w:rPr>
        <w:t xml:space="preserve"> услуги</w:t>
      </w:r>
      <w:r>
        <w:rPr>
          <w:rStyle w:val="af7"/>
          <w:sz w:val="28"/>
          <w:szCs w:val="28"/>
        </w:rPr>
        <w:footnoteReference w:id="2"/>
      </w:r>
    </w:p>
    <w:p w:rsidR="00373CE3" w:rsidRPr="00176C00" w:rsidRDefault="00373CE3" w:rsidP="00373CE3">
      <w:pPr>
        <w:widowControl w:val="0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9"/>
        <w:gridCol w:w="2517"/>
        <w:gridCol w:w="2864"/>
        <w:gridCol w:w="2515"/>
        <w:gridCol w:w="2654"/>
        <w:gridCol w:w="2502"/>
      </w:tblGrid>
      <w:tr w:rsidR="00373CE3" w:rsidRPr="00176C00" w:rsidTr="00175A38">
        <w:trPr>
          <w:jc w:val="center"/>
        </w:trPr>
        <w:tc>
          <w:tcPr>
            <w:tcW w:w="2000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518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Требования</w:t>
            </w:r>
          </w:p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к квалификации (опыту работы) специалиста, оказ</w:t>
            </w:r>
            <w:r w:rsidRPr="00176C00">
              <w:rPr>
                <w:sz w:val="28"/>
                <w:szCs w:val="28"/>
              </w:rPr>
              <w:t>ы</w:t>
            </w:r>
            <w:r w:rsidRPr="00176C00">
              <w:rPr>
                <w:sz w:val="28"/>
                <w:szCs w:val="28"/>
              </w:rPr>
              <w:t>вающего услугу</w:t>
            </w:r>
          </w:p>
        </w:tc>
        <w:tc>
          <w:tcPr>
            <w:tcW w:w="2864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Требования</w:t>
            </w:r>
          </w:p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к используемым в пр</w:t>
            </w:r>
            <w:r w:rsidRPr="00176C00">
              <w:rPr>
                <w:sz w:val="28"/>
                <w:szCs w:val="28"/>
              </w:rPr>
              <w:t>о</w:t>
            </w:r>
            <w:r w:rsidRPr="00176C00">
              <w:rPr>
                <w:sz w:val="28"/>
                <w:szCs w:val="28"/>
              </w:rPr>
              <w:t>цессе оказания услуги материальным ресу</w:t>
            </w:r>
            <w:r w:rsidRPr="00176C00">
              <w:rPr>
                <w:sz w:val="28"/>
                <w:szCs w:val="28"/>
              </w:rPr>
              <w:t>р</w:t>
            </w:r>
            <w:r w:rsidRPr="00176C00">
              <w:rPr>
                <w:sz w:val="28"/>
                <w:szCs w:val="28"/>
              </w:rPr>
              <w:t>сам соответст</w:t>
            </w:r>
            <w:r>
              <w:rPr>
                <w:sz w:val="28"/>
                <w:szCs w:val="28"/>
              </w:rPr>
              <w:t>в</w:t>
            </w:r>
            <w:r w:rsidRPr="00176C00">
              <w:rPr>
                <w:sz w:val="28"/>
                <w:szCs w:val="28"/>
              </w:rPr>
              <w:t>ующей номенклатуры и объ</w:t>
            </w:r>
            <w:r w:rsidRPr="00176C00">
              <w:rPr>
                <w:sz w:val="28"/>
                <w:szCs w:val="28"/>
              </w:rPr>
              <w:t>е</w:t>
            </w:r>
            <w:r w:rsidRPr="00176C00">
              <w:rPr>
                <w:sz w:val="28"/>
                <w:szCs w:val="28"/>
              </w:rPr>
              <w:t>ма</w:t>
            </w:r>
          </w:p>
        </w:tc>
        <w:tc>
          <w:tcPr>
            <w:tcW w:w="2515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Требования</w:t>
            </w:r>
          </w:p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к порядку, процед</w:t>
            </w:r>
            <w:r w:rsidRPr="00176C00">
              <w:rPr>
                <w:sz w:val="28"/>
                <w:szCs w:val="28"/>
              </w:rPr>
              <w:t>у</w:t>
            </w:r>
            <w:r w:rsidRPr="00176C00">
              <w:rPr>
                <w:sz w:val="28"/>
                <w:szCs w:val="28"/>
              </w:rPr>
              <w:t>рам (регламенту) оказания услуги</w:t>
            </w:r>
          </w:p>
        </w:tc>
        <w:tc>
          <w:tcPr>
            <w:tcW w:w="2654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Требования</w:t>
            </w:r>
          </w:p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к оборудованию</w:t>
            </w:r>
            <w:r>
              <w:rPr>
                <w:sz w:val="28"/>
                <w:szCs w:val="28"/>
              </w:rPr>
              <w:br/>
            </w:r>
            <w:r w:rsidRPr="00176C00">
              <w:rPr>
                <w:sz w:val="28"/>
                <w:szCs w:val="28"/>
              </w:rPr>
              <w:t>и инструментам, нео</w:t>
            </w:r>
            <w:r w:rsidRPr="00176C00">
              <w:rPr>
                <w:sz w:val="28"/>
                <w:szCs w:val="28"/>
              </w:rPr>
              <w:t>б</w:t>
            </w:r>
            <w:r w:rsidRPr="00176C00">
              <w:rPr>
                <w:sz w:val="28"/>
                <w:szCs w:val="28"/>
              </w:rPr>
              <w:t>ходимым для оказ</w:t>
            </w:r>
            <w:r w:rsidRPr="00176C00">
              <w:rPr>
                <w:sz w:val="28"/>
                <w:szCs w:val="28"/>
              </w:rPr>
              <w:t>а</w:t>
            </w:r>
            <w:r w:rsidRPr="00176C00">
              <w:rPr>
                <w:sz w:val="28"/>
                <w:szCs w:val="28"/>
              </w:rPr>
              <w:t>ния услуги</w:t>
            </w:r>
          </w:p>
        </w:tc>
        <w:tc>
          <w:tcPr>
            <w:tcW w:w="2502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Требования</w:t>
            </w:r>
          </w:p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к зданиям и соор</w:t>
            </w:r>
            <w:r w:rsidRPr="00176C00">
              <w:rPr>
                <w:sz w:val="28"/>
                <w:szCs w:val="28"/>
              </w:rPr>
              <w:t>у</w:t>
            </w:r>
            <w:r w:rsidRPr="00176C00">
              <w:rPr>
                <w:sz w:val="28"/>
                <w:szCs w:val="28"/>
              </w:rPr>
              <w:t>жениям, необход</w:t>
            </w:r>
            <w:r w:rsidRPr="00176C00">
              <w:rPr>
                <w:sz w:val="28"/>
                <w:szCs w:val="28"/>
              </w:rPr>
              <w:t>и</w:t>
            </w:r>
            <w:r w:rsidRPr="00176C00">
              <w:rPr>
                <w:sz w:val="28"/>
                <w:szCs w:val="28"/>
              </w:rPr>
              <w:t>мым для оказания услуги,</w:t>
            </w:r>
            <w:r>
              <w:rPr>
                <w:sz w:val="28"/>
                <w:szCs w:val="28"/>
              </w:rPr>
              <w:br/>
            </w:r>
            <w:r w:rsidRPr="00176C00">
              <w:rPr>
                <w:sz w:val="28"/>
                <w:szCs w:val="28"/>
              </w:rPr>
              <w:t>и их соде</w:t>
            </w:r>
            <w:r w:rsidRPr="00176C00">
              <w:rPr>
                <w:sz w:val="28"/>
                <w:szCs w:val="28"/>
              </w:rPr>
              <w:t>р</w:t>
            </w:r>
            <w:r w:rsidRPr="00176C00">
              <w:rPr>
                <w:sz w:val="28"/>
                <w:szCs w:val="28"/>
              </w:rPr>
              <w:t>жанию</w:t>
            </w:r>
          </w:p>
        </w:tc>
      </w:tr>
      <w:tr w:rsidR="00373CE3" w:rsidRPr="00176C00" w:rsidTr="00175A38">
        <w:trPr>
          <w:jc w:val="center"/>
        </w:trPr>
        <w:tc>
          <w:tcPr>
            <w:tcW w:w="2000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4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</w:tr>
      <w:tr w:rsidR="00373CE3" w:rsidRPr="00176C00" w:rsidTr="00175A38">
        <w:trPr>
          <w:jc w:val="center"/>
        </w:trPr>
        <w:tc>
          <w:tcPr>
            <w:tcW w:w="2000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4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</w:tr>
      <w:tr w:rsidR="00373CE3" w:rsidRPr="00176C00" w:rsidTr="00175A38">
        <w:trPr>
          <w:jc w:val="center"/>
        </w:trPr>
        <w:tc>
          <w:tcPr>
            <w:tcW w:w="2000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4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</w:tr>
      <w:tr w:rsidR="00373CE3" w:rsidRPr="00176C00" w:rsidTr="00175A38">
        <w:trPr>
          <w:jc w:val="center"/>
        </w:trPr>
        <w:tc>
          <w:tcPr>
            <w:tcW w:w="2000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4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</w:tr>
      <w:tr w:rsidR="00373CE3" w:rsidRPr="00176C00" w:rsidTr="00175A38">
        <w:trPr>
          <w:jc w:val="center"/>
        </w:trPr>
        <w:tc>
          <w:tcPr>
            <w:tcW w:w="2000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4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3CE3" w:rsidRPr="00176C00" w:rsidRDefault="00373CE3" w:rsidP="00373CE3">
      <w:pPr>
        <w:jc w:val="both"/>
        <w:rPr>
          <w:sz w:val="28"/>
          <w:szCs w:val="28"/>
        </w:rPr>
      </w:pPr>
    </w:p>
    <w:p w:rsidR="00373CE3" w:rsidRPr="00176C00" w:rsidRDefault="00373CE3" w:rsidP="00373CE3">
      <w:pPr>
        <w:ind w:firstLine="709"/>
        <w:jc w:val="both"/>
        <w:rPr>
          <w:sz w:val="28"/>
          <w:szCs w:val="28"/>
        </w:rPr>
      </w:pPr>
      <w:r w:rsidRPr="001D009F">
        <w:rPr>
          <w:sz w:val="28"/>
          <w:szCs w:val="28"/>
        </w:rPr>
        <w:t>4</w:t>
      </w:r>
      <w:r w:rsidRPr="00176C00">
        <w:rPr>
          <w:sz w:val="28"/>
          <w:szCs w:val="28"/>
        </w:rPr>
        <w:t xml:space="preserve">. Основания для изменения объема, приостановления и прекращения исполнения </w:t>
      </w:r>
      <w:r>
        <w:rPr>
          <w:sz w:val="28"/>
          <w:szCs w:val="28"/>
        </w:rPr>
        <w:t>муниципального</w:t>
      </w:r>
      <w:r w:rsidRPr="00176C00">
        <w:rPr>
          <w:sz w:val="28"/>
          <w:szCs w:val="28"/>
        </w:rPr>
        <w:t xml:space="preserve"> задания (указать нужное):</w:t>
      </w:r>
    </w:p>
    <w:p w:rsidR="00373CE3" w:rsidRPr="00176C00" w:rsidRDefault="00373CE3" w:rsidP="00373CE3">
      <w:pPr>
        <w:ind w:firstLine="709"/>
        <w:rPr>
          <w:sz w:val="28"/>
          <w:szCs w:val="28"/>
        </w:rPr>
      </w:pPr>
      <w:r w:rsidRPr="00176C00">
        <w:rPr>
          <w:sz w:val="28"/>
          <w:szCs w:val="28"/>
        </w:rPr>
        <w:t xml:space="preserve">нарушение условий </w:t>
      </w:r>
      <w:r>
        <w:rPr>
          <w:sz w:val="28"/>
          <w:szCs w:val="28"/>
        </w:rPr>
        <w:t>муниципального</w:t>
      </w:r>
      <w:r w:rsidRPr="00176C00">
        <w:rPr>
          <w:sz w:val="28"/>
          <w:szCs w:val="28"/>
        </w:rPr>
        <w:t xml:space="preserve"> задания;</w:t>
      </w:r>
    </w:p>
    <w:p w:rsidR="00373CE3" w:rsidRPr="00176C00" w:rsidRDefault="00373CE3" w:rsidP="00373CE3">
      <w:pPr>
        <w:ind w:firstLine="709"/>
        <w:rPr>
          <w:sz w:val="28"/>
          <w:szCs w:val="28"/>
        </w:rPr>
      </w:pPr>
      <w:r w:rsidRPr="00176C00">
        <w:rPr>
          <w:sz w:val="28"/>
          <w:szCs w:val="28"/>
        </w:rPr>
        <w:t>сокращение спроса на услугу;</w:t>
      </w:r>
    </w:p>
    <w:p w:rsidR="00373CE3" w:rsidRPr="00176C00" w:rsidRDefault="00373CE3" w:rsidP="00373CE3">
      <w:pPr>
        <w:ind w:firstLine="709"/>
        <w:rPr>
          <w:sz w:val="28"/>
          <w:szCs w:val="28"/>
        </w:rPr>
      </w:pPr>
      <w:r w:rsidRPr="00176C00">
        <w:rPr>
          <w:sz w:val="28"/>
          <w:szCs w:val="28"/>
        </w:rPr>
        <w:t>изменение объема лимитов бюджетных ассигнований</w:t>
      </w:r>
      <w:r>
        <w:rPr>
          <w:sz w:val="28"/>
          <w:szCs w:val="28"/>
        </w:rPr>
        <w:t>;</w:t>
      </w:r>
    </w:p>
    <w:p w:rsidR="00373CE3" w:rsidRPr="00176C00" w:rsidRDefault="00373CE3" w:rsidP="00373CE3">
      <w:pPr>
        <w:ind w:firstLine="709"/>
        <w:rPr>
          <w:sz w:val="28"/>
          <w:szCs w:val="28"/>
        </w:rPr>
      </w:pPr>
      <w:r w:rsidRPr="00176C00">
        <w:rPr>
          <w:sz w:val="28"/>
          <w:szCs w:val="28"/>
        </w:rPr>
        <w:t>изменение нормативной правовой базы;</w:t>
      </w:r>
    </w:p>
    <w:p w:rsidR="00373CE3" w:rsidRPr="00176C00" w:rsidRDefault="00373CE3" w:rsidP="00373CE3">
      <w:pPr>
        <w:ind w:firstLine="709"/>
        <w:rPr>
          <w:sz w:val="28"/>
          <w:szCs w:val="28"/>
        </w:rPr>
      </w:pPr>
      <w:r w:rsidRPr="00176C00">
        <w:rPr>
          <w:sz w:val="28"/>
          <w:szCs w:val="28"/>
        </w:rPr>
        <w:t>иные (расшифровать).</w:t>
      </w:r>
    </w:p>
    <w:p w:rsidR="00373CE3" w:rsidRDefault="00373CE3" w:rsidP="00373CE3">
      <w:pPr>
        <w:ind w:firstLine="709"/>
        <w:jc w:val="both"/>
        <w:rPr>
          <w:sz w:val="28"/>
        </w:rPr>
      </w:pPr>
    </w:p>
    <w:p w:rsidR="00373CE3" w:rsidRPr="00176C00" w:rsidRDefault="00373CE3" w:rsidP="00373CE3">
      <w:pPr>
        <w:ind w:firstLine="709"/>
        <w:jc w:val="both"/>
        <w:rPr>
          <w:sz w:val="28"/>
        </w:rPr>
      </w:pPr>
      <w:r w:rsidRPr="001D009F">
        <w:rPr>
          <w:sz w:val="28"/>
        </w:rPr>
        <w:t>5</w:t>
      </w:r>
      <w:r>
        <w:rPr>
          <w:sz w:val="28"/>
        </w:rPr>
        <w:t xml:space="preserve">. </w:t>
      </w:r>
      <w:r w:rsidRPr="00176C00">
        <w:rPr>
          <w:sz w:val="28"/>
        </w:rPr>
        <w:t xml:space="preserve">Порядок контроля за исполнением </w:t>
      </w:r>
      <w:r>
        <w:rPr>
          <w:sz w:val="28"/>
        </w:rPr>
        <w:t>муниципального</w:t>
      </w:r>
      <w:r w:rsidRPr="00176C00">
        <w:rPr>
          <w:sz w:val="28"/>
        </w:rPr>
        <w:t xml:space="preserve"> задания, условия и порядок его досрочного прекращения.</w:t>
      </w:r>
    </w:p>
    <w:p w:rsidR="00373CE3" w:rsidRPr="00176C00" w:rsidRDefault="00373CE3" w:rsidP="00373CE3">
      <w:pPr>
        <w:ind w:firstLine="709"/>
        <w:jc w:val="both"/>
        <w:rPr>
          <w:sz w:val="28"/>
        </w:rPr>
      </w:pPr>
      <w:r w:rsidRPr="001D009F">
        <w:rPr>
          <w:sz w:val="28"/>
        </w:rPr>
        <w:t>5</w:t>
      </w:r>
      <w:r w:rsidRPr="00176C00">
        <w:rPr>
          <w:sz w:val="28"/>
        </w:rPr>
        <w:t xml:space="preserve">.1. Порядок контроля за исполнением </w:t>
      </w:r>
      <w:r>
        <w:rPr>
          <w:sz w:val="28"/>
        </w:rPr>
        <w:t>муниципального</w:t>
      </w:r>
      <w:r w:rsidRPr="00176C00">
        <w:rPr>
          <w:sz w:val="28"/>
        </w:rPr>
        <w:t xml:space="preserve"> задания</w:t>
      </w:r>
    </w:p>
    <w:p w:rsidR="00373CE3" w:rsidRPr="00176C00" w:rsidRDefault="00373CE3" w:rsidP="00373CE3">
      <w:pPr>
        <w:rPr>
          <w:sz w:val="28"/>
          <w:szCs w:val="16"/>
        </w:rPr>
      </w:pPr>
    </w:p>
    <w:tbl>
      <w:tblPr>
        <w:tblW w:w="5000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863"/>
        <w:gridCol w:w="3493"/>
        <w:gridCol w:w="3288"/>
        <w:gridCol w:w="7465"/>
      </w:tblGrid>
      <w:tr w:rsidR="00373CE3" w:rsidRPr="00176C00" w:rsidTr="00175A38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  <w:r w:rsidRPr="00176C00">
              <w:rPr>
                <w:sz w:val="28"/>
              </w:rPr>
              <w:t>№</w:t>
            </w:r>
          </w:p>
          <w:p w:rsidR="00373CE3" w:rsidRPr="00176C00" w:rsidRDefault="00373CE3" w:rsidP="00175A38">
            <w:pPr>
              <w:jc w:val="center"/>
              <w:rPr>
                <w:sz w:val="28"/>
              </w:rPr>
            </w:pPr>
            <w:r w:rsidRPr="00176C00">
              <w:rPr>
                <w:sz w:val="28"/>
              </w:rPr>
              <w:t>п/п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  <w:r w:rsidRPr="00176C00">
              <w:rPr>
                <w:sz w:val="28"/>
              </w:rPr>
              <w:t>Форма контроля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  <w:r w:rsidRPr="00176C00">
              <w:rPr>
                <w:sz w:val="28"/>
              </w:rPr>
              <w:t>Периодичность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176C00">
              <w:rPr>
                <w:sz w:val="28"/>
              </w:rPr>
              <w:t>рган</w:t>
            </w:r>
            <w:r>
              <w:rPr>
                <w:sz w:val="28"/>
              </w:rPr>
              <w:t>ы исполнительной власти</w:t>
            </w:r>
            <w:r w:rsidRPr="00176C00">
              <w:rPr>
                <w:sz w:val="28"/>
              </w:rPr>
              <w:t>,</w:t>
            </w:r>
          </w:p>
          <w:p w:rsidR="00373CE3" w:rsidRPr="00176C00" w:rsidRDefault="00373CE3" w:rsidP="00175A38">
            <w:pPr>
              <w:jc w:val="center"/>
              <w:rPr>
                <w:sz w:val="28"/>
              </w:rPr>
            </w:pPr>
            <w:r w:rsidRPr="00176C00">
              <w:rPr>
                <w:sz w:val="28"/>
              </w:rPr>
              <w:t>осуществляющ</w:t>
            </w:r>
            <w:r>
              <w:rPr>
                <w:sz w:val="28"/>
              </w:rPr>
              <w:t>ие</w:t>
            </w:r>
            <w:r w:rsidRPr="00176C00">
              <w:rPr>
                <w:sz w:val="28"/>
              </w:rPr>
              <w:t xml:space="preserve"> контроль</w:t>
            </w:r>
            <w:r>
              <w:rPr>
                <w:sz w:val="28"/>
              </w:rPr>
              <w:t xml:space="preserve"> </w:t>
            </w:r>
            <w:r w:rsidRPr="00176C00">
              <w:rPr>
                <w:sz w:val="28"/>
              </w:rPr>
              <w:t>за исполнением задания</w:t>
            </w:r>
          </w:p>
        </w:tc>
      </w:tr>
      <w:tr w:rsidR="00373CE3" w:rsidRPr="00176C00" w:rsidTr="00175A38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  <w:r w:rsidRPr="00176C00">
              <w:rPr>
                <w:sz w:val="28"/>
              </w:rPr>
              <w:t>1.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</w:p>
        </w:tc>
      </w:tr>
      <w:tr w:rsidR="00373CE3" w:rsidRPr="00176C00" w:rsidTr="00175A38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  <w:r w:rsidRPr="00176C00">
              <w:rPr>
                <w:sz w:val="28"/>
              </w:rPr>
              <w:t>2.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</w:p>
        </w:tc>
      </w:tr>
      <w:tr w:rsidR="00373CE3" w:rsidRPr="00176C00" w:rsidTr="00175A38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  <w:r w:rsidRPr="00176C00">
              <w:rPr>
                <w:sz w:val="28"/>
              </w:rPr>
              <w:t>3.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</w:p>
        </w:tc>
      </w:tr>
    </w:tbl>
    <w:p w:rsidR="00373CE3" w:rsidRPr="00176C00" w:rsidRDefault="00373CE3" w:rsidP="00373CE3">
      <w:pPr>
        <w:rPr>
          <w:sz w:val="28"/>
          <w:szCs w:val="16"/>
        </w:rPr>
      </w:pPr>
    </w:p>
    <w:p w:rsidR="00373CE3" w:rsidRPr="00176C00" w:rsidRDefault="00373CE3" w:rsidP="00373CE3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176C00">
        <w:rPr>
          <w:sz w:val="28"/>
        </w:rPr>
        <w:t xml:space="preserve">.2. Условия и порядок досрочного прекращения </w:t>
      </w:r>
      <w:r>
        <w:rPr>
          <w:sz w:val="28"/>
        </w:rPr>
        <w:t>муниципального</w:t>
      </w:r>
      <w:r w:rsidRPr="00176C00">
        <w:rPr>
          <w:sz w:val="28"/>
        </w:rPr>
        <w:t xml:space="preserve"> задания</w:t>
      </w:r>
    </w:p>
    <w:p w:rsidR="00373CE3" w:rsidRPr="00176C00" w:rsidRDefault="00373CE3" w:rsidP="00373CE3">
      <w:pPr>
        <w:rPr>
          <w:sz w:val="28"/>
          <w:szCs w:val="16"/>
        </w:rPr>
      </w:pPr>
    </w:p>
    <w:tbl>
      <w:tblPr>
        <w:tblW w:w="5000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996"/>
        <w:gridCol w:w="1906"/>
        <w:gridCol w:w="5968"/>
        <w:gridCol w:w="6239"/>
      </w:tblGrid>
      <w:tr w:rsidR="00373CE3" w:rsidRPr="00176C00" w:rsidTr="00175A38">
        <w:trPr>
          <w:cantSplit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  <w:r w:rsidRPr="00176C00">
              <w:rPr>
                <w:sz w:val="28"/>
              </w:rPr>
              <w:t>№</w:t>
            </w:r>
          </w:p>
          <w:p w:rsidR="00373CE3" w:rsidRPr="00176C00" w:rsidRDefault="00373CE3" w:rsidP="00175A38">
            <w:pPr>
              <w:jc w:val="center"/>
              <w:rPr>
                <w:sz w:val="28"/>
              </w:rPr>
            </w:pPr>
            <w:r w:rsidRPr="00176C00">
              <w:rPr>
                <w:sz w:val="28"/>
              </w:rPr>
              <w:t>п/п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  <w:r w:rsidRPr="00176C00">
              <w:rPr>
                <w:sz w:val="28"/>
              </w:rPr>
              <w:t>Условия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  <w:r w:rsidRPr="00176C00">
              <w:rPr>
                <w:sz w:val="28"/>
              </w:rPr>
              <w:t>Описание действий</w:t>
            </w:r>
            <w:r>
              <w:rPr>
                <w:sz w:val="28"/>
              </w:rPr>
              <w:t xml:space="preserve"> </w:t>
            </w:r>
            <w:r w:rsidRPr="00176C00">
              <w:rPr>
                <w:sz w:val="28"/>
              </w:rPr>
              <w:t xml:space="preserve">главного распорядителя средств бюджета </w:t>
            </w:r>
            <w:r>
              <w:rPr>
                <w:sz w:val="28"/>
              </w:rPr>
              <w:t>поселения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  <w:r w:rsidRPr="00176C00">
              <w:rPr>
                <w:sz w:val="28"/>
              </w:rPr>
              <w:t xml:space="preserve">Описание действий </w:t>
            </w:r>
            <w:r>
              <w:rPr>
                <w:sz w:val="28"/>
              </w:rPr>
              <w:t>муниципального бюджетного</w:t>
            </w:r>
            <w:r w:rsidRPr="00176C00">
              <w:rPr>
                <w:sz w:val="28"/>
              </w:rPr>
              <w:t xml:space="preserve"> учреждения</w:t>
            </w:r>
          </w:p>
        </w:tc>
      </w:tr>
      <w:tr w:rsidR="00373CE3" w:rsidRPr="00176C00" w:rsidTr="00175A38">
        <w:trPr>
          <w:cantSplit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  <w:r w:rsidRPr="00176C00">
              <w:rPr>
                <w:sz w:val="28"/>
              </w:rPr>
              <w:t>1.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</w:p>
        </w:tc>
      </w:tr>
      <w:tr w:rsidR="00373CE3" w:rsidRPr="00176C00" w:rsidTr="00175A38">
        <w:trPr>
          <w:cantSplit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  <w:r w:rsidRPr="00176C00">
              <w:rPr>
                <w:sz w:val="28"/>
              </w:rPr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</w:p>
        </w:tc>
        <w:tc>
          <w:tcPr>
            <w:tcW w:w="5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3CE3" w:rsidRPr="00176C00" w:rsidRDefault="00373CE3" w:rsidP="00175A38">
            <w:pPr>
              <w:jc w:val="center"/>
              <w:rPr>
                <w:sz w:val="28"/>
              </w:rPr>
            </w:pP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CE3" w:rsidRPr="00176C00" w:rsidRDefault="00373CE3" w:rsidP="00175A38">
            <w:pPr>
              <w:jc w:val="right"/>
              <w:rPr>
                <w:sz w:val="28"/>
              </w:rPr>
            </w:pPr>
          </w:p>
        </w:tc>
      </w:tr>
    </w:tbl>
    <w:p w:rsidR="00373CE3" w:rsidRDefault="00373CE3" w:rsidP="00373CE3">
      <w:pPr>
        <w:ind w:firstLine="709"/>
        <w:rPr>
          <w:sz w:val="28"/>
          <w:szCs w:val="28"/>
        </w:rPr>
      </w:pPr>
    </w:p>
    <w:p w:rsidR="00373CE3" w:rsidRPr="00176C00" w:rsidRDefault="00373CE3" w:rsidP="00373C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176C00">
        <w:rPr>
          <w:sz w:val="28"/>
          <w:szCs w:val="28"/>
        </w:rPr>
        <w:t>. Формы отчетности (указываются реквизиты приказа, утверждающего формы, сроки и порядок представления)</w:t>
      </w:r>
    </w:p>
    <w:p w:rsidR="00373CE3" w:rsidRDefault="00373CE3" w:rsidP="00373CE3">
      <w:pPr>
        <w:jc w:val="center"/>
        <w:rPr>
          <w:sz w:val="28"/>
          <w:szCs w:val="28"/>
        </w:rPr>
      </w:pPr>
    </w:p>
    <w:p w:rsidR="00373CE3" w:rsidRDefault="00373CE3" w:rsidP="00373CE3">
      <w:pPr>
        <w:jc w:val="center"/>
        <w:rPr>
          <w:sz w:val="28"/>
          <w:szCs w:val="28"/>
        </w:rPr>
      </w:pPr>
    </w:p>
    <w:p w:rsidR="00373CE3" w:rsidRPr="00176C00" w:rsidRDefault="00373CE3" w:rsidP="00373CE3">
      <w:pPr>
        <w:pageBreakBefore/>
        <w:spacing w:line="209" w:lineRule="auto"/>
        <w:jc w:val="center"/>
        <w:rPr>
          <w:sz w:val="28"/>
          <w:szCs w:val="28"/>
        </w:rPr>
      </w:pPr>
      <w:r w:rsidRPr="00176C00">
        <w:rPr>
          <w:sz w:val="28"/>
          <w:szCs w:val="28"/>
        </w:rPr>
        <w:t xml:space="preserve">ФОРМА </w:t>
      </w:r>
      <w:r>
        <w:rPr>
          <w:sz w:val="28"/>
          <w:szCs w:val="28"/>
        </w:rPr>
        <w:t>МУНИЦИПАЛЬНОГО</w:t>
      </w:r>
      <w:r w:rsidRPr="00176C00">
        <w:rPr>
          <w:sz w:val="28"/>
          <w:szCs w:val="28"/>
        </w:rPr>
        <w:t xml:space="preserve"> ЗАДАНИЯ</w:t>
      </w:r>
    </w:p>
    <w:p w:rsidR="00373CE3" w:rsidRPr="00176C00" w:rsidRDefault="00373CE3" w:rsidP="00373CE3">
      <w:pPr>
        <w:pStyle w:val="ConsPlusNonformat"/>
        <w:widowControl/>
        <w:spacing w:line="20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(для услуг, оказываемых на платной или частично платной основе)</w:t>
      </w:r>
    </w:p>
    <w:p w:rsidR="00373CE3" w:rsidRPr="006730A2" w:rsidRDefault="00373CE3" w:rsidP="00373CE3">
      <w:pPr>
        <w:pStyle w:val="ConsPlusNormal"/>
        <w:widowControl/>
        <w:spacing w:line="209" w:lineRule="auto"/>
        <w:ind w:firstLine="0"/>
        <w:jc w:val="both"/>
        <w:rPr>
          <w:rFonts w:ascii="Times New Roman" w:hAnsi="Times New Roman" w:cs="Times New Roman"/>
        </w:rPr>
      </w:pPr>
    </w:p>
    <w:p w:rsidR="00373CE3" w:rsidRPr="00176C00" w:rsidRDefault="00373CE3" w:rsidP="00373CE3">
      <w:pPr>
        <w:pStyle w:val="ConsPlusNonformat"/>
        <w:widowControl/>
        <w:spacing w:line="209" w:lineRule="auto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Утверждаю</w:t>
      </w:r>
    </w:p>
    <w:p w:rsidR="00373CE3" w:rsidRPr="00176C00" w:rsidRDefault="00373CE3" w:rsidP="00373CE3">
      <w:pPr>
        <w:pStyle w:val="ConsPlusNonformat"/>
        <w:widowControl/>
        <w:spacing w:line="20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Углегорского сельского поселения</w:t>
      </w:r>
      <w:r w:rsidRPr="00176C00">
        <w:rPr>
          <w:rFonts w:ascii="Times New Roman" w:hAnsi="Times New Roman" w:cs="Times New Roman"/>
          <w:sz w:val="28"/>
          <w:szCs w:val="28"/>
        </w:rPr>
        <w:t>__________________</w:t>
      </w:r>
    </w:p>
    <w:p w:rsidR="00373CE3" w:rsidRPr="00176C00" w:rsidRDefault="00373CE3" w:rsidP="00373CE3">
      <w:pPr>
        <w:pStyle w:val="ConsPlusNonformat"/>
        <w:widowControl/>
        <w:spacing w:line="209" w:lineRule="auto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(___________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76C00">
        <w:rPr>
          <w:rFonts w:ascii="Times New Roman" w:hAnsi="Times New Roman" w:cs="Times New Roman"/>
          <w:sz w:val="28"/>
          <w:szCs w:val="28"/>
        </w:rPr>
        <w:t>__________________________________)</w:t>
      </w:r>
    </w:p>
    <w:p w:rsidR="00373CE3" w:rsidRPr="00176C00" w:rsidRDefault="00373CE3" w:rsidP="00373CE3">
      <w:pPr>
        <w:pStyle w:val="ConsPlusNonformat"/>
        <w:widowControl/>
        <w:spacing w:line="209" w:lineRule="auto"/>
        <w:ind w:right="6773"/>
        <w:jc w:val="center"/>
        <w:rPr>
          <w:rFonts w:ascii="Times New Roman" w:hAnsi="Times New Roman" w:cs="Times New Roman"/>
          <w:sz w:val="24"/>
          <w:szCs w:val="24"/>
        </w:rPr>
      </w:pPr>
      <w:r w:rsidRPr="00176C00">
        <w:rPr>
          <w:rFonts w:ascii="Times New Roman" w:hAnsi="Times New Roman" w:cs="Times New Roman"/>
          <w:sz w:val="24"/>
          <w:szCs w:val="24"/>
        </w:rPr>
        <w:t>(подпись, Ф.И.О.)</w:t>
      </w:r>
    </w:p>
    <w:p w:rsidR="00373CE3" w:rsidRPr="006730A2" w:rsidRDefault="00373CE3" w:rsidP="00373CE3">
      <w:pPr>
        <w:pStyle w:val="ConsPlusNonformat"/>
        <w:widowControl/>
        <w:spacing w:line="209" w:lineRule="auto"/>
        <w:rPr>
          <w:rFonts w:ascii="Times New Roman" w:hAnsi="Times New Roman" w:cs="Times New Roman"/>
        </w:rPr>
      </w:pPr>
    </w:p>
    <w:p w:rsidR="00373CE3" w:rsidRPr="00176C00" w:rsidRDefault="00373CE3" w:rsidP="00373CE3">
      <w:pPr>
        <w:pStyle w:val="ConsPlusNonformat"/>
        <w:widowControl/>
        <w:spacing w:line="209" w:lineRule="auto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«______» ____________ _______ г.</w:t>
      </w:r>
    </w:p>
    <w:p w:rsidR="00373CE3" w:rsidRPr="00176C00" w:rsidRDefault="00373CE3" w:rsidP="00373CE3">
      <w:pPr>
        <w:pStyle w:val="ConsPlusNonformat"/>
        <w:widowControl/>
        <w:spacing w:line="209" w:lineRule="auto"/>
        <w:rPr>
          <w:rFonts w:ascii="Times New Roman" w:hAnsi="Times New Roman" w:cs="Times New Roman"/>
          <w:sz w:val="28"/>
          <w:szCs w:val="28"/>
        </w:rPr>
      </w:pPr>
    </w:p>
    <w:p w:rsidR="00373CE3" w:rsidRPr="006730A2" w:rsidRDefault="00373CE3" w:rsidP="00373CE3">
      <w:pPr>
        <w:pStyle w:val="ConsPlusNonformat"/>
        <w:widowControl/>
        <w:spacing w:line="20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176C00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373CE3" w:rsidRPr="006730A2" w:rsidRDefault="00373CE3" w:rsidP="00373CE3">
      <w:pPr>
        <w:pStyle w:val="ConsPlusNonformat"/>
        <w:widowControl/>
        <w:spacing w:line="20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0A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73CE3" w:rsidRPr="00176C00" w:rsidRDefault="00373CE3" w:rsidP="00373CE3">
      <w:pPr>
        <w:pStyle w:val="ConsPlusNonformat"/>
        <w:widowControl/>
        <w:spacing w:line="20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0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76C00">
        <w:rPr>
          <w:rFonts w:ascii="Times New Roman" w:hAnsi="Times New Roman" w:cs="Times New Roman"/>
          <w:sz w:val="24"/>
          <w:szCs w:val="24"/>
        </w:rPr>
        <w:t xml:space="preserve"> учреждения)</w:t>
      </w:r>
    </w:p>
    <w:p w:rsidR="00373CE3" w:rsidRPr="00176C00" w:rsidRDefault="00373CE3" w:rsidP="00373CE3">
      <w:pPr>
        <w:pStyle w:val="ConsPlusNonformat"/>
        <w:widowControl/>
        <w:spacing w:line="20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>на ____ год и на плановый период ____ и ____ годов</w:t>
      </w:r>
    </w:p>
    <w:p w:rsidR="00373CE3" w:rsidRPr="006730A2" w:rsidRDefault="00373CE3" w:rsidP="00373CE3">
      <w:pPr>
        <w:pStyle w:val="ConsPlusNonformat"/>
        <w:widowControl/>
        <w:spacing w:line="204" w:lineRule="auto"/>
        <w:rPr>
          <w:rFonts w:ascii="Times New Roman" w:hAnsi="Times New Roman" w:cs="Times New Roman"/>
          <w:sz w:val="24"/>
          <w:szCs w:val="24"/>
        </w:rPr>
      </w:pPr>
    </w:p>
    <w:p w:rsidR="00373CE3" w:rsidRDefault="00373CE3" w:rsidP="00373CE3">
      <w:pPr>
        <w:pStyle w:val="ConsPlusNonformat"/>
        <w:widowControl/>
        <w:numPr>
          <w:ilvl w:val="0"/>
          <w:numId w:val="13"/>
        </w:numPr>
        <w:spacing w:line="20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0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6C00">
        <w:rPr>
          <w:rFonts w:ascii="Times New Roman" w:hAnsi="Times New Roman" w:cs="Times New Roman"/>
          <w:sz w:val="28"/>
          <w:szCs w:val="28"/>
        </w:rPr>
        <w:t xml:space="preserve"> услуги ______________________________________________</w:t>
      </w:r>
    </w:p>
    <w:p w:rsidR="00373CE3" w:rsidRPr="00176C00" w:rsidRDefault="00373CE3" w:rsidP="00373CE3">
      <w:pPr>
        <w:pStyle w:val="ConsPlusNonformat"/>
        <w:widowControl/>
        <w:numPr>
          <w:ilvl w:val="0"/>
          <w:numId w:val="13"/>
        </w:numPr>
        <w:spacing w:line="204" w:lineRule="auto"/>
        <w:jc w:val="both"/>
        <w:rPr>
          <w:rFonts w:ascii="Times New Roman" w:hAnsi="Times New Roman"/>
          <w:sz w:val="28"/>
          <w:szCs w:val="28"/>
        </w:rPr>
      </w:pPr>
      <w:r w:rsidRPr="00176C00">
        <w:rPr>
          <w:rFonts w:ascii="Times New Roman" w:hAnsi="Times New Roman"/>
          <w:sz w:val="28"/>
          <w:szCs w:val="28"/>
        </w:rPr>
        <w:t xml:space="preserve">Объем оказываемой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76C00">
        <w:rPr>
          <w:rFonts w:ascii="Times New Roman" w:hAnsi="Times New Roman"/>
          <w:sz w:val="28"/>
          <w:szCs w:val="28"/>
        </w:rPr>
        <w:t xml:space="preserve"> услуги</w:t>
      </w:r>
    </w:p>
    <w:p w:rsidR="00373CE3" w:rsidRPr="00176C00" w:rsidRDefault="00373CE3" w:rsidP="00373CE3">
      <w:pPr>
        <w:pStyle w:val="ConsPlusNonformat"/>
        <w:widowControl/>
        <w:spacing w:line="204" w:lineRule="auto"/>
        <w:rPr>
          <w:rFonts w:ascii="Times New Roman" w:hAnsi="Times New Roman"/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8"/>
        <w:gridCol w:w="1686"/>
        <w:gridCol w:w="1991"/>
        <w:gridCol w:w="1441"/>
        <w:gridCol w:w="1206"/>
        <w:gridCol w:w="850"/>
        <w:gridCol w:w="1532"/>
        <w:gridCol w:w="1021"/>
        <w:gridCol w:w="1787"/>
        <w:gridCol w:w="1277"/>
        <w:gridCol w:w="1532"/>
      </w:tblGrid>
      <w:tr w:rsidR="00373CE3" w:rsidRPr="00176C00" w:rsidTr="00175A38">
        <w:tc>
          <w:tcPr>
            <w:tcW w:w="728" w:type="dxa"/>
            <w:vMerge w:val="restart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04" w:lineRule="auto"/>
              <w:jc w:val="center"/>
            </w:pPr>
            <w:r w:rsidRPr="00176C00">
              <w:t>Наи</w:t>
            </w:r>
            <w:r>
              <w:t>-</w:t>
            </w:r>
            <w:r w:rsidRPr="00176C00">
              <w:t>мено</w:t>
            </w:r>
            <w:r>
              <w:t>-</w:t>
            </w:r>
            <w:r w:rsidRPr="00176C00">
              <w:t>в</w:t>
            </w:r>
            <w:r w:rsidRPr="00176C00">
              <w:t>а</w:t>
            </w:r>
            <w:r w:rsidRPr="00176C00">
              <w:t>ние ус</w:t>
            </w:r>
            <w:r>
              <w:t>-</w:t>
            </w:r>
            <w:r w:rsidRPr="00176C00">
              <w:t>л</w:t>
            </w:r>
            <w:r w:rsidRPr="00176C00">
              <w:t>у</w:t>
            </w:r>
            <w:r w:rsidRPr="00176C00">
              <w:t>ги</w:t>
            </w:r>
          </w:p>
        </w:tc>
        <w:tc>
          <w:tcPr>
            <w:tcW w:w="3677" w:type="dxa"/>
            <w:gridSpan w:val="2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04" w:lineRule="auto"/>
              <w:jc w:val="center"/>
            </w:pPr>
            <w:r w:rsidRPr="00176C00">
              <w:t>Контингент потребителей у</w:t>
            </w:r>
            <w:r w:rsidRPr="00176C00">
              <w:t>с</w:t>
            </w:r>
            <w:r w:rsidRPr="00176C00">
              <w:t xml:space="preserve">луги </w:t>
            </w:r>
          </w:p>
        </w:tc>
        <w:tc>
          <w:tcPr>
            <w:tcW w:w="1441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04" w:lineRule="auto"/>
              <w:jc w:val="center"/>
            </w:pPr>
            <w:r w:rsidRPr="00176C00">
              <w:t>Единица измерения услуги</w:t>
            </w:r>
          </w:p>
        </w:tc>
        <w:tc>
          <w:tcPr>
            <w:tcW w:w="120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04" w:lineRule="auto"/>
              <w:jc w:val="center"/>
            </w:pPr>
            <w:r w:rsidRPr="00176C00">
              <w:t>Тариф на услугу</w:t>
            </w:r>
            <w:r>
              <w:rPr>
                <w:rStyle w:val="af7"/>
              </w:rPr>
              <w:footnoteReference w:id="3"/>
            </w:r>
          </w:p>
        </w:tc>
        <w:tc>
          <w:tcPr>
            <w:tcW w:w="7999" w:type="dxa"/>
            <w:gridSpan w:val="6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04" w:lineRule="auto"/>
              <w:jc w:val="center"/>
            </w:pPr>
            <w:r w:rsidRPr="00176C00">
              <w:t>Объем задания</w:t>
            </w:r>
          </w:p>
        </w:tc>
      </w:tr>
      <w:tr w:rsidR="00373CE3" w:rsidRPr="00946B09" w:rsidTr="00175A38">
        <w:tc>
          <w:tcPr>
            <w:tcW w:w="728" w:type="dxa"/>
            <w:vMerge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04" w:lineRule="auto"/>
              <w:jc w:val="center"/>
            </w:pPr>
          </w:p>
        </w:tc>
        <w:tc>
          <w:tcPr>
            <w:tcW w:w="1686" w:type="dxa"/>
            <w:vMerge w:val="restart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  <w:r w:rsidRPr="00946B09">
              <w:t>все потреб</w:t>
            </w:r>
            <w:r w:rsidRPr="00946B09">
              <w:t>и</w:t>
            </w:r>
            <w:r w:rsidRPr="00946B09">
              <w:t>тели</w:t>
            </w:r>
          </w:p>
        </w:tc>
        <w:tc>
          <w:tcPr>
            <w:tcW w:w="1991" w:type="dxa"/>
            <w:vMerge w:val="restart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  <w:r w:rsidRPr="00946B09">
              <w:t>в том числе имеющие право на безвозмез</w:t>
            </w:r>
            <w:r w:rsidRPr="00946B09">
              <w:t>д</w:t>
            </w:r>
            <w:r w:rsidRPr="00946B09">
              <w:t>ное по</w:t>
            </w:r>
            <w:r w:rsidRPr="00946B09">
              <w:softHyphen/>
              <w:t xml:space="preserve">лучение услуги, оказываемой в соответствии с действующим </w:t>
            </w:r>
            <w:r w:rsidRPr="00946B09">
              <w:rPr>
                <w:spacing w:val="-4"/>
                <w:kern w:val="24"/>
              </w:rPr>
              <w:t>законодательс</w:t>
            </w:r>
            <w:r w:rsidRPr="00946B09">
              <w:rPr>
                <w:spacing w:val="-4"/>
                <w:kern w:val="24"/>
              </w:rPr>
              <w:t>т</w:t>
            </w:r>
            <w:r w:rsidRPr="00946B09">
              <w:rPr>
                <w:spacing w:val="-4"/>
                <w:kern w:val="24"/>
              </w:rPr>
              <w:t>вом</w:t>
            </w:r>
            <w:r w:rsidRPr="00946B09">
              <w:t xml:space="preserve"> на платной или ча</w:t>
            </w:r>
            <w:r w:rsidRPr="00946B09">
              <w:t>с</w:t>
            </w:r>
            <w:r w:rsidRPr="00946B09">
              <w:t>тично платной осн</w:t>
            </w:r>
            <w:r w:rsidRPr="00946B09">
              <w:t>о</w:t>
            </w:r>
            <w:r w:rsidRPr="00946B09">
              <w:t>ве</w:t>
            </w:r>
            <w:r w:rsidRPr="00946B09">
              <w:rPr>
                <w:rStyle w:val="af7"/>
              </w:rPr>
              <w:footnoteReference w:id="4"/>
            </w:r>
          </w:p>
        </w:tc>
        <w:tc>
          <w:tcPr>
            <w:tcW w:w="1441" w:type="dxa"/>
            <w:vMerge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</w:p>
        </w:tc>
        <w:tc>
          <w:tcPr>
            <w:tcW w:w="1206" w:type="dxa"/>
            <w:vMerge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</w:p>
        </w:tc>
        <w:tc>
          <w:tcPr>
            <w:tcW w:w="2382" w:type="dxa"/>
            <w:gridSpan w:val="2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  <w:r w:rsidRPr="00946B09">
              <w:t>очередной фина</w:t>
            </w:r>
            <w:r w:rsidRPr="00946B09">
              <w:t>н</w:t>
            </w:r>
            <w:r w:rsidRPr="00946B09">
              <w:t>совый год</w:t>
            </w:r>
          </w:p>
        </w:tc>
        <w:tc>
          <w:tcPr>
            <w:tcW w:w="2808" w:type="dxa"/>
            <w:gridSpan w:val="2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  <w:r w:rsidRPr="00946B09">
              <w:t>первый год планового периода</w:t>
            </w:r>
          </w:p>
        </w:tc>
        <w:tc>
          <w:tcPr>
            <w:tcW w:w="2809" w:type="dxa"/>
            <w:gridSpan w:val="2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  <w:r w:rsidRPr="00946B09">
              <w:t>второй год планового периода</w:t>
            </w:r>
          </w:p>
        </w:tc>
      </w:tr>
      <w:tr w:rsidR="00373CE3" w:rsidRPr="00946B09" w:rsidTr="00175A38">
        <w:tc>
          <w:tcPr>
            <w:tcW w:w="728" w:type="dxa"/>
            <w:vMerge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</w:p>
        </w:tc>
        <w:tc>
          <w:tcPr>
            <w:tcW w:w="1686" w:type="dxa"/>
            <w:vMerge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</w:p>
        </w:tc>
        <w:tc>
          <w:tcPr>
            <w:tcW w:w="1991" w:type="dxa"/>
            <w:vMerge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</w:p>
        </w:tc>
        <w:tc>
          <w:tcPr>
            <w:tcW w:w="144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</w:p>
        </w:tc>
        <w:tc>
          <w:tcPr>
            <w:tcW w:w="120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  <w:r w:rsidRPr="00946B09">
              <w:t>всего</w:t>
            </w:r>
          </w:p>
        </w:tc>
        <w:tc>
          <w:tcPr>
            <w:tcW w:w="1532" w:type="dxa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  <w:r w:rsidRPr="00946B09">
              <w:t>в том числе на платной или части</w:t>
            </w:r>
            <w:r w:rsidRPr="00946B09">
              <w:t>ч</w:t>
            </w:r>
            <w:r w:rsidRPr="00946B09">
              <w:t>но платной основе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  <w:r w:rsidRPr="00946B09">
              <w:t>всего</w:t>
            </w:r>
          </w:p>
        </w:tc>
        <w:tc>
          <w:tcPr>
            <w:tcW w:w="1787" w:type="dxa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  <w:r w:rsidRPr="00946B09">
              <w:t>в том числе на платной или частично платной о</w:t>
            </w:r>
            <w:r w:rsidRPr="00946B09">
              <w:t>с</w:t>
            </w:r>
            <w:r w:rsidRPr="00946B09">
              <w:t>нове</w:t>
            </w:r>
          </w:p>
        </w:tc>
        <w:tc>
          <w:tcPr>
            <w:tcW w:w="1277" w:type="dxa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  <w:r w:rsidRPr="00946B09">
              <w:t>всего</w:t>
            </w:r>
          </w:p>
        </w:tc>
        <w:tc>
          <w:tcPr>
            <w:tcW w:w="1532" w:type="dxa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  <w:r w:rsidRPr="00946B09">
              <w:t>в том числе на платной или части</w:t>
            </w:r>
            <w:r w:rsidRPr="00946B09">
              <w:t>ч</w:t>
            </w:r>
            <w:r w:rsidRPr="00946B09">
              <w:t>но платной основе</w:t>
            </w:r>
          </w:p>
        </w:tc>
      </w:tr>
      <w:tr w:rsidR="00373CE3" w:rsidRPr="00946B09" w:rsidTr="00175A38">
        <w:tc>
          <w:tcPr>
            <w:tcW w:w="728" w:type="dxa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  <w:r w:rsidRPr="00946B09">
              <w:t>1</w:t>
            </w:r>
          </w:p>
        </w:tc>
        <w:tc>
          <w:tcPr>
            <w:tcW w:w="1686" w:type="dxa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  <w:r w:rsidRPr="00946B09">
              <w:t>2</w:t>
            </w:r>
          </w:p>
        </w:tc>
        <w:tc>
          <w:tcPr>
            <w:tcW w:w="1991" w:type="dxa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  <w:r w:rsidRPr="00946B09">
              <w:t>3</w:t>
            </w:r>
          </w:p>
        </w:tc>
        <w:tc>
          <w:tcPr>
            <w:tcW w:w="1441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  <w:r w:rsidRPr="00946B09">
              <w:t>4</w:t>
            </w:r>
          </w:p>
        </w:tc>
        <w:tc>
          <w:tcPr>
            <w:tcW w:w="1206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  <w:r w:rsidRPr="00946B09">
              <w:t>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  <w:r w:rsidRPr="00946B09">
              <w:t>6</w:t>
            </w:r>
          </w:p>
        </w:tc>
        <w:tc>
          <w:tcPr>
            <w:tcW w:w="1532" w:type="dxa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  <w:r w:rsidRPr="00946B09">
              <w:t>7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  <w:r w:rsidRPr="00946B09">
              <w:t>8</w:t>
            </w:r>
          </w:p>
        </w:tc>
        <w:tc>
          <w:tcPr>
            <w:tcW w:w="1787" w:type="dxa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  <w:r w:rsidRPr="00946B09">
              <w:t>9</w:t>
            </w:r>
          </w:p>
        </w:tc>
        <w:tc>
          <w:tcPr>
            <w:tcW w:w="1277" w:type="dxa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  <w:r w:rsidRPr="00946B09">
              <w:t>10</w:t>
            </w:r>
          </w:p>
        </w:tc>
        <w:tc>
          <w:tcPr>
            <w:tcW w:w="1532" w:type="dxa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  <w:r w:rsidRPr="00946B09">
              <w:t>11</w:t>
            </w:r>
          </w:p>
        </w:tc>
      </w:tr>
      <w:tr w:rsidR="00373CE3" w:rsidRPr="00946B09" w:rsidTr="00175A38">
        <w:tc>
          <w:tcPr>
            <w:tcW w:w="728" w:type="dxa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</w:p>
        </w:tc>
        <w:tc>
          <w:tcPr>
            <w:tcW w:w="1686" w:type="dxa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</w:p>
        </w:tc>
        <w:tc>
          <w:tcPr>
            <w:tcW w:w="1991" w:type="dxa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</w:pPr>
          </w:p>
        </w:tc>
        <w:tc>
          <w:tcPr>
            <w:tcW w:w="1441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</w:p>
        </w:tc>
        <w:tc>
          <w:tcPr>
            <w:tcW w:w="1206" w:type="dxa"/>
            <w:shd w:val="clear" w:color="auto" w:fill="auto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</w:p>
        </w:tc>
        <w:tc>
          <w:tcPr>
            <w:tcW w:w="1532" w:type="dxa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</w:p>
        </w:tc>
        <w:tc>
          <w:tcPr>
            <w:tcW w:w="1787" w:type="dxa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</w:p>
        </w:tc>
        <w:tc>
          <w:tcPr>
            <w:tcW w:w="1277" w:type="dxa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</w:p>
        </w:tc>
        <w:tc>
          <w:tcPr>
            <w:tcW w:w="1532" w:type="dxa"/>
            <w:tcMar>
              <w:left w:w="28" w:type="dxa"/>
              <w:right w:w="28" w:type="dxa"/>
            </w:tcMar>
          </w:tcPr>
          <w:p w:rsidR="00373CE3" w:rsidRPr="00946B09" w:rsidRDefault="00373CE3" w:rsidP="00175A38">
            <w:pPr>
              <w:spacing w:line="204" w:lineRule="auto"/>
              <w:jc w:val="center"/>
            </w:pPr>
          </w:p>
        </w:tc>
      </w:tr>
    </w:tbl>
    <w:p w:rsidR="00373CE3" w:rsidRPr="00946B09" w:rsidRDefault="00373CE3" w:rsidP="00373CE3">
      <w:pPr>
        <w:widowControl w:val="0"/>
        <w:spacing w:line="216" w:lineRule="auto"/>
        <w:ind w:firstLine="709"/>
        <w:rPr>
          <w:sz w:val="28"/>
          <w:szCs w:val="28"/>
        </w:rPr>
      </w:pPr>
    </w:p>
    <w:p w:rsidR="00373CE3" w:rsidRPr="00176C00" w:rsidRDefault="00373CE3" w:rsidP="00373CE3">
      <w:pPr>
        <w:widowControl w:val="0"/>
        <w:spacing w:line="216" w:lineRule="auto"/>
        <w:ind w:firstLine="709"/>
        <w:rPr>
          <w:sz w:val="28"/>
          <w:szCs w:val="28"/>
        </w:rPr>
      </w:pPr>
      <w:r w:rsidRPr="00946B09">
        <w:rPr>
          <w:sz w:val="28"/>
          <w:szCs w:val="28"/>
        </w:rPr>
        <w:t>3. Требования к качеству муниципальной услуги</w:t>
      </w:r>
      <w:r w:rsidRPr="00946B09">
        <w:rPr>
          <w:rStyle w:val="af7"/>
          <w:sz w:val="28"/>
          <w:szCs w:val="28"/>
        </w:rPr>
        <w:footnoteReference w:id="5"/>
      </w:r>
    </w:p>
    <w:p w:rsidR="00373CE3" w:rsidRPr="00176C00" w:rsidRDefault="00373CE3" w:rsidP="00373CE3">
      <w:pPr>
        <w:spacing w:line="216" w:lineRule="auto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9"/>
        <w:gridCol w:w="2517"/>
        <w:gridCol w:w="2864"/>
        <w:gridCol w:w="2515"/>
        <w:gridCol w:w="2654"/>
        <w:gridCol w:w="2502"/>
      </w:tblGrid>
      <w:tr w:rsidR="00373CE3" w:rsidRPr="00176C00" w:rsidTr="00175A38">
        <w:trPr>
          <w:jc w:val="center"/>
        </w:trPr>
        <w:tc>
          <w:tcPr>
            <w:tcW w:w="1999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Наименование</w:t>
            </w:r>
          </w:p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услуги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Требовани</w:t>
            </w:r>
            <w:r>
              <w:rPr>
                <w:sz w:val="28"/>
                <w:szCs w:val="28"/>
              </w:rPr>
              <w:t>е</w:t>
            </w:r>
            <w:r w:rsidRPr="00176C00">
              <w:rPr>
                <w:sz w:val="28"/>
                <w:szCs w:val="28"/>
              </w:rPr>
              <w:t xml:space="preserve"> к кв</w:t>
            </w:r>
            <w:r w:rsidRPr="00176C00">
              <w:rPr>
                <w:sz w:val="28"/>
                <w:szCs w:val="28"/>
              </w:rPr>
              <w:t>а</w:t>
            </w:r>
            <w:r w:rsidRPr="00176C00">
              <w:rPr>
                <w:sz w:val="28"/>
                <w:szCs w:val="28"/>
              </w:rPr>
              <w:t>лификации (опыту работы) специал</w:t>
            </w:r>
            <w:r w:rsidRPr="00176C00">
              <w:rPr>
                <w:sz w:val="28"/>
                <w:szCs w:val="28"/>
              </w:rPr>
              <w:t>и</w:t>
            </w:r>
            <w:r w:rsidRPr="00176C00">
              <w:rPr>
                <w:sz w:val="28"/>
                <w:szCs w:val="28"/>
              </w:rPr>
              <w:t>ста, оказывающего услугу</w:t>
            </w:r>
          </w:p>
        </w:tc>
        <w:tc>
          <w:tcPr>
            <w:tcW w:w="2864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Требовани</w:t>
            </w:r>
            <w:r>
              <w:rPr>
                <w:sz w:val="28"/>
                <w:szCs w:val="28"/>
              </w:rPr>
              <w:t>е</w:t>
            </w:r>
            <w:r w:rsidRPr="00176C00">
              <w:rPr>
                <w:sz w:val="28"/>
                <w:szCs w:val="28"/>
              </w:rPr>
              <w:t xml:space="preserve"> к испол</w:t>
            </w:r>
            <w:r w:rsidRPr="00176C00">
              <w:rPr>
                <w:sz w:val="28"/>
                <w:szCs w:val="28"/>
              </w:rPr>
              <w:t>ь</w:t>
            </w:r>
            <w:r w:rsidRPr="00176C00">
              <w:rPr>
                <w:sz w:val="28"/>
                <w:szCs w:val="28"/>
              </w:rPr>
              <w:t>зуемым в процессе оказания услуги мат</w:t>
            </w:r>
            <w:r w:rsidRPr="00176C00">
              <w:rPr>
                <w:sz w:val="28"/>
                <w:szCs w:val="28"/>
              </w:rPr>
              <w:t>е</w:t>
            </w:r>
            <w:r w:rsidRPr="00176C00">
              <w:rPr>
                <w:sz w:val="28"/>
                <w:szCs w:val="28"/>
              </w:rPr>
              <w:t>риальным ресурсам соответст</w:t>
            </w:r>
            <w:r>
              <w:rPr>
                <w:sz w:val="28"/>
                <w:szCs w:val="28"/>
              </w:rPr>
              <w:t>-</w:t>
            </w:r>
            <w:r w:rsidRPr="00176C00">
              <w:rPr>
                <w:sz w:val="28"/>
                <w:szCs w:val="28"/>
              </w:rPr>
              <w:t>вующей н</w:t>
            </w:r>
            <w:r w:rsidRPr="00176C00">
              <w:rPr>
                <w:sz w:val="28"/>
                <w:szCs w:val="28"/>
              </w:rPr>
              <w:t>о</w:t>
            </w:r>
            <w:r w:rsidRPr="00176C00">
              <w:rPr>
                <w:sz w:val="28"/>
                <w:szCs w:val="28"/>
              </w:rPr>
              <w:t>менклатуры и объема</w:t>
            </w:r>
          </w:p>
        </w:tc>
        <w:tc>
          <w:tcPr>
            <w:tcW w:w="2515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Требовани</w:t>
            </w:r>
            <w:r>
              <w:rPr>
                <w:sz w:val="28"/>
                <w:szCs w:val="28"/>
              </w:rPr>
              <w:t>е</w:t>
            </w:r>
            <w:r w:rsidRPr="00176C00">
              <w:rPr>
                <w:sz w:val="28"/>
                <w:szCs w:val="28"/>
              </w:rPr>
              <w:t xml:space="preserve"> к п</w:t>
            </w:r>
            <w:r w:rsidRPr="00176C00">
              <w:rPr>
                <w:sz w:val="28"/>
                <w:szCs w:val="28"/>
              </w:rPr>
              <w:t>о</w:t>
            </w:r>
            <w:r w:rsidRPr="00176C00">
              <w:rPr>
                <w:sz w:val="28"/>
                <w:szCs w:val="28"/>
              </w:rPr>
              <w:t>рядку, проце</w:t>
            </w:r>
            <w:r>
              <w:rPr>
                <w:sz w:val="28"/>
                <w:szCs w:val="28"/>
              </w:rPr>
              <w:t>-</w:t>
            </w:r>
            <w:r w:rsidRPr="00176C00">
              <w:rPr>
                <w:sz w:val="28"/>
                <w:szCs w:val="28"/>
              </w:rPr>
              <w:t>дурам (регламенту) оказ</w:t>
            </w:r>
            <w:r w:rsidRPr="00176C00">
              <w:rPr>
                <w:sz w:val="28"/>
                <w:szCs w:val="28"/>
              </w:rPr>
              <w:t>а</w:t>
            </w:r>
            <w:r w:rsidRPr="00176C00">
              <w:rPr>
                <w:sz w:val="28"/>
                <w:szCs w:val="28"/>
              </w:rPr>
              <w:t>ния услуги</w:t>
            </w:r>
          </w:p>
        </w:tc>
        <w:tc>
          <w:tcPr>
            <w:tcW w:w="2654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Требовани</w:t>
            </w:r>
            <w:r>
              <w:rPr>
                <w:sz w:val="28"/>
                <w:szCs w:val="28"/>
              </w:rPr>
              <w:t>е</w:t>
            </w:r>
            <w:r w:rsidRPr="00176C00">
              <w:rPr>
                <w:sz w:val="28"/>
                <w:szCs w:val="28"/>
              </w:rPr>
              <w:t xml:space="preserve"> к обор</w:t>
            </w:r>
            <w:r w:rsidRPr="00176C00">
              <w:rPr>
                <w:sz w:val="28"/>
                <w:szCs w:val="28"/>
              </w:rPr>
              <w:t>у</w:t>
            </w:r>
            <w:r w:rsidRPr="00176C00">
              <w:rPr>
                <w:sz w:val="28"/>
                <w:szCs w:val="28"/>
              </w:rPr>
              <w:t>дованию и инстр</w:t>
            </w:r>
            <w:r w:rsidRPr="00176C00">
              <w:rPr>
                <w:sz w:val="28"/>
                <w:szCs w:val="28"/>
              </w:rPr>
              <w:t>у</w:t>
            </w:r>
            <w:r w:rsidRPr="00176C00">
              <w:rPr>
                <w:sz w:val="28"/>
                <w:szCs w:val="28"/>
              </w:rPr>
              <w:t>ментам, необход</w:t>
            </w:r>
            <w:r w:rsidRPr="00176C00">
              <w:rPr>
                <w:sz w:val="28"/>
                <w:szCs w:val="28"/>
              </w:rPr>
              <w:t>и</w:t>
            </w:r>
            <w:r w:rsidRPr="00176C00">
              <w:rPr>
                <w:sz w:val="28"/>
                <w:szCs w:val="28"/>
              </w:rPr>
              <w:t>мым для оказания услуги</w:t>
            </w:r>
          </w:p>
        </w:tc>
        <w:tc>
          <w:tcPr>
            <w:tcW w:w="2502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Требовани</w:t>
            </w:r>
            <w:r>
              <w:rPr>
                <w:sz w:val="28"/>
                <w:szCs w:val="28"/>
              </w:rPr>
              <w:t>е</w:t>
            </w:r>
            <w:r w:rsidRPr="00176C00">
              <w:rPr>
                <w:sz w:val="28"/>
                <w:szCs w:val="28"/>
              </w:rPr>
              <w:t xml:space="preserve"> к зданиям и сооружен</w:t>
            </w:r>
            <w:r w:rsidRPr="00176C00">
              <w:rPr>
                <w:sz w:val="28"/>
                <w:szCs w:val="28"/>
              </w:rPr>
              <w:t>и</w:t>
            </w:r>
            <w:r w:rsidRPr="00176C00">
              <w:rPr>
                <w:sz w:val="28"/>
                <w:szCs w:val="28"/>
              </w:rPr>
              <w:t>ям, необходимым для оказания усл</w:t>
            </w:r>
            <w:r w:rsidRPr="00176C00">
              <w:rPr>
                <w:sz w:val="28"/>
                <w:szCs w:val="28"/>
              </w:rPr>
              <w:t>у</w:t>
            </w:r>
            <w:r w:rsidRPr="00176C00">
              <w:rPr>
                <w:sz w:val="28"/>
                <w:szCs w:val="28"/>
              </w:rPr>
              <w:t>ги,</w:t>
            </w:r>
            <w:r>
              <w:rPr>
                <w:sz w:val="28"/>
                <w:szCs w:val="28"/>
              </w:rPr>
              <w:br/>
            </w:r>
            <w:r w:rsidRPr="00176C00">
              <w:rPr>
                <w:sz w:val="28"/>
                <w:szCs w:val="28"/>
              </w:rPr>
              <w:t>и их содерж</w:t>
            </w:r>
            <w:r w:rsidRPr="00176C00">
              <w:rPr>
                <w:sz w:val="28"/>
                <w:szCs w:val="28"/>
              </w:rPr>
              <w:t>а</w:t>
            </w:r>
            <w:r w:rsidRPr="00176C00">
              <w:rPr>
                <w:sz w:val="28"/>
                <w:szCs w:val="28"/>
              </w:rPr>
              <w:t>нию</w:t>
            </w:r>
          </w:p>
        </w:tc>
      </w:tr>
      <w:tr w:rsidR="00373CE3" w:rsidRPr="00176C00" w:rsidTr="00175A38">
        <w:trPr>
          <w:jc w:val="center"/>
        </w:trPr>
        <w:tc>
          <w:tcPr>
            <w:tcW w:w="1999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2</w:t>
            </w:r>
          </w:p>
        </w:tc>
        <w:tc>
          <w:tcPr>
            <w:tcW w:w="2864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3</w:t>
            </w:r>
          </w:p>
        </w:tc>
        <w:tc>
          <w:tcPr>
            <w:tcW w:w="2515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4</w:t>
            </w:r>
          </w:p>
        </w:tc>
        <w:tc>
          <w:tcPr>
            <w:tcW w:w="2654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5</w:t>
            </w:r>
          </w:p>
        </w:tc>
        <w:tc>
          <w:tcPr>
            <w:tcW w:w="2502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6</w:t>
            </w:r>
          </w:p>
        </w:tc>
      </w:tr>
      <w:tr w:rsidR="00373CE3" w:rsidRPr="00176C00" w:rsidTr="00175A38">
        <w:trPr>
          <w:jc w:val="center"/>
        </w:trPr>
        <w:tc>
          <w:tcPr>
            <w:tcW w:w="1999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4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73CE3" w:rsidRPr="00176C00" w:rsidTr="00175A38">
        <w:trPr>
          <w:jc w:val="center"/>
        </w:trPr>
        <w:tc>
          <w:tcPr>
            <w:tcW w:w="1999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4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73CE3" w:rsidRPr="00176C00" w:rsidTr="00175A38">
        <w:trPr>
          <w:jc w:val="center"/>
        </w:trPr>
        <w:tc>
          <w:tcPr>
            <w:tcW w:w="1999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4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73CE3" w:rsidRPr="00176C00" w:rsidTr="00175A38">
        <w:trPr>
          <w:jc w:val="center"/>
        </w:trPr>
        <w:tc>
          <w:tcPr>
            <w:tcW w:w="1999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54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2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:rsidR="00373CE3" w:rsidRPr="00176C00" w:rsidRDefault="00373CE3" w:rsidP="00373CE3">
      <w:pPr>
        <w:spacing w:line="216" w:lineRule="auto"/>
        <w:jc w:val="both"/>
        <w:rPr>
          <w:sz w:val="28"/>
          <w:szCs w:val="28"/>
        </w:rPr>
      </w:pPr>
    </w:p>
    <w:p w:rsidR="00373CE3" w:rsidRPr="00176C00" w:rsidRDefault="00373CE3" w:rsidP="00373CE3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76C00">
        <w:rPr>
          <w:sz w:val="28"/>
          <w:szCs w:val="28"/>
        </w:rPr>
        <w:t xml:space="preserve">. Основания для изменения объема, приостановления и прекращения исполнения </w:t>
      </w:r>
      <w:r>
        <w:rPr>
          <w:sz w:val="28"/>
          <w:szCs w:val="28"/>
        </w:rPr>
        <w:t>муниципального</w:t>
      </w:r>
      <w:r w:rsidRPr="00176C00">
        <w:rPr>
          <w:sz w:val="28"/>
          <w:szCs w:val="28"/>
        </w:rPr>
        <w:t xml:space="preserve"> задания (указать нужное):</w:t>
      </w:r>
    </w:p>
    <w:p w:rsidR="00373CE3" w:rsidRPr="00176C00" w:rsidRDefault="00373CE3" w:rsidP="00373CE3">
      <w:pPr>
        <w:spacing w:line="216" w:lineRule="auto"/>
        <w:ind w:firstLine="709"/>
        <w:jc w:val="both"/>
        <w:rPr>
          <w:sz w:val="28"/>
          <w:szCs w:val="28"/>
        </w:rPr>
      </w:pPr>
      <w:r w:rsidRPr="00176C00">
        <w:rPr>
          <w:sz w:val="28"/>
          <w:szCs w:val="28"/>
        </w:rPr>
        <w:t xml:space="preserve">нарушение условий </w:t>
      </w:r>
      <w:r>
        <w:rPr>
          <w:sz w:val="28"/>
          <w:szCs w:val="28"/>
        </w:rPr>
        <w:t>муниципального</w:t>
      </w:r>
      <w:r w:rsidRPr="00176C00">
        <w:rPr>
          <w:sz w:val="28"/>
          <w:szCs w:val="28"/>
        </w:rPr>
        <w:t xml:space="preserve"> задания;</w:t>
      </w:r>
    </w:p>
    <w:p w:rsidR="00373CE3" w:rsidRPr="00176C00" w:rsidRDefault="00373CE3" w:rsidP="00373CE3">
      <w:pPr>
        <w:spacing w:line="216" w:lineRule="auto"/>
        <w:ind w:firstLine="709"/>
        <w:jc w:val="both"/>
        <w:rPr>
          <w:sz w:val="28"/>
          <w:szCs w:val="28"/>
        </w:rPr>
      </w:pPr>
      <w:r w:rsidRPr="00176C00">
        <w:rPr>
          <w:sz w:val="28"/>
          <w:szCs w:val="28"/>
        </w:rPr>
        <w:t>сокращение спроса на услугу;</w:t>
      </w:r>
    </w:p>
    <w:p w:rsidR="00373CE3" w:rsidRPr="00176C00" w:rsidRDefault="00373CE3" w:rsidP="00373CE3">
      <w:pPr>
        <w:spacing w:line="216" w:lineRule="auto"/>
        <w:ind w:firstLine="709"/>
        <w:jc w:val="both"/>
        <w:rPr>
          <w:sz w:val="28"/>
          <w:szCs w:val="28"/>
        </w:rPr>
      </w:pPr>
      <w:r w:rsidRPr="00176C00">
        <w:rPr>
          <w:sz w:val="28"/>
          <w:szCs w:val="28"/>
        </w:rPr>
        <w:t>изменение объема лимитов бюджетных ассигнований</w:t>
      </w:r>
      <w:r>
        <w:rPr>
          <w:sz w:val="28"/>
          <w:szCs w:val="28"/>
        </w:rPr>
        <w:t>;</w:t>
      </w:r>
    </w:p>
    <w:p w:rsidR="00373CE3" w:rsidRPr="00176C00" w:rsidRDefault="00373CE3" w:rsidP="00373CE3">
      <w:pPr>
        <w:spacing w:line="216" w:lineRule="auto"/>
        <w:ind w:firstLine="709"/>
        <w:jc w:val="both"/>
        <w:rPr>
          <w:sz w:val="28"/>
          <w:szCs w:val="28"/>
        </w:rPr>
      </w:pPr>
      <w:r w:rsidRPr="00176C00">
        <w:rPr>
          <w:sz w:val="28"/>
          <w:szCs w:val="28"/>
        </w:rPr>
        <w:t>изменение нормативной правовой базы;</w:t>
      </w:r>
    </w:p>
    <w:p w:rsidR="00373CE3" w:rsidRPr="00176C00" w:rsidRDefault="00373CE3" w:rsidP="00373CE3">
      <w:pPr>
        <w:spacing w:line="216" w:lineRule="auto"/>
        <w:ind w:firstLine="709"/>
        <w:jc w:val="both"/>
        <w:rPr>
          <w:sz w:val="28"/>
          <w:szCs w:val="28"/>
        </w:rPr>
      </w:pPr>
      <w:r w:rsidRPr="00176C00">
        <w:rPr>
          <w:sz w:val="28"/>
          <w:szCs w:val="28"/>
        </w:rPr>
        <w:t>иные (расшифровать).</w:t>
      </w:r>
    </w:p>
    <w:p w:rsidR="00373CE3" w:rsidRPr="00176C00" w:rsidRDefault="00373CE3" w:rsidP="00373CE3">
      <w:pPr>
        <w:pStyle w:val="a7"/>
        <w:spacing w:line="216" w:lineRule="auto"/>
        <w:ind w:left="0"/>
        <w:rPr>
          <w:sz w:val="28"/>
          <w:szCs w:val="28"/>
        </w:rPr>
      </w:pPr>
    </w:p>
    <w:p w:rsidR="00373CE3" w:rsidRPr="00176C00" w:rsidRDefault="00373CE3" w:rsidP="00373CE3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6C00">
        <w:rPr>
          <w:sz w:val="28"/>
          <w:szCs w:val="28"/>
        </w:rPr>
        <w:t xml:space="preserve">. Порядок контроля исполнения </w:t>
      </w:r>
      <w:r>
        <w:rPr>
          <w:sz w:val="28"/>
          <w:szCs w:val="28"/>
        </w:rPr>
        <w:t>муниципального</w:t>
      </w:r>
      <w:r w:rsidRPr="00176C00">
        <w:rPr>
          <w:sz w:val="28"/>
          <w:szCs w:val="28"/>
        </w:rPr>
        <w:t xml:space="preserve"> задания</w:t>
      </w:r>
    </w:p>
    <w:p w:rsidR="00373CE3" w:rsidRPr="00176C00" w:rsidRDefault="00373CE3" w:rsidP="00373CE3">
      <w:pPr>
        <w:spacing w:line="216" w:lineRule="auto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3"/>
        <w:gridCol w:w="4672"/>
        <w:gridCol w:w="4673"/>
        <w:gridCol w:w="4673"/>
      </w:tblGrid>
      <w:tr w:rsidR="00373CE3" w:rsidRPr="00176C00" w:rsidTr="00175A38">
        <w:trPr>
          <w:jc w:val="center"/>
        </w:trPr>
        <w:tc>
          <w:tcPr>
            <w:tcW w:w="817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№</w:t>
            </w:r>
          </w:p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п/п</w:t>
            </w:r>
          </w:p>
        </w:tc>
        <w:tc>
          <w:tcPr>
            <w:tcW w:w="369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3697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3697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Наименование органов, осуществляющих ко</w:t>
            </w:r>
            <w:r w:rsidRPr="00176C00">
              <w:rPr>
                <w:sz w:val="28"/>
                <w:szCs w:val="28"/>
              </w:rPr>
              <w:t>н</w:t>
            </w:r>
            <w:r w:rsidRPr="00176C00">
              <w:rPr>
                <w:sz w:val="28"/>
                <w:szCs w:val="28"/>
              </w:rPr>
              <w:t>троль исполнения</w:t>
            </w:r>
          </w:p>
        </w:tc>
      </w:tr>
      <w:tr w:rsidR="00373CE3" w:rsidRPr="00176C00" w:rsidTr="00175A38">
        <w:trPr>
          <w:jc w:val="center"/>
        </w:trPr>
        <w:tc>
          <w:tcPr>
            <w:tcW w:w="817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1</w:t>
            </w:r>
          </w:p>
        </w:tc>
        <w:tc>
          <w:tcPr>
            <w:tcW w:w="369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2</w:t>
            </w:r>
          </w:p>
        </w:tc>
        <w:tc>
          <w:tcPr>
            <w:tcW w:w="3697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3</w:t>
            </w:r>
          </w:p>
        </w:tc>
        <w:tc>
          <w:tcPr>
            <w:tcW w:w="3697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4</w:t>
            </w:r>
          </w:p>
        </w:tc>
      </w:tr>
      <w:tr w:rsidR="00373CE3" w:rsidRPr="00176C00" w:rsidTr="00175A38">
        <w:trPr>
          <w:jc w:val="center"/>
        </w:trPr>
        <w:tc>
          <w:tcPr>
            <w:tcW w:w="817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1.</w:t>
            </w:r>
          </w:p>
        </w:tc>
        <w:tc>
          <w:tcPr>
            <w:tcW w:w="369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697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697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373CE3" w:rsidRPr="00176C00" w:rsidTr="00175A38">
        <w:trPr>
          <w:jc w:val="center"/>
        </w:trPr>
        <w:tc>
          <w:tcPr>
            <w:tcW w:w="817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76C00">
              <w:rPr>
                <w:sz w:val="28"/>
                <w:szCs w:val="28"/>
              </w:rPr>
              <w:t>2.</w:t>
            </w:r>
          </w:p>
        </w:tc>
        <w:tc>
          <w:tcPr>
            <w:tcW w:w="3696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697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697" w:type="dxa"/>
            <w:tcMar>
              <w:left w:w="28" w:type="dxa"/>
              <w:right w:w="28" w:type="dxa"/>
            </w:tcMar>
          </w:tcPr>
          <w:p w:rsidR="00373CE3" w:rsidRPr="00176C00" w:rsidRDefault="00373CE3" w:rsidP="00175A38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:rsidR="00373CE3" w:rsidRDefault="00373CE3" w:rsidP="00373CE3">
      <w:pPr>
        <w:spacing w:line="209" w:lineRule="auto"/>
        <w:ind w:firstLine="709"/>
        <w:jc w:val="both"/>
        <w:rPr>
          <w:sz w:val="28"/>
          <w:szCs w:val="28"/>
        </w:rPr>
      </w:pPr>
    </w:p>
    <w:p w:rsidR="00373CE3" w:rsidRDefault="00373CE3" w:rsidP="00373CE3">
      <w:pPr>
        <w:spacing w:line="209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Pr="00176C00">
        <w:rPr>
          <w:sz w:val="28"/>
          <w:szCs w:val="28"/>
        </w:rPr>
        <w:t>.</w:t>
      </w:r>
      <w:r>
        <w:rPr>
          <w:sz w:val="28"/>
        </w:rPr>
        <w:t> </w:t>
      </w:r>
      <w:r w:rsidRPr="00176C00">
        <w:rPr>
          <w:sz w:val="28"/>
          <w:szCs w:val="28"/>
        </w:rPr>
        <w:t>Формы отчетности (указываются реквизиты приказа, утверждающего формы, сроки и порядок представления)</w:t>
      </w:r>
      <w:r>
        <w:rPr>
          <w:sz w:val="28"/>
          <w:szCs w:val="28"/>
        </w:rPr>
        <w:br/>
      </w:r>
      <w:bookmarkStart w:id="4" w:name="_Toc231750600"/>
      <w:bookmarkStart w:id="5" w:name="_Toc231801775"/>
      <w:bookmarkEnd w:id="4"/>
      <w:bookmarkEnd w:id="5"/>
    </w:p>
    <w:p w:rsidR="000A2AD3" w:rsidRDefault="000A2AD3" w:rsidP="00841BBE">
      <w:pPr>
        <w:tabs>
          <w:tab w:val="left" w:pos="12240"/>
        </w:tabs>
        <w:jc w:val="right"/>
        <w:rPr>
          <w:sz w:val="20"/>
          <w:szCs w:val="20"/>
        </w:rPr>
      </w:pPr>
    </w:p>
    <w:p w:rsidR="000A2AD3" w:rsidRDefault="000A2AD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p w:rsidR="00373CE3" w:rsidRPr="00451F99" w:rsidRDefault="00373CE3" w:rsidP="00373CE3">
      <w:pPr>
        <w:jc w:val="center"/>
        <w:rPr>
          <w:sz w:val="32"/>
          <w:szCs w:val="32"/>
        </w:rPr>
      </w:pPr>
    </w:p>
    <w:p w:rsidR="00373CE3" w:rsidRDefault="00373CE3" w:rsidP="00373C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331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373CE3" w:rsidRPr="007C3315" w:rsidRDefault="00373CE3" w:rsidP="00373C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373CE3" w:rsidRDefault="00373CE3" w:rsidP="00373CE3">
      <w:pPr>
        <w:widowControl w:val="0"/>
        <w:jc w:val="center"/>
        <w:rPr>
          <w:bCs/>
          <w:sz w:val="28"/>
          <w:szCs w:val="28"/>
        </w:rPr>
      </w:pPr>
      <w:r w:rsidRPr="00C55FC6">
        <w:rPr>
          <w:bCs/>
          <w:sz w:val="28"/>
          <w:szCs w:val="28"/>
        </w:rPr>
        <w:t>ПЕРЕЧЕНЬ</w:t>
      </w:r>
    </w:p>
    <w:p w:rsidR="00373CE3" w:rsidRDefault="00373CE3" w:rsidP="00373CE3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муниципальных</w:t>
      </w:r>
      <w:r w:rsidRPr="00C55FC6">
        <w:rPr>
          <w:bCs/>
          <w:sz w:val="28"/>
          <w:szCs w:val="28"/>
        </w:rPr>
        <w:t xml:space="preserve"> услуг индивидуального пользования в </w:t>
      </w:r>
      <w:r>
        <w:rPr>
          <w:bCs/>
          <w:sz w:val="28"/>
          <w:szCs w:val="28"/>
        </w:rPr>
        <w:t xml:space="preserve">Углегорском сельском </w:t>
      </w:r>
      <w:r w:rsidRPr="00C55F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поселении</w:t>
      </w:r>
    </w:p>
    <w:p w:rsidR="00373CE3" w:rsidRDefault="00373CE3" w:rsidP="00373CE3">
      <w:pPr>
        <w:widowControl w:val="0"/>
        <w:jc w:val="center"/>
        <w:rPr>
          <w:bCs/>
          <w:sz w:val="28"/>
          <w:szCs w:val="28"/>
        </w:rPr>
      </w:pPr>
      <w:r w:rsidRPr="00C55F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типам  муниципальных</w:t>
      </w:r>
      <w:r w:rsidRPr="00C55F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бюджетных</w:t>
      </w:r>
      <w:r w:rsidRPr="00C55FC6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 xml:space="preserve">й </w:t>
      </w:r>
      <w:r w:rsidRPr="00C55FC6">
        <w:rPr>
          <w:bCs/>
          <w:sz w:val="28"/>
          <w:szCs w:val="28"/>
        </w:rPr>
        <w:t xml:space="preserve"> </w:t>
      </w:r>
    </w:p>
    <w:p w:rsidR="00373CE3" w:rsidRDefault="00373CE3" w:rsidP="00373CE3">
      <w:pPr>
        <w:widowControl w:val="0"/>
        <w:jc w:val="center"/>
        <w:rPr>
          <w:sz w:val="32"/>
          <w:szCs w:val="32"/>
        </w:rPr>
      </w:pPr>
    </w:p>
    <w:p w:rsidR="00373CE3" w:rsidRPr="008C0653" w:rsidRDefault="00373CE3" w:rsidP="00373CE3">
      <w:pPr>
        <w:pStyle w:val="2"/>
        <w:jc w:val="center"/>
        <w:rPr>
          <w:szCs w:val="28"/>
        </w:rPr>
      </w:pPr>
      <w:bookmarkStart w:id="6" w:name="_Toc232532090"/>
      <w:bookmarkStart w:id="7" w:name="_Toc235933232"/>
      <w:r w:rsidRPr="00D2440C">
        <w:rPr>
          <w:iCs/>
        </w:rPr>
        <w:t>Перечень</w:t>
      </w:r>
      <w:r>
        <w:rPr>
          <w:iCs/>
        </w:rPr>
        <w:t xml:space="preserve"> </w:t>
      </w:r>
      <w:r w:rsidRPr="00D2440C">
        <w:rPr>
          <w:iCs/>
        </w:rPr>
        <w:t>комплексных</w:t>
      </w:r>
      <w:r>
        <w:rPr>
          <w:iCs/>
        </w:rPr>
        <w:t xml:space="preserve"> </w:t>
      </w:r>
      <w:r w:rsidRPr="00D2440C">
        <w:rPr>
          <w:iCs/>
        </w:rPr>
        <w:t>(укрупненных)</w:t>
      </w:r>
      <w:r>
        <w:rPr>
          <w:iCs/>
        </w:rPr>
        <w:t xml:space="preserve"> </w:t>
      </w:r>
      <w:r w:rsidRPr="00D2440C">
        <w:rPr>
          <w:iCs/>
        </w:rPr>
        <w:t>услуг</w:t>
      </w:r>
      <w:r>
        <w:rPr>
          <w:iCs/>
        </w:rPr>
        <w:t xml:space="preserve"> </w:t>
      </w:r>
      <w:r w:rsidRPr="00D2440C">
        <w:rPr>
          <w:iCs/>
        </w:rPr>
        <w:t>по</w:t>
      </w:r>
      <w:r>
        <w:rPr>
          <w:iCs/>
        </w:rPr>
        <w:t xml:space="preserve"> </w:t>
      </w:r>
      <w:r w:rsidRPr="00D2440C">
        <w:rPr>
          <w:iCs/>
        </w:rPr>
        <w:t>типам</w:t>
      </w:r>
      <w:r>
        <w:rPr>
          <w:iCs/>
        </w:rPr>
        <w:t xml:space="preserve"> муниципальных бюджетных </w:t>
      </w:r>
      <w:r w:rsidRPr="00D2440C">
        <w:rPr>
          <w:iCs/>
        </w:rPr>
        <w:t>учреждений</w:t>
      </w:r>
      <w:r>
        <w:rPr>
          <w:iCs/>
        </w:rPr>
        <w:t xml:space="preserve">  культуры Углегорского сельского </w:t>
      </w:r>
      <w:r w:rsidRPr="00D2440C">
        <w:rPr>
          <w:iCs/>
        </w:rPr>
        <w:t>для</w:t>
      </w:r>
      <w:r>
        <w:rPr>
          <w:iCs/>
        </w:rPr>
        <w:t xml:space="preserve"> </w:t>
      </w:r>
      <w:r w:rsidRPr="00D2440C">
        <w:rPr>
          <w:iCs/>
        </w:rPr>
        <w:t>формирования</w:t>
      </w:r>
      <w:r>
        <w:rPr>
          <w:iCs/>
        </w:rPr>
        <w:t xml:space="preserve"> муниципального </w:t>
      </w:r>
      <w:r w:rsidRPr="00D2440C">
        <w:rPr>
          <w:iCs/>
        </w:rPr>
        <w:t>задания</w:t>
      </w:r>
      <w:bookmarkEnd w:id="6"/>
      <w:bookmarkEnd w:id="7"/>
    </w:p>
    <w:p w:rsidR="00373CE3" w:rsidRPr="008C0653" w:rsidRDefault="00373CE3" w:rsidP="00373CE3">
      <w:pPr>
        <w:rPr>
          <w:sz w:val="2"/>
          <w:szCs w:val="2"/>
        </w:rPr>
      </w:pPr>
    </w:p>
    <w:p w:rsidR="00373CE3" w:rsidRPr="008C0653" w:rsidRDefault="00373CE3" w:rsidP="00373CE3">
      <w:pPr>
        <w:spacing w:line="235" w:lineRule="auto"/>
        <w:jc w:val="center"/>
        <w:rPr>
          <w:sz w:val="28"/>
          <w:szCs w:val="28"/>
        </w:rPr>
      </w:pPr>
    </w:p>
    <w:p w:rsidR="00373CE3" w:rsidRPr="008C0653" w:rsidRDefault="00373CE3" w:rsidP="00373CE3">
      <w:pPr>
        <w:spacing w:line="235" w:lineRule="auto"/>
        <w:rPr>
          <w:sz w:val="2"/>
          <w:szCs w:val="2"/>
        </w:rPr>
      </w:pPr>
    </w:p>
    <w:p w:rsidR="00373CE3" w:rsidRPr="008C0653" w:rsidRDefault="00373CE3" w:rsidP="00373CE3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2"/>
        <w:gridCol w:w="4667"/>
        <w:gridCol w:w="2693"/>
        <w:gridCol w:w="2977"/>
      </w:tblGrid>
      <w:tr w:rsidR="00373CE3" w:rsidTr="00175A38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Default="00373CE3" w:rsidP="00175A38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 учреждения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Default="00373CE3" w:rsidP="00175A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Default="00373CE3" w:rsidP="00175A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Default="00373CE3" w:rsidP="00175A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Категории</w:t>
            </w:r>
            <w:r>
              <w:rPr>
                <w:b/>
                <w:bCs/>
                <w:sz w:val="28"/>
                <w:szCs w:val="28"/>
              </w:rPr>
              <w:t xml:space="preserve"> потребителей </w:t>
            </w:r>
          </w:p>
        </w:tc>
      </w:tr>
      <w:tr w:rsidR="00373CE3" w:rsidRPr="00BF6A31" w:rsidTr="00175A38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Default="00373CE3" w:rsidP="00175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МБУ УСП</w:t>
            </w:r>
          </w:p>
          <w:p w:rsidR="00373CE3" w:rsidRDefault="00373CE3" w:rsidP="00175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«Углегорский СДК» </w:t>
            </w:r>
          </w:p>
          <w:p w:rsidR="00373CE3" w:rsidRDefault="00373CE3" w:rsidP="00175A38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Pr="006011F2" w:rsidRDefault="00373CE3" w:rsidP="00175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Услуга по  организации досуга населения и поддержке народного творчества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Pr="00BF6A31" w:rsidRDefault="00373CE3" w:rsidP="00175A38">
            <w:pPr>
              <w:rPr>
                <w:sz w:val="28"/>
                <w:szCs w:val="28"/>
              </w:rPr>
            </w:pPr>
            <w:r w:rsidRPr="00BF6A31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Pr="00BF6A31" w:rsidRDefault="00373CE3" w:rsidP="00175A38">
            <w:pPr>
              <w:rPr>
                <w:sz w:val="28"/>
                <w:szCs w:val="28"/>
                <w:lang w:val="en-US"/>
              </w:rPr>
            </w:pPr>
            <w:r w:rsidRPr="00BF6A31">
              <w:rPr>
                <w:sz w:val="28"/>
                <w:szCs w:val="28"/>
              </w:rPr>
              <w:t>Жители поселения и гости</w:t>
            </w:r>
          </w:p>
        </w:tc>
      </w:tr>
      <w:tr w:rsidR="00373CE3" w:rsidRPr="00BF6A31" w:rsidTr="00175A38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Pr="00924097" w:rsidRDefault="00373CE3" w:rsidP="00175A38">
            <w:pPr>
              <w:rPr>
                <w:sz w:val="28"/>
                <w:szCs w:val="28"/>
              </w:rPr>
            </w:pPr>
            <w:r w:rsidRPr="00924097">
              <w:rPr>
                <w:sz w:val="28"/>
                <w:szCs w:val="28"/>
              </w:rPr>
              <w:t xml:space="preserve">  М</w:t>
            </w:r>
            <w:r>
              <w:rPr>
                <w:sz w:val="28"/>
                <w:szCs w:val="28"/>
              </w:rPr>
              <w:t>БУ УСП«Углегорская ЦБП»</w:t>
            </w:r>
          </w:p>
          <w:p w:rsidR="00373CE3" w:rsidRPr="00924097" w:rsidRDefault="00373CE3" w:rsidP="00175A38">
            <w:pPr>
              <w:rPr>
                <w:sz w:val="28"/>
                <w:szCs w:val="28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Pr="006011F2" w:rsidRDefault="00373CE3" w:rsidP="00175A38">
            <w:pPr>
              <w:rPr>
                <w:sz w:val="28"/>
                <w:szCs w:val="28"/>
              </w:rPr>
            </w:pPr>
            <w:r w:rsidRPr="00924097">
              <w:rPr>
                <w:sz w:val="28"/>
                <w:szCs w:val="28"/>
              </w:rPr>
              <w:t>Услу</w:t>
            </w:r>
            <w:r>
              <w:rPr>
                <w:sz w:val="28"/>
                <w:szCs w:val="28"/>
              </w:rPr>
              <w:t>г</w:t>
            </w:r>
            <w:r w:rsidRPr="00924097">
              <w:rPr>
                <w:sz w:val="28"/>
                <w:szCs w:val="28"/>
              </w:rPr>
              <w:t>а по организации библиотечного обслуживания населения, комплектованию и обеспечени</w:t>
            </w:r>
            <w:r>
              <w:rPr>
                <w:sz w:val="28"/>
                <w:szCs w:val="28"/>
              </w:rPr>
              <w:t>ю</w:t>
            </w:r>
            <w:r w:rsidRPr="00924097">
              <w:rPr>
                <w:sz w:val="28"/>
                <w:szCs w:val="28"/>
              </w:rPr>
              <w:t xml:space="preserve"> сохранности библиотечного фонда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Pr="00BF6A31" w:rsidRDefault="00373CE3" w:rsidP="00175A38">
            <w:pPr>
              <w:spacing w:before="120"/>
              <w:ind w:right="6"/>
              <w:rPr>
                <w:bCs/>
                <w:sz w:val="28"/>
                <w:szCs w:val="28"/>
              </w:rPr>
            </w:pPr>
            <w:r w:rsidRPr="00BF6A31">
              <w:rPr>
                <w:bCs/>
                <w:sz w:val="28"/>
                <w:szCs w:val="28"/>
              </w:rPr>
              <w:t>количество выданных документов</w:t>
            </w:r>
          </w:p>
          <w:p w:rsidR="00373CE3" w:rsidRPr="00BF6A31" w:rsidRDefault="00373CE3" w:rsidP="00175A38">
            <w:pPr>
              <w:spacing w:before="120"/>
              <w:ind w:right="6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E3" w:rsidRPr="00BF6A31" w:rsidRDefault="00373CE3" w:rsidP="00175A38">
            <w:pPr>
              <w:spacing w:before="120"/>
              <w:ind w:right="6"/>
              <w:rPr>
                <w:sz w:val="28"/>
                <w:szCs w:val="28"/>
              </w:rPr>
            </w:pPr>
            <w:r w:rsidRPr="00BF6A31">
              <w:rPr>
                <w:sz w:val="28"/>
                <w:szCs w:val="28"/>
              </w:rPr>
              <w:t>Жители поселения и гости</w:t>
            </w:r>
          </w:p>
        </w:tc>
      </w:tr>
    </w:tbl>
    <w:p w:rsidR="00373CE3" w:rsidRDefault="00373CE3" w:rsidP="00373CE3">
      <w:pPr>
        <w:ind w:firstLine="720"/>
        <w:jc w:val="both"/>
        <w:rPr>
          <w:sz w:val="28"/>
          <w:szCs w:val="28"/>
        </w:rPr>
        <w:sectPr w:rsidR="00373CE3" w:rsidSect="0066749B">
          <w:footerReference w:type="even" r:id="rId25"/>
          <w:footerReference w:type="default" r:id="rId26"/>
          <w:pgSz w:w="16838" w:h="11906" w:orient="landscape" w:code="9"/>
          <w:pgMar w:top="426" w:right="709" w:bottom="851" w:left="1134" w:header="709" w:footer="709" w:gutter="0"/>
          <w:cols w:space="708"/>
          <w:docGrid w:linePitch="360"/>
        </w:sectPr>
      </w:pPr>
    </w:p>
    <w:p w:rsidR="00373CE3" w:rsidRPr="00373CE3" w:rsidRDefault="00373CE3" w:rsidP="00841BBE">
      <w:pPr>
        <w:tabs>
          <w:tab w:val="left" w:pos="12240"/>
        </w:tabs>
        <w:jc w:val="right"/>
        <w:rPr>
          <w:sz w:val="20"/>
          <w:szCs w:val="20"/>
          <w:lang w:val="en-US"/>
        </w:rPr>
      </w:pPr>
    </w:p>
    <w:sectPr w:rsidR="00373CE3" w:rsidRPr="00373CE3" w:rsidSect="00936453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587" w:rsidRDefault="00640587" w:rsidP="00373CE3">
      <w:r>
        <w:separator/>
      </w:r>
    </w:p>
  </w:endnote>
  <w:endnote w:type="continuationSeparator" w:id="1">
    <w:p w:rsidR="00640587" w:rsidRDefault="00640587" w:rsidP="00373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CE3" w:rsidRDefault="00373CE3" w:rsidP="007E0318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:rsidR="00373CE3" w:rsidRDefault="00373CE3" w:rsidP="004A5462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CE3" w:rsidRDefault="00373CE3" w:rsidP="007E0318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A534A">
      <w:rPr>
        <w:rStyle w:val="af1"/>
        <w:noProof/>
      </w:rPr>
      <w:t>32</w:t>
    </w:r>
    <w:r>
      <w:rPr>
        <w:rStyle w:val="af1"/>
      </w:rPr>
      <w:fldChar w:fldCharType="end"/>
    </w:r>
  </w:p>
  <w:p w:rsidR="00373CE3" w:rsidRPr="002D21C9" w:rsidRDefault="00373CE3" w:rsidP="004A5462">
    <w:pPr>
      <w:pStyle w:val="ad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587" w:rsidRDefault="00640587" w:rsidP="00373CE3">
      <w:r>
        <w:separator/>
      </w:r>
    </w:p>
  </w:footnote>
  <w:footnote w:type="continuationSeparator" w:id="1">
    <w:p w:rsidR="00640587" w:rsidRDefault="00640587" w:rsidP="00373CE3">
      <w:r>
        <w:continuationSeparator/>
      </w:r>
    </w:p>
  </w:footnote>
  <w:footnote w:id="2">
    <w:p w:rsidR="00373CE3" w:rsidRPr="00176C00" w:rsidRDefault="00373CE3" w:rsidP="00373CE3">
      <w:pPr>
        <w:pStyle w:val="af3"/>
        <w:jc w:val="both"/>
        <w:rPr>
          <w:sz w:val="24"/>
          <w:szCs w:val="24"/>
        </w:rPr>
      </w:pPr>
      <w:r w:rsidRPr="00176C00">
        <w:rPr>
          <w:rStyle w:val="af7"/>
          <w:sz w:val="24"/>
          <w:szCs w:val="24"/>
        </w:rPr>
        <w:footnoteRef/>
      </w:r>
      <w:r w:rsidRPr="00176C00">
        <w:rPr>
          <w:sz w:val="24"/>
          <w:szCs w:val="24"/>
        </w:rPr>
        <w:t xml:space="preserve"> Указываются наименование и реквизиты нормативного правового акта или иного документа, устанавливающего требов</w:t>
      </w:r>
      <w:r w:rsidRPr="00176C00">
        <w:rPr>
          <w:sz w:val="24"/>
          <w:szCs w:val="24"/>
        </w:rPr>
        <w:t>а</w:t>
      </w:r>
      <w:r w:rsidRPr="00176C00">
        <w:rPr>
          <w:sz w:val="24"/>
          <w:szCs w:val="24"/>
        </w:rPr>
        <w:t>ния.</w:t>
      </w:r>
    </w:p>
  </w:footnote>
  <w:footnote w:id="3">
    <w:p w:rsidR="00373CE3" w:rsidRPr="00946B09" w:rsidRDefault="00373CE3" w:rsidP="00373CE3">
      <w:pPr>
        <w:pStyle w:val="af3"/>
        <w:spacing w:line="211" w:lineRule="auto"/>
        <w:rPr>
          <w:sz w:val="28"/>
        </w:rPr>
      </w:pPr>
      <w:r w:rsidRPr="00946B09">
        <w:rPr>
          <w:rStyle w:val="af7"/>
          <w:sz w:val="28"/>
        </w:rPr>
        <w:footnoteRef/>
      </w:r>
      <w:r w:rsidRPr="00946B09">
        <w:rPr>
          <w:sz w:val="28"/>
        </w:rPr>
        <w:t xml:space="preserve"> </w:t>
      </w:r>
      <w:r w:rsidRPr="00946B09">
        <w:rPr>
          <w:sz w:val="28"/>
          <w:szCs w:val="24"/>
        </w:rPr>
        <w:t>С указанием органа, устанавливающего предельные цены (тарифы) на оплату муниципальной услуги либо порядок их у</w:t>
      </w:r>
      <w:r w:rsidRPr="00946B09">
        <w:rPr>
          <w:sz w:val="28"/>
          <w:szCs w:val="24"/>
        </w:rPr>
        <w:t>с</w:t>
      </w:r>
      <w:r w:rsidRPr="00946B09">
        <w:rPr>
          <w:sz w:val="28"/>
          <w:szCs w:val="24"/>
        </w:rPr>
        <w:t>тановления.</w:t>
      </w:r>
    </w:p>
  </w:footnote>
  <w:footnote w:id="4">
    <w:p w:rsidR="00373CE3" w:rsidRPr="006730A2" w:rsidRDefault="00373CE3" w:rsidP="00373CE3">
      <w:pPr>
        <w:pStyle w:val="af3"/>
        <w:spacing w:line="211" w:lineRule="auto"/>
        <w:rPr>
          <w:sz w:val="28"/>
          <w:szCs w:val="24"/>
        </w:rPr>
      </w:pPr>
      <w:r w:rsidRPr="00946B09">
        <w:rPr>
          <w:rStyle w:val="af7"/>
          <w:sz w:val="28"/>
          <w:szCs w:val="24"/>
        </w:rPr>
        <w:footnoteRef/>
      </w:r>
      <w:r w:rsidRPr="00946B09">
        <w:rPr>
          <w:sz w:val="28"/>
          <w:szCs w:val="24"/>
        </w:rPr>
        <w:t xml:space="preserve"> С указанием реквизитов нормативного правового акта.</w:t>
      </w:r>
    </w:p>
  </w:footnote>
  <w:footnote w:id="5">
    <w:p w:rsidR="00373CE3" w:rsidRPr="00BA7A61" w:rsidRDefault="00373CE3" w:rsidP="00373CE3">
      <w:pPr>
        <w:pStyle w:val="af3"/>
        <w:rPr>
          <w:spacing w:val="-6"/>
          <w:sz w:val="28"/>
          <w:szCs w:val="24"/>
        </w:rPr>
      </w:pPr>
      <w:r w:rsidRPr="00BA7A61">
        <w:rPr>
          <w:rStyle w:val="af7"/>
          <w:spacing w:val="-6"/>
          <w:sz w:val="28"/>
        </w:rPr>
        <w:footnoteRef/>
      </w:r>
      <w:r w:rsidRPr="00BA7A61">
        <w:rPr>
          <w:spacing w:val="-6"/>
          <w:sz w:val="28"/>
        </w:rPr>
        <w:t xml:space="preserve"> </w:t>
      </w:r>
      <w:r w:rsidRPr="00BA7A61">
        <w:rPr>
          <w:spacing w:val="-6"/>
          <w:sz w:val="28"/>
          <w:szCs w:val="24"/>
        </w:rPr>
        <w:t>Указываются наименование и реквизиты нормативного правового акта или иного документа, устанавливающего требов</w:t>
      </w:r>
      <w:r w:rsidRPr="00BA7A61">
        <w:rPr>
          <w:spacing w:val="-6"/>
          <w:sz w:val="28"/>
          <w:szCs w:val="24"/>
        </w:rPr>
        <w:t>а</w:t>
      </w:r>
      <w:r w:rsidRPr="00BA7A61">
        <w:rPr>
          <w:spacing w:val="-6"/>
          <w:sz w:val="28"/>
          <w:szCs w:val="24"/>
        </w:rPr>
        <w:t>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7E2F"/>
    <w:multiLevelType w:val="hybridMultilevel"/>
    <w:tmpl w:val="5422F32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A0FEE"/>
    <w:multiLevelType w:val="hybridMultilevel"/>
    <w:tmpl w:val="9D0E9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71AB5"/>
    <w:multiLevelType w:val="hybridMultilevel"/>
    <w:tmpl w:val="FBB26974"/>
    <w:lvl w:ilvl="0" w:tplc="6AF0F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277E33"/>
    <w:multiLevelType w:val="hybridMultilevel"/>
    <w:tmpl w:val="621A0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852D3E"/>
    <w:multiLevelType w:val="hybridMultilevel"/>
    <w:tmpl w:val="948E8930"/>
    <w:lvl w:ilvl="0" w:tplc="C720AF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E04229"/>
    <w:multiLevelType w:val="hybridMultilevel"/>
    <w:tmpl w:val="AA701D80"/>
    <w:lvl w:ilvl="0" w:tplc="2C8C4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">
    <w:nsid w:val="6F2539D7"/>
    <w:multiLevelType w:val="multilevel"/>
    <w:tmpl w:val="0F5CBD5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56" w:hanging="2160"/>
      </w:pPr>
      <w:rPr>
        <w:rFonts w:hint="default"/>
      </w:rPr>
    </w:lvl>
  </w:abstractNum>
  <w:abstractNum w:abstractNumId="10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2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B1588"/>
    <w:rsid w:val="000015E5"/>
    <w:rsid w:val="000918C3"/>
    <w:rsid w:val="0009561A"/>
    <w:rsid w:val="000A2AD3"/>
    <w:rsid w:val="000B3938"/>
    <w:rsid w:val="00103633"/>
    <w:rsid w:val="00124FFC"/>
    <w:rsid w:val="00127837"/>
    <w:rsid w:val="001450D3"/>
    <w:rsid w:val="0015736F"/>
    <w:rsid w:val="001722F6"/>
    <w:rsid w:val="00220C42"/>
    <w:rsid w:val="0022189C"/>
    <w:rsid w:val="00223274"/>
    <w:rsid w:val="0024098F"/>
    <w:rsid w:val="00286DB6"/>
    <w:rsid w:val="002D06B3"/>
    <w:rsid w:val="002E6972"/>
    <w:rsid w:val="00360B4F"/>
    <w:rsid w:val="00373CE3"/>
    <w:rsid w:val="00384EC9"/>
    <w:rsid w:val="003A34A7"/>
    <w:rsid w:val="003A5C8D"/>
    <w:rsid w:val="003F35C0"/>
    <w:rsid w:val="0040199A"/>
    <w:rsid w:val="00463EA8"/>
    <w:rsid w:val="004C7DAF"/>
    <w:rsid w:val="004E34CE"/>
    <w:rsid w:val="005035E5"/>
    <w:rsid w:val="00503678"/>
    <w:rsid w:val="00522771"/>
    <w:rsid w:val="0052515A"/>
    <w:rsid w:val="0055103B"/>
    <w:rsid w:val="005A3568"/>
    <w:rsid w:val="005A4A41"/>
    <w:rsid w:val="005B45CE"/>
    <w:rsid w:val="005D1DA9"/>
    <w:rsid w:val="0060409E"/>
    <w:rsid w:val="0063296A"/>
    <w:rsid w:val="00640587"/>
    <w:rsid w:val="00676936"/>
    <w:rsid w:val="006E036C"/>
    <w:rsid w:val="00743909"/>
    <w:rsid w:val="00757FC1"/>
    <w:rsid w:val="007A273B"/>
    <w:rsid w:val="007B268C"/>
    <w:rsid w:val="007D3A06"/>
    <w:rsid w:val="00841BBE"/>
    <w:rsid w:val="00843F76"/>
    <w:rsid w:val="008724EC"/>
    <w:rsid w:val="008856DB"/>
    <w:rsid w:val="008A0B7D"/>
    <w:rsid w:val="008B43AE"/>
    <w:rsid w:val="008E4084"/>
    <w:rsid w:val="00914A00"/>
    <w:rsid w:val="009341C8"/>
    <w:rsid w:val="00936453"/>
    <w:rsid w:val="00992C0A"/>
    <w:rsid w:val="00A10695"/>
    <w:rsid w:val="00A25978"/>
    <w:rsid w:val="00A35291"/>
    <w:rsid w:val="00A44CB7"/>
    <w:rsid w:val="00AD7611"/>
    <w:rsid w:val="00AE6523"/>
    <w:rsid w:val="00AF01C4"/>
    <w:rsid w:val="00B058B5"/>
    <w:rsid w:val="00B06C9D"/>
    <w:rsid w:val="00B53773"/>
    <w:rsid w:val="00B571E0"/>
    <w:rsid w:val="00B71EDA"/>
    <w:rsid w:val="00B87C9F"/>
    <w:rsid w:val="00B934D3"/>
    <w:rsid w:val="00BB5D33"/>
    <w:rsid w:val="00BC485D"/>
    <w:rsid w:val="00BD26BE"/>
    <w:rsid w:val="00C005B2"/>
    <w:rsid w:val="00C11D95"/>
    <w:rsid w:val="00C3513A"/>
    <w:rsid w:val="00CA557C"/>
    <w:rsid w:val="00D208A3"/>
    <w:rsid w:val="00D65C98"/>
    <w:rsid w:val="00D74FDE"/>
    <w:rsid w:val="00D917C2"/>
    <w:rsid w:val="00DC3DB5"/>
    <w:rsid w:val="00E04CE7"/>
    <w:rsid w:val="00E47D1E"/>
    <w:rsid w:val="00E750AB"/>
    <w:rsid w:val="00EA3CC6"/>
    <w:rsid w:val="00EA534A"/>
    <w:rsid w:val="00EB1588"/>
    <w:rsid w:val="00ED19DD"/>
    <w:rsid w:val="00F0312F"/>
    <w:rsid w:val="00F15EA5"/>
    <w:rsid w:val="00F22AD7"/>
    <w:rsid w:val="00F701DC"/>
    <w:rsid w:val="00F77336"/>
    <w:rsid w:val="00F91EE0"/>
    <w:rsid w:val="00FB31EA"/>
    <w:rsid w:val="00FD31A9"/>
    <w:rsid w:val="00FE4841"/>
    <w:rsid w:val="00FF1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7F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757FC1"/>
    <w:pPr>
      <w:spacing w:after="225"/>
      <w:outlineLvl w:val="1"/>
    </w:pPr>
    <w:rPr>
      <w:rFonts w:ascii="Verdana" w:hAnsi="Verdana"/>
      <w:b/>
      <w:bCs/>
      <w:color w:val="EB0101"/>
    </w:rPr>
  </w:style>
  <w:style w:type="paragraph" w:styleId="4">
    <w:name w:val="heading 4"/>
    <w:basedOn w:val="a"/>
    <w:next w:val="a"/>
    <w:link w:val="40"/>
    <w:qFormat/>
    <w:rsid w:val="00373CE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091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0A2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AD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27837"/>
    <w:rPr>
      <w:color w:val="0000FF" w:themeColor="hyperlink"/>
      <w:u w:val="single"/>
    </w:rPr>
  </w:style>
  <w:style w:type="paragraph" w:styleId="a7">
    <w:name w:val="List Paragraph"/>
    <w:basedOn w:val="a"/>
    <w:qFormat/>
    <w:rsid w:val="00914A00"/>
    <w:pPr>
      <w:ind w:left="720"/>
      <w:contextualSpacing/>
    </w:pPr>
  </w:style>
  <w:style w:type="paragraph" w:customStyle="1" w:styleId="ConsPlusNonformat">
    <w:name w:val="ConsPlusNonformat"/>
    <w:rsid w:val="00757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57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7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757F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757FC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7FC1"/>
    <w:rPr>
      <w:rFonts w:ascii="Verdana" w:eastAsia="Times New Roman" w:hAnsi="Verdana" w:cs="Times New Roman"/>
      <w:b/>
      <w:bCs/>
      <w:color w:val="EB0101"/>
      <w:sz w:val="24"/>
      <w:szCs w:val="24"/>
      <w:lang w:eastAsia="ru-RU"/>
    </w:rPr>
  </w:style>
  <w:style w:type="paragraph" w:customStyle="1" w:styleId="ConsNormal">
    <w:name w:val="ConsNormal"/>
    <w:rsid w:val="00757FC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57FC1"/>
    <w:pPr>
      <w:spacing w:after="120"/>
    </w:pPr>
  </w:style>
  <w:style w:type="character" w:customStyle="1" w:styleId="aa">
    <w:name w:val="Основной текст Знак"/>
    <w:basedOn w:val="a0"/>
    <w:link w:val="a9"/>
    <w:rsid w:val="00757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C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rsid w:val="00373CE3"/>
    <w:pPr>
      <w:ind w:firstLine="709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73C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373CE3"/>
    <w:pPr>
      <w:jc w:val="center"/>
    </w:pPr>
    <w:rPr>
      <w:sz w:val="28"/>
      <w:szCs w:val="20"/>
    </w:rPr>
  </w:style>
  <w:style w:type="paragraph" w:styleId="ad">
    <w:name w:val="footer"/>
    <w:basedOn w:val="a"/>
    <w:link w:val="ae"/>
    <w:rsid w:val="00373CE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373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373CE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373C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373CE3"/>
  </w:style>
  <w:style w:type="paragraph" w:styleId="HTML">
    <w:name w:val="HTML Preformatted"/>
    <w:basedOn w:val="a"/>
    <w:link w:val="HTML0"/>
    <w:rsid w:val="00373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CE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2">
    <w:name w:val="Strong"/>
    <w:basedOn w:val="a0"/>
    <w:qFormat/>
    <w:rsid w:val="00373CE3"/>
    <w:rPr>
      <w:b/>
      <w:bCs/>
    </w:rPr>
  </w:style>
  <w:style w:type="paragraph" w:styleId="af3">
    <w:name w:val="footnote text"/>
    <w:aliases w:val=" Знак"/>
    <w:basedOn w:val="a"/>
    <w:link w:val="af4"/>
    <w:semiHidden/>
    <w:rsid w:val="00373CE3"/>
    <w:rPr>
      <w:sz w:val="20"/>
      <w:szCs w:val="20"/>
    </w:rPr>
  </w:style>
  <w:style w:type="character" w:customStyle="1" w:styleId="af4">
    <w:name w:val="Текст сноски Знак"/>
    <w:aliases w:val=" Знак Знак"/>
    <w:basedOn w:val="a0"/>
    <w:link w:val="af3"/>
    <w:semiHidden/>
    <w:rsid w:val="00373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373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Plain Text"/>
    <w:basedOn w:val="a"/>
    <w:link w:val="af6"/>
    <w:rsid w:val="00373CE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373CE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22">
    <w:name w:val="Font Style22"/>
    <w:basedOn w:val="a0"/>
    <w:rsid w:val="00373CE3"/>
    <w:rPr>
      <w:rFonts w:ascii="Times New Roman" w:hAnsi="Times New Roman" w:cs="Times New Roman"/>
      <w:sz w:val="26"/>
      <w:szCs w:val="26"/>
    </w:rPr>
  </w:style>
  <w:style w:type="character" w:styleId="af7">
    <w:name w:val="footnote reference"/>
    <w:basedOn w:val="a0"/>
    <w:semiHidden/>
    <w:rsid w:val="00373C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2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AD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2783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14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F1F9B57091C208B55A19140E8AD7D6F0A3EF2CAC6B8293600F9001DFFE3D6E1F8A7E9EC10CCk5N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DF1F9B57091C208B55BF9C5684F278680067FBC0C7B47A6D5FA25D4AF6E981CAk6N" TargetMode="External"/><Relationship Id="rId17" Type="http://schemas.openxmlformats.org/officeDocument/2006/relationships/image" Target="media/image3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DF1F9B57091C208B55BF9C5684F278680067FBC1C9B17C6D5FA25D4AF6E981A6B7FEA9A91EC3713539E6C7k3N" TargetMode="External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EDF1F9B57091C208B55BF9C5684F278680067FBC1C9B17C6D5FA25D4AF6E981A6B7FEA9A91EC371353BEBC7k3N" TargetMode="Externa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DF1F9B57091C208B55BF9C5684F278680067FBC1C9B17C6D5FA25D4AF6E981A6B7FEA9A91EC371353FE0C7k2N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615F-5BB0-43A2-B14D-972000DC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34</Pages>
  <Words>8802</Words>
  <Characters>50173</Characters>
  <Application>Microsoft Office Word</Application>
  <DocSecurity>0</DocSecurity>
  <Lines>418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49</vt:i4>
      </vt:variant>
    </vt:vector>
  </HeadingPairs>
  <TitlesOfParts>
    <vt:vector size="50" baseType="lpstr">
      <vt:lpstr/>
      <vt:lpstr>Муниципальное задание формируется по формам согласно приложению № 1 к настоящему</vt:lpstr>
      <vt:lpstr>Муниципальное задание может содержать требования к оказанию нескольких муниципал</vt:lpstr>
      <vt:lpstr>Муниципальное задание формируется:</vt:lpstr>
      <vt:lpstr>Предварительно – для расчета показателей проекта бюджета поселения на соответств</vt:lpstr>
      <vt:lpstr>Окончательно – в срок не позднее 1 месяца с начала очередного финансового года.</vt:lpstr>
      <vt:lpstr>Муниципальное задание формируется на основе Перечня муниципальных услуг индивиду</vt:lpstr>
      <vt:lpstr>Утвержденный Перечень муниципальных услуг (работ) подлежит размещению  в сети Ин</vt:lpstr>
      <vt:lpstr>Показатели качества услуг (выполнения работ) устанавливаются нормативными правов</vt:lpstr>
      <vt:lpstr>Муниципальные  задания муниципальным  бюджетным  учреждениям формируются Админис</vt:lpstr>
      <vt:lpstr>Финансовое обеспечение выполнения муниципального задания осуществляется в предел</vt:lpstr>
      <vt:lpstr>Финансовое обеспечение выполнения муниципального задания на оказание муниципальн</vt:lpstr>
      <vt:lpstr>Финансовое обеспечение выполнения муниципального задания муниципальными бюджетны</vt:lpstr>
      <vt:lpstr>Размер субсидии рассчитывается в соответствии с Методикой расчета стоимости муни</vt:lpstr>
      <vt:lpstr>Субсидия муниципальному бюджетному учреждению перечисляется в установленном поря</vt:lpstr>
      <vt:lpstr>Предоставление муниципальному бюджетному  учреждению субсидии в течение финансов</vt:lpstr>
      <vt:lpstr>Указанное соглашение определяет права, обязанности и ответственность сторон, в т</vt:lpstr>
      <vt:lpstr>Отчетность об исполнении муниципального задания должна содержать всю совокупност</vt:lpstr>
      <vt:lpstr>результаты выполнения задания;</vt:lpstr>
      <vt:lpstr>финансовое состояние муниципальных бюджетных  учреждений;</vt:lpstr>
      <vt:lpstr>состояние и развитие имущества, эксплуатируемого муниципальными бюджетными  учре</vt:lpstr>
      <vt:lpstr>перспективы изменения объемов предоставления услуг.</vt:lpstr>
      <vt:lpstr>Отчет о результатах мониторинга исполнения муниципального задания готовится отде</vt:lpstr>
      <vt:lpstr>фактические и запланированные на соответствующий период времени результаты выпол</vt:lpstr>
      <vt:lpstr>факторы, повлиявшие на отклонение фактических результатов выполнения задания от </vt:lpstr>
      <vt:lpstr>принятые учредителем решения по итогам проведения мониторинга.</vt:lpstr>
      <vt:lpstr>Контроль за соблюдением муниципальными бюджетными учреждениями требований и усло</vt:lpstr>
      <vt:lpstr>Невыполнение количественных и качественных показателей муниципального задания му</vt:lpstr>
      <vt:lpstr>В случае образования экономии средств финансового обеспечения муниципального зад</vt:lpstr>
      <vt:lpstr>В случае приостановления в установленном порядке деятельности муниципального бю</vt:lpstr>
      <vt:lpstr>Финансирование учреждения с момента приостановления его деятельности до ввода в </vt:lpstr>
      <vt:lpstr>    Настоящая Методика предназначена для расчета стоимости муниципальных услуг (рабо</vt:lpstr>
      <vt:lpstr>    Расчет финансового обеспечения муниципального задания на оказание муниципальных </vt:lpstr>
      <vt:lpstr>    Под комплексной (укрупненной) услугой (работой) подразумевается совокупность (ко</vt:lpstr>
      <vt:lpstr>    Финансовое обеспечение муниципального задания определяется суммой расчетно-норма</vt:lpstr>
      <vt:lpstr>    Объем финансового обеспечения муниципального задания в части расчетно-нормативны</vt:lpstr>
      <vt:lpstr>    Суммы расчетно-нормативных затрат на оказание муниципальных услуг, затрат общехо</vt:lpstr>
      <vt:lpstr>    Расчетно-нормативные затраты на оказание услуг (выполнение работ) определяются н</vt:lpstr>
      <vt:lpstr>    Нормативная стоимость единицы оказываемой услуги (выполняемой работы) основывает</vt:lpstr>
      <vt:lpstr>    Для единицы одноименной услуги (работы) в однотипных учреждениях главный распоря</vt:lpstr>
      <vt:lpstr>    Если по какому-то виду затрат натуральные нормы потребления ресурсов, используем</vt:lpstr>
      <vt:lpstr>    </vt:lpstr>
      <vt:lpstr>    2. Расчет финансового обеспечения выполнения</vt:lpstr>
      <vt:lpstr>    муниципального задания в Углегорском сельском поселении</vt:lpstr>
      <vt:lpstr>    </vt:lpstr>
      <vt:lpstr>    3. Расчет нормативной стоимости услуги в случаях </vt:lpstr>
      <vt:lpstr>    реализации муниципального задания в немуниципальных организациях </vt:lpstr>
      <vt:lpstr>Результаты мониторинга размещаются на официальном сайте Администрации Углегорско</vt:lpstr>
      <vt:lpstr>    Приложение № 1</vt:lpstr>
      <vt:lpstr>    Перечень комплексных (укрупненных) услуг по типам муниципальных бюджетных учрежд</vt:lpstr>
    </vt:vector>
  </TitlesOfParts>
  <Company/>
  <LinksUpToDate>false</LinksUpToDate>
  <CharactersWithSpaces>58858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Torgi</dc:creator>
  <cp:lastModifiedBy>Администрация</cp:lastModifiedBy>
  <cp:revision>3</cp:revision>
  <cp:lastPrinted>2015-03-26T05:45:00Z</cp:lastPrinted>
  <dcterms:created xsi:type="dcterms:W3CDTF">2015-07-30T12:49:00Z</dcterms:created>
  <dcterms:modified xsi:type="dcterms:W3CDTF">2015-07-30T13:38:00Z</dcterms:modified>
</cp:coreProperties>
</file>