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1C" w:rsidRDefault="00E63222" w:rsidP="00BF271C">
      <w:pPr>
        <w:rPr>
          <w:color w:val="002060"/>
        </w:rPr>
      </w:pPr>
      <w:r w:rsidRPr="00E6322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BF271C">
        <w:rPr>
          <w:color w:val="002060"/>
        </w:rPr>
        <w:t xml:space="preserve"> </w:t>
      </w:r>
      <w:r w:rsidRPr="00E63222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BF271C" w:rsidRPr="00DD5235" w:rsidRDefault="00BF271C" w:rsidP="00BF271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BF271C" w:rsidRDefault="00BF271C" w:rsidP="00BF271C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BF271C" w:rsidRPr="00B63EAA" w:rsidRDefault="00BF271C" w:rsidP="00BF27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понедельник 23 сентября  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5756">
        <w:rPr>
          <w:rFonts w:ascii="Times New Roman" w:hAnsi="Times New Roman" w:cs="Times New Roman"/>
          <w:b/>
          <w:sz w:val="28"/>
          <w:szCs w:val="28"/>
        </w:rPr>
        <w:t>№ 1</w:t>
      </w:r>
      <w:r w:rsidR="008B5A21">
        <w:rPr>
          <w:rFonts w:ascii="Times New Roman" w:hAnsi="Times New Roman" w:cs="Times New Roman"/>
          <w:b/>
          <w:sz w:val="28"/>
          <w:szCs w:val="28"/>
        </w:rPr>
        <w:t>3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F271C" w:rsidRPr="00B63EAA" w:rsidRDefault="00BF271C" w:rsidP="00BF271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F271C" w:rsidRPr="00B81C34" w:rsidRDefault="00BF271C" w:rsidP="00BF271C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Официальное средство массовой информации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 xml:space="preserve"> вестник» издается на основании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18.02.2016г. №  109, Постановления Администрации 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25.02.2016г. №23  Документы, публикуемые </w:t>
      </w:r>
      <w:proofErr w:type="gramStart"/>
      <w:r w:rsidRPr="00B81C34">
        <w:rPr>
          <w:rFonts w:ascii="Times New Roman" w:hAnsi="Times New Roman" w:cs="Times New Roman"/>
        </w:rPr>
        <w:t>в</w:t>
      </w:r>
      <w:proofErr w:type="gramEnd"/>
      <w:r w:rsidRPr="00B81C34">
        <w:rPr>
          <w:rFonts w:ascii="Times New Roman" w:hAnsi="Times New Roman" w:cs="Times New Roman"/>
        </w:rPr>
        <w:t xml:space="preserve"> «</w:t>
      </w:r>
      <w:proofErr w:type="gramStart"/>
      <w:r w:rsidRPr="00B81C34">
        <w:rPr>
          <w:rFonts w:ascii="Times New Roman" w:hAnsi="Times New Roman" w:cs="Times New Roman"/>
        </w:rPr>
        <w:t>Углегорском</w:t>
      </w:r>
      <w:proofErr w:type="gramEnd"/>
      <w:r w:rsidRPr="00B81C34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BF271C" w:rsidRPr="000D29F2" w:rsidRDefault="00E63222" w:rsidP="00BF271C">
      <w:pPr>
        <w:pStyle w:val="a3"/>
        <w:jc w:val="center"/>
        <w:rPr>
          <w:b/>
          <w:sz w:val="28"/>
          <w:szCs w:val="28"/>
        </w:rPr>
      </w:pPr>
      <w:r w:rsidRPr="00E63222">
        <w:rPr>
          <w:sz w:val="24"/>
          <w:szCs w:val="24"/>
        </w:rPr>
        <w:pict>
          <v:line id="_x0000_s1026" style="position:absolute;left:0;text-align:left;flip:y;z-index:251659264" from="-60pt,5.75pt" to="555.2pt,6.3pt" strokeweight="3pt"/>
        </w:pict>
      </w:r>
    </w:p>
    <w:p w:rsidR="00BF271C" w:rsidRDefault="00BF271C" w:rsidP="00BF271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BF271C" w:rsidRPr="000D29F2" w:rsidRDefault="00BF271C" w:rsidP="00BF271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   ТАЦИНСКИЙ РАЙОН</w:t>
      </w:r>
    </w:p>
    <w:p w:rsidR="00BF271C" w:rsidRDefault="00BF271C" w:rsidP="00BF271C">
      <w:pPr>
        <w:rPr>
          <w:rFonts w:ascii="Times New Roman" w:hAnsi="Times New Roman" w:cs="Times New Roman"/>
          <w:b/>
          <w:sz w:val="16"/>
          <w:szCs w:val="16"/>
        </w:rPr>
      </w:pPr>
    </w:p>
    <w:p w:rsidR="00711091" w:rsidRDefault="00711091" w:rsidP="008B5A21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711091" w:rsidSect="008B5A21">
          <w:pgSz w:w="11906" w:h="16838"/>
          <w:pgMar w:top="567" w:right="850" w:bottom="851" w:left="993" w:header="709" w:footer="709" w:gutter="0"/>
          <w:cols w:space="708"/>
          <w:docGrid w:linePitch="360"/>
        </w:sectPr>
      </w:pPr>
    </w:p>
    <w:p w:rsidR="008B5A21" w:rsidRPr="008B5A21" w:rsidRDefault="008B5A21" w:rsidP="008B5A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5A2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Решение </w:t>
      </w:r>
    </w:p>
    <w:p w:rsidR="008B5A21" w:rsidRPr="008B5A21" w:rsidRDefault="008B5A21" w:rsidP="00711091">
      <w:pPr>
        <w:rPr>
          <w:rFonts w:ascii="Times New Roman" w:hAnsi="Times New Roman" w:cs="Times New Roman"/>
          <w:b/>
          <w:sz w:val="18"/>
          <w:szCs w:val="18"/>
        </w:rPr>
      </w:pPr>
      <w:r w:rsidRPr="008B5A21">
        <w:rPr>
          <w:rFonts w:ascii="Times New Roman" w:hAnsi="Times New Roman" w:cs="Times New Roman"/>
          <w:b/>
          <w:sz w:val="18"/>
          <w:szCs w:val="18"/>
        </w:rPr>
        <w:t xml:space="preserve">«23» сентября  </w:t>
      </w:r>
      <w:r w:rsidR="00711091">
        <w:rPr>
          <w:rFonts w:ascii="Times New Roman" w:hAnsi="Times New Roman" w:cs="Times New Roman"/>
          <w:b/>
          <w:sz w:val="18"/>
          <w:szCs w:val="18"/>
        </w:rPr>
        <w:t xml:space="preserve">2016 года     </w:t>
      </w:r>
      <w:r w:rsidRPr="008B5A21">
        <w:rPr>
          <w:rFonts w:ascii="Times New Roman" w:hAnsi="Times New Roman" w:cs="Times New Roman"/>
          <w:b/>
          <w:sz w:val="18"/>
          <w:szCs w:val="18"/>
        </w:rPr>
        <w:t xml:space="preserve"> № 147</w:t>
      </w:r>
      <w:r w:rsidR="0071109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B5A21">
        <w:rPr>
          <w:rFonts w:ascii="Times New Roman" w:hAnsi="Times New Roman" w:cs="Times New Roman"/>
          <w:b/>
          <w:sz w:val="18"/>
          <w:szCs w:val="18"/>
        </w:rPr>
        <w:t xml:space="preserve">  пос. </w:t>
      </w:r>
      <w:proofErr w:type="spellStart"/>
      <w:r w:rsidRPr="008B5A21">
        <w:rPr>
          <w:rFonts w:ascii="Times New Roman" w:hAnsi="Times New Roman" w:cs="Times New Roman"/>
          <w:b/>
          <w:sz w:val="18"/>
          <w:szCs w:val="18"/>
        </w:rPr>
        <w:t>Углегорский</w:t>
      </w:r>
      <w:proofErr w:type="spellEnd"/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О внесении изменений в решение Собрания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от 31.08.2007 № 72 «Об утверждении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Положения о бюджетном процессе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Углегорском сельском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поселении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>»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B5A21" w:rsidRPr="00970839" w:rsidRDefault="008B5A21" w:rsidP="008B5A21">
      <w:pPr>
        <w:jc w:val="both"/>
        <w:rPr>
          <w:sz w:val="18"/>
          <w:szCs w:val="18"/>
        </w:rPr>
      </w:pPr>
      <w:r w:rsidRPr="00970839">
        <w:rPr>
          <w:sz w:val="18"/>
          <w:szCs w:val="18"/>
        </w:rPr>
        <w:t>В соответствии с  Бюджетным Кодексом Российской Федерации</w:t>
      </w:r>
    </w:p>
    <w:p w:rsidR="008B5A21" w:rsidRPr="00970839" w:rsidRDefault="008B5A21" w:rsidP="008B5A21">
      <w:pPr>
        <w:jc w:val="center"/>
        <w:rPr>
          <w:b/>
          <w:spacing w:val="2"/>
          <w:sz w:val="18"/>
          <w:szCs w:val="18"/>
        </w:rPr>
      </w:pPr>
      <w:r w:rsidRPr="00970839">
        <w:rPr>
          <w:b/>
          <w:spacing w:val="2"/>
          <w:sz w:val="18"/>
          <w:szCs w:val="18"/>
        </w:rPr>
        <w:t>РЕШИЛО:</w:t>
      </w:r>
    </w:p>
    <w:p w:rsidR="008B5A21" w:rsidRPr="00970839" w:rsidRDefault="008B5A21" w:rsidP="008B5A2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Внести изменения в решение Собрания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от 31.08.2007 года № 72 «Об утверждении Положения о бюджетном процессе </w:t>
      </w:r>
      <w:proofErr w:type="gramStart"/>
      <w:r w:rsidRPr="00970839">
        <w:rPr>
          <w:sz w:val="18"/>
          <w:szCs w:val="18"/>
        </w:rPr>
        <w:t>в</w:t>
      </w:r>
      <w:proofErr w:type="gramEnd"/>
      <w:r w:rsidRPr="00970839">
        <w:rPr>
          <w:sz w:val="18"/>
          <w:szCs w:val="18"/>
        </w:rPr>
        <w:t xml:space="preserve"> </w:t>
      </w:r>
      <w:proofErr w:type="gramStart"/>
      <w:r w:rsidRPr="00970839">
        <w:rPr>
          <w:sz w:val="18"/>
          <w:szCs w:val="18"/>
        </w:rPr>
        <w:t>Углегорском</w:t>
      </w:r>
      <w:proofErr w:type="gramEnd"/>
      <w:r w:rsidRPr="00970839">
        <w:rPr>
          <w:sz w:val="18"/>
          <w:szCs w:val="18"/>
        </w:rPr>
        <w:t xml:space="preserve"> сельском поселении», изложив приложение в редакции согласно приложению к настоящему решению.</w:t>
      </w:r>
    </w:p>
    <w:p w:rsidR="008B5A21" w:rsidRPr="00970839" w:rsidRDefault="008B5A21" w:rsidP="008B5A21">
      <w:pPr>
        <w:numPr>
          <w:ilvl w:val="0"/>
          <w:numId w:val="34"/>
        </w:numPr>
        <w:tabs>
          <w:tab w:val="left" w:pos="0"/>
        </w:tabs>
        <w:spacing w:after="0" w:line="242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1 января 2016 года. </w:t>
      </w:r>
    </w:p>
    <w:p w:rsidR="008B5A21" w:rsidRDefault="008B5A21" w:rsidP="008B5A2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proofErr w:type="gramStart"/>
      <w:r w:rsidRPr="00970839">
        <w:rPr>
          <w:sz w:val="18"/>
          <w:szCs w:val="18"/>
        </w:rPr>
        <w:t>Контроль  за</w:t>
      </w:r>
      <w:proofErr w:type="gramEnd"/>
      <w:r w:rsidRPr="00970839">
        <w:rPr>
          <w:sz w:val="18"/>
          <w:szCs w:val="18"/>
        </w:rPr>
        <w:t xml:space="preserve"> исполнением возложить на постоянную комиссию по экономической реформе, бюджету, налогам, муниципальной собственности (Смирнов А.К.).</w:t>
      </w:r>
    </w:p>
    <w:p w:rsidR="008B5A21" w:rsidRPr="00970839" w:rsidRDefault="008B5A21" w:rsidP="008B5A21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Собрания депутатов                                                   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       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В.А.Худомясов</w:t>
      </w:r>
      <w:proofErr w:type="spellEnd"/>
    </w:p>
    <w:p w:rsidR="008B5A21" w:rsidRPr="00970839" w:rsidRDefault="008B5A21" w:rsidP="008B5A21">
      <w:pPr>
        <w:pStyle w:val="5"/>
        <w:rPr>
          <w:sz w:val="18"/>
          <w:szCs w:val="18"/>
        </w:rPr>
      </w:pPr>
    </w:p>
    <w:p w:rsidR="008B5A21" w:rsidRPr="00970839" w:rsidRDefault="008B5A21" w:rsidP="008B5A21">
      <w:pPr>
        <w:pStyle w:val="5"/>
        <w:rPr>
          <w:sz w:val="18"/>
          <w:szCs w:val="18"/>
        </w:rPr>
      </w:pPr>
    </w:p>
    <w:p w:rsidR="008B5A21" w:rsidRPr="00970839" w:rsidRDefault="008B5A21" w:rsidP="008B5A21">
      <w:pPr>
        <w:rPr>
          <w:sz w:val="18"/>
          <w:szCs w:val="18"/>
        </w:rPr>
      </w:pPr>
    </w:p>
    <w:p w:rsidR="008B5A21" w:rsidRPr="00970839" w:rsidRDefault="008B5A21" w:rsidP="008B5A21">
      <w:pPr>
        <w:pStyle w:val="5"/>
        <w:rPr>
          <w:sz w:val="18"/>
          <w:szCs w:val="18"/>
        </w:rPr>
      </w:pPr>
      <w:r w:rsidRPr="00970839">
        <w:rPr>
          <w:sz w:val="18"/>
          <w:szCs w:val="18"/>
        </w:rPr>
        <w:t>Приложение  к решению собрания</w:t>
      </w:r>
    </w:p>
    <w:p w:rsidR="008B5A21" w:rsidRPr="00970839" w:rsidRDefault="008B5A21" w:rsidP="008B5A21">
      <w:pPr>
        <w:pStyle w:val="5"/>
        <w:rPr>
          <w:sz w:val="18"/>
          <w:szCs w:val="18"/>
        </w:rPr>
      </w:pPr>
      <w:r w:rsidRPr="00970839">
        <w:rPr>
          <w:sz w:val="18"/>
          <w:szCs w:val="18"/>
        </w:rPr>
        <w:t xml:space="preserve">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</w:p>
    <w:p w:rsidR="008B5A21" w:rsidRPr="00970839" w:rsidRDefault="008B5A21" w:rsidP="008B5A21">
      <w:pPr>
        <w:jc w:val="right"/>
        <w:rPr>
          <w:sz w:val="18"/>
          <w:szCs w:val="18"/>
        </w:rPr>
      </w:pPr>
      <w:r w:rsidRPr="00970839">
        <w:rPr>
          <w:sz w:val="18"/>
          <w:szCs w:val="18"/>
        </w:rPr>
        <w:t xml:space="preserve">от 23 сентября 2016 г._ №147 </w:t>
      </w:r>
    </w:p>
    <w:p w:rsidR="008B5A21" w:rsidRPr="008B5A21" w:rsidRDefault="008B5A21" w:rsidP="008B5A21">
      <w:pPr>
        <w:pStyle w:val="a3"/>
        <w:jc w:val="right"/>
        <w:rPr>
          <w:sz w:val="18"/>
          <w:szCs w:val="18"/>
        </w:rPr>
      </w:pPr>
      <w:r w:rsidRPr="008B5A21">
        <w:rPr>
          <w:sz w:val="18"/>
          <w:szCs w:val="18"/>
        </w:rPr>
        <w:t xml:space="preserve">«О внесении изменений в решение Собрания </w:t>
      </w:r>
    </w:p>
    <w:p w:rsidR="008B5A21" w:rsidRPr="008B5A21" w:rsidRDefault="008B5A21" w:rsidP="008B5A21">
      <w:pPr>
        <w:pStyle w:val="a3"/>
        <w:jc w:val="right"/>
        <w:rPr>
          <w:sz w:val="18"/>
          <w:szCs w:val="18"/>
        </w:rPr>
      </w:pPr>
      <w:r w:rsidRPr="008B5A21">
        <w:rPr>
          <w:sz w:val="18"/>
          <w:szCs w:val="18"/>
        </w:rPr>
        <w:t xml:space="preserve">депутатов </w:t>
      </w:r>
      <w:proofErr w:type="spellStart"/>
      <w:r w:rsidRPr="008B5A21">
        <w:rPr>
          <w:sz w:val="18"/>
          <w:szCs w:val="18"/>
        </w:rPr>
        <w:t>Углегорского</w:t>
      </w:r>
      <w:proofErr w:type="spellEnd"/>
      <w:r w:rsidRPr="008B5A21">
        <w:rPr>
          <w:sz w:val="18"/>
          <w:szCs w:val="18"/>
        </w:rPr>
        <w:t xml:space="preserve"> сельского поселения от 31.08.2007 года</w:t>
      </w:r>
    </w:p>
    <w:p w:rsidR="008B5A21" w:rsidRPr="008B5A21" w:rsidRDefault="008B5A21" w:rsidP="008B5A21">
      <w:pPr>
        <w:pStyle w:val="a3"/>
        <w:jc w:val="right"/>
        <w:rPr>
          <w:sz w:val="18"/>
          <w:szCs w:val="18"/>
        </w:rPr>
      </w:pPr>
      <w:r w:rsidRPr="008B5A21">
        <w:rPr>
          <w:sz w:val="18"/>
          <w:szCs w:val="18"/>
        </w:rPr>
        <w:t xml:space="preserve">№ 72 «Об утверждении Положения о </w:t>
      </w:r>
    </w:p>
    <w:p w:rsidR="008B5A21" w:rsidRPr="008B5A21" w:rsidRDefault="008B5A21" w:rsidP="008B5A21">
      <w:pPr>
        <w:pStyle w:val="a3"/>
        <w:jc w:val="right"/>
        <w:rPr>
          <w:sz w:val="18"/>
          <w:szCs w:val="18"/>
        </w:rPr>
      </w:pPr>
      <w:r w:rsidRPr="008B5A21">
        <w:rPr>
          <w:sz w:val="18"/>
          <w:szCs w:val="18"/>
        </w:rPr>
        <w:t xml:space="preserve">бюджетном </w:t>
      </w:r>
      <w:proofErr w:type="gramStart"/>
      <w:r w:rsidRPr="008B5A21">
        <w:rPr>
          <w:sz w:val="18"/>
          <w:szCs w:val="18"/>
        </w:rPr>
        <w:t>процессе</w:t>
      </w:r>
      <w:proofErr w:type="gramEnd"/>
      <w:r w:rsidRPr="008B5A21">
        <w:rPr>
          <w:sz w:val="18"/>
          <w:szCs w:val="18"/>
        </w:rPr>
        <w:t xml:space="preserve"> в </w:t>
      </w:r>
      <w:proofErr w:type="spellStart"/>
      <w:r w:rsidRPr="008B5A21">
        <w:rPr>
          <w:sz w:val="18"/>
          <w:szCs w:val="18"/>
        </w:rPr>
        <w:t>Углегорского</w:t>
      </w:r>
      <w:proofErr w:type="spellEnd"/>
      <w:r w:rsidRPr="008B5A21">
        <w:rPr>
          <w:sz w:val="18"/>
          <w:szCs w:val="18"/>
        </w:rPr>
        <w:t xml:space="preserve"> сельского поселения».</w:t>
      </w:r>
    </w:p>
    <w:p w:rsidR="008B5A21" w:rsidRPr="00970839" w:rsidRDefault="008B5A21" w:rsidP="008B5A21">
      <w:pPr>
        <w:jc w:val="right"/>
        <w:rPr>
          <w:b/>
          <w:sz w:val="18"/>
          <w:szCs w:val="18"/>
        </w:rPr>
      </w:pPr>
    </w:p>
    <w:p w:rsidR="008B5A21" w:rsidRPr="00970839" w:rsidRDefault="008B5A21" w:rsidP="008B5A21">
      <w:pPr>
        <w:pStyle w:val="4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>Положение</w:t>
      </w:r>
    </w:p>
    <w:p w:rsidR="008B5A21" w:rsidRPr="00970839" w:rsidRDefault="008B5A21" w:rsidP="008B5A21">
      <w:pPr>
        <w:jc w:val="center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 xml:space="preserve">о бюджетном процессе </w:t>
      </w:r>
      <w:proofErr w:type="gramStart"/>
      <w:r w:rsidRPr="00970839">
        <w:rPr>
          <w:b/>
          <w:sz w:val="18"/>
          <w:szCs w:val="18"/>
        </w:rPr>
        <w:t>в</w:t>
      </w:r>
      <w:proofErr w:type="gramEnd"/>
      <w:r w:rsidRPr="00970839">
        <w:rPr>
          <w:b/>
          <w:sz w:val="18"/>
          <w:szCs w:val="18"/>
        </w:rPr>
        <w:t xml:space="preserve"> </w:t>
      </w:r>
      <w:proofErr w:type="gramStart"/>
      <w:r w:rsidRPr="00970839">
        <w:rPr>
          <w:b/>
          <w:sz w:val="18"/>
          <w:szCs w:val="18"/>
        </w:rPr>
        <w:t>Углегорском</w:t>
      </w:r>
      <w:proofErr w:type="gramEnd"/>
      <w:r w:rsidRPr="00970839">
        <w:rPr>
          <w:b/>
          <w:sz w:val="18"/>
          <w:szCs w:val="18"/>
        </w:rPr>
        <w:t xml:space="preserve"> сельском поселении</w:t>
      </w:r>
    </w:p>
    <w:p w:rsidR="008B5A21" w:rsidRPr="00970839" w:rsidRDefault="008B5A21" w:rsidP="008B5A21">
      <w:pPr>
        <w:jc w:val="center"/>
        <w:rPr>
          <w:sz w:val="18"/>
          <w:szCs w:val="18"/>
        </w:rPr>
      </w:pPr>
      <w:r w:rsidRPr="00970839">
        <w:rPr>
          <w:sz w:val="18"/>
          <w:szCs w:val="18"/>
        </w:rPr>
        <w:lastRenderedPageBreak/>
        <w:t>Раздел 1</w:t>
      </w:r>
    </w:p>
    <w:p w:rsidR="008B5A21" w:rsidRPr="008B5A21" w:rsidRDefault="008B5A21" w:rsidP="008B5A21">
      <w:pPr>
        <w:jc w:val="center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>ОБЩИЕ ПОЛОЖЕНИЯ</w:t>
      </w:r>
    </w:p>
    <w:p w:rsidR="008B5A21" w:rsidRPr="00970839" w:rsidRDefault="008B5A21" w:rsidP="008B5A21">
      <w:pPr>
        <w:jc w:val="center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>Глава 1. Бюджетное законодательство</w:t>
      </w:r>
    </w:p>
    <w:p w:rsidR="008B5A21" w:rsidRPr="00970839" w:rsidRDefault="008B5A21" w:rsidP="008B5A21">
      <w:pPr>
        <w:jc w:val="both"/>
        <w:rPr>
          <w:b/>
          <w:sz w:val="18"/>
          <w:szCs w:val="18"/>
        </w:rPr>
      </w:pPr>
      <w:r w:rsidRPr="00970839">
        <w:rPr>
          <w:sz w:val="18"/>
          <w:szCs w:val="18"/>
        </w:rPr>
        <w:t xml:space="preserve">     </w:t>
      </w:r>
      <w:r w:rsidRPr="00970839">
        <w:rPr>
          <w:b/>
          <w:sz w:val="18"/>
          <w:szCs w:val="18"/>
        </w:rPr>
        <w:t>Статья 1.</w:t>
      </w:r>
      <w:r w:rsidRPr="00970839">
        <w:rPr>
          <w:sz w:val="18"/>
          <w:szCs w:val="18"/>
        </w:rPr>
        <w:t xml:space="preserve"> </w:t>
      </w:r>
      <w:r w:rsidRPr="00970839">
        <w:rPr>
          <w:b/>
          <w:sz w:val="18"/>
          <w:szCs w:val="18"/>
        </w:rPr>
        <w:t>Правоотношения, регулируемые настоящим Положением</w:t>
      </w:r>
    </w:p>
    <w:p w:rsidR="008B5A21" w:rsidRPr="00970839" w:rsidRDefault="008B5A21" w:rsidP="008B5A21">
      <w:pPr>
        <w:ind w:left="360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 К бюджетным правоотношениям, регулируемым настоящим положением, относятся: </w:t>
      </w:r>
    </w:p>
    <w:p w:rsidR="008B5A21" w:rsidRPr="00970839" w:rsidRDefault="008B5A21" w:rsidP="008B5A21">
      <w:pPr>
        <w:ind w:left="360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 -  отношения, возникающие между субъектами бюджетных правоотношений в процессе формирования доходов и осуществления расходов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Тацинского района, осуществления муниципальных заимствований, регулирования муниципального долга;</w:t>
      </w:r>
    </w:p>
    <w:p w:rsidR="008B5A21" w:rsidRPr="00970839" w:rsidRDefault="008B5A21" w:rsidP="008B5A21">
      <w:pPr>
        <w:ind w:left="360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-   отношения, возникающие между субъектами бюджетных правоотношений в процессе составления и рассмотрения проекта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Тацинского района, осуществления бюджетного учета, составления, рассмотрения и утверждения  бюджетной отчетности, утверждения и исполнения бюджета, </w:t>
      </w:r>
      <w:proofErr w:type="gramStart"/>
      <w:r w:rsidRPr="00970839">
        <w:rPr>
          <w:sz w:val="18"/>
          <w:szCs w:val="18"/>
        </w:rPr>
        <w:t>контроля за</w:t>
      </w:r>
      <w:proofErr w:type="gramEnd"/>
      <w:r w:rsidRPr="00970839">
        <w:rPr>
          <w:sz w:val="18"/>
          <w:szCs w:val="18"/>
        </w:rPr>
        <w:t xml:space="preserve"> его исполнением.</w:t>
      </w:r>
    </w:p>
    <w:p w:rsidR="008B5A21" w:rsidRPr="00970839" w:rsidRDefault="008B5A21" w:rsidP="008B5A21">
      <w:pPr>
        <w:ind w:left="360"/>
        <w:jc w:val="both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>Статья 2.</w:t>
      </w:r>
      <w:r w:rsidRPr="00970839">
        <w:rPr>
          <w:sz w:val="18"/>
          <w:szCs w:val="18"/>
        </w:rPr>
        <w:t xml:space="preserve"> </w:t>
      </w:r>
      <w:r w:rsidRPr="00970839">
        <w:rPr>
          <w:b/>
          <w:sz w:val="18"/>
          <w:szCs w:val="18"/>
        </w:rPr>
        <w:t>Нормативные правовые акты, регулирующие бюджетные правоотношения</w:t>
      </w:r>
    </w:p>
    <w:p w:rsidR="008B5A21" w:rsidRPr="00970839" w:rsidRDefault="008B5A21" w:rsidP="008B5A21">
      <w:pPr>
        <w:numPr>
          <w:ilvl w:val="0"/>
          <w:numId w:val="7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В соответствии с Бюджетным  кодексом Российской  Федерации, федеральными законами, указами Президента Российской Федерации, постановлениями Правительства Российской Федерации, областными законами, постановлениями Администрации Ростовской области,  Собрания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Тацинского района, Администрация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поселения, регулирующие бюджетные правоотношения на территории Тацинского района.</w:t>
      </w:r>
    </w:p>
    <w:p w:rsidR="008B5A21" w:rsidRPr="00970839" w:rsidRDefault="008B5A21" w:rsidP="008B5A21">
      <w:pPr>
        <w:numPr>
          <w:ilvl w:val="0"/>
          <w:numId w:val="7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>Нормативные правовые акты, предусмотренные  частью 1 настоящей статьи, не могут противоречить Бюджетному кодексу Российской Федерации и настоящему Положению.</w:t>
      </w:r>
    </w:p>
    <w:p w:rsidR="008B5A21" w:rsidRPr="00970839" w:rsidRDefault="008B5A21" w:rsidP="008B5A21">
      <w:pPr>
        <w:numPr>
          <w:ilvl w:val="0"/>
          <w:numId w:val="7"/>
        </w:numPr>
        <w:suppressAutoHyphens/>
        <w:spacing w:after="0" w:line="240" w:lineRule="auto"/>
        <w:jc w:val="both"/>
        <w:rPr>
          <w:sz w:val="18"/>
          <w:szCs w:val="18"/>
        </w:rPr>
      </w:pPr>
      <w:proofErr w:type="gramStart"/>
      <w:r w:rsidRPr="00970839">
        <w:rPr>
          <w:sz w:val="18"/>
          <w:szCs w:val="18"/>
        </w:rPr>
        <w:t xml:space="preserve">Решения Собрания депутатов 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о внесении изменений в решения  о налогах и </w:t>
      </w:r>
      <w:r w:rsidRPr="00970839">
        <w:rPr>
          <w:sz w:val="18"/>
          <w:szCs w:val="18"/>
        </w:rPr>
        <w:lastRenderedPageBreak/>
        <w:t xml:space="preserve">сборах,  приводящие к изменению доходов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Тацинского района, вступающие в силу в очередном финансовом году должны быть приняты до внесения проекта решения о бюджете на очередной финансовый год и плановый период в Собрание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поселения.</w:t>
      </w:r>
      <w:proofErr w:type="gramEnd"/>
    </w:p>
    <w:p w:rsidR="008B5A21" w:rsidRPr="00970839" w:rsidRDefault="008B5A21" w:rsidP="008B5A21">
      <w:pPr>
        <w:ind w:left="360"/>
        <w:jc w:val="both"/>
        <w:rPr>
          <w:sz w:val="18"/>
          <w:szCs w:val="18"/>
        </w:rPr>
      </w:pPr>
      <w:r w:rsidRPr="00970839">
        <w:rPr>
          <w:sz w:val="18"/>
          <w:szCs w:val="18"/>
        </w:rPr>
        <w:t>Решения о внесении изменений в решения о налогах и сборах, предполагающие их вступление в силу в течение текущего финансового года, допускается только в случае внесения соответствующих изменений в решение о бюджете на текущий финансовый год и плановый период.</w:t>
      </w:r>
    </w:p>
    <w:p w:rsidR="008B5A21" w:rsidRPr="00970839" w:rsidRDefault="008B5A21" w:rsidP="008B5A21">
      <w:pPr>
        <w:ind w:left="360"/>
        <w:jc w:val="both"/>
        <w:rPr>
          <w:sz w:val="18"/>
          <w:szCs w:val="18"/>
        </w:rPr>
      </w:pPr>
      <w:proofErr w:type="gramStart"/>
      <w:r w:rsidRPr="00970839">
        <w:rPr>
          <w:sz w:val="18"/>
          <w:szCs w:val="18"/>
        </w:rPr>
        <w:t xml:space="preserve">Решения о внесении изменений в решения о налогах и сборах, принятые после дня внесения в Собрание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проекта решения о бюджете на очередной финансовый год и плановый период, приводящие к изменению доходов (расходов) бюджетов бюджетной системы Российской Федерации, должны содержать положения о вступлении в силу указанных решений не ранее 1 января года, следующего за очередным финансовым годом.</w:t>
      </w:r>
      <w:proofErr w:type="gramEnd"/>
    </w:p>
    <w:p w:rsidR="008B5A21" w:rsidRPr="00970839" w:rsidRDefault="008B5A21" w:rsidP="008B5A21">
      <w:pPr>
        <w:ind w:left="360"/>
        <w:jc w:val="both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>Статья 3. Понятия и термины, применяемые в настоящем Положении</w:t>
      </w:r>
    </w:p>
    <w:p w:rsidR="008B5A21" w:rsidRPr="00970839" w:rsidRDefault="008B5A21" w:rsidP="008B5A21">
      <w:pPr>
        <w:ind w:left="360"/>
        <w:jc w:val="both"/>
        <w:rPr>
          <w:b/>
          <w:sz w:val="18"/>
          <w:szCs w:val="18"/>
        </w:rPr>
      </w:pPr>
      <w:r w:rsidRPr="00970839">
        <w:rPr>
          <w:sz w:val="18"/>
          <w:szCs w:val="18"/>
        </w:rPr>
        <w:t>В настоящем Положении применяются понятия и термины, установленные Бюджетным кодексом Российской Федерации.</w:t>
      </w:r>
    </w:p>
    <w:p w:rsidR="008B5A21" w:rsidRPr="00970839" w:rsidRDefault="008B5A21" w:rsidP="008B5A21">
      <w:pPr>
        <w:ind w:left="720"/>
        <w:jc w:val="center"/>
        <w:rPr>
          <w:sz w:val="18"/>
          <w:szCs w:val="18"/>
        </w:rPr>
      </w:pPr>
      <w:r w:rsidRPr="00970839">
        <w:rPr>
          <w:b/>
          <w:sz w:val="18"/>
          <w:szCs w:val="18"/>
        </w:rPr>
        <w:t>Глава 2. Бюджетная классификация. Общие положения о доходах и расходах местного бюджета</w:t>
      </w:r>
      <w:r w:rsidRPr="00970839">
        <w:rPr>
          <w:sz w:val="18"/>
          <w:szCs w:val="18"/>
        </w:rPr>
        <w:t>.</w:t>
      </w:r>
    </w:p>
    <w:p w:rsidR="008B5A21" w:rsidRPr="00970839" w:rsidRDefault="008B5A21" w:rsidP="008B5A21">
      <w:pPr>
        <w:autoSpaceDE w:val="0"/>
        <w:autoSpaceDN w:val="0"/>
        <w:adjustRightInd w:val="0"/>
        <w:jc w:val="both"/>
        <w:outlineLvl w:val="0"/>
        <w:rPr>
          <w:sz w:val="18"/>
          <w:szCs w:val="18"/>
          <w:lang w:eastAsia="ru-RU"/>
        </w:rPr>
      </w:pPr>
      <w:r w:rsidRPr="00970839">
        <w:rPr>
          <w:b/>
          <w:sz w:val="18"/>
          <w:szCs w:val="18"/>
          <w:lang w:eastAsia="ru-RU"/>
        </w:rPr>
        <w:t xml:space="preserve">      Статья 4.</w:t>
      </w:r>
      <w:r w:rsidRPr="00970839">
        <w:rPr>
          <w:sz w:val="18"/>
          <w:szCs w:val="18"/>
          <w:lang w:eastAsia="ru-RU"/>
        </w:rPr>
        <w:t xml:space="preserve"> </w:t>
      </w:r>
      <w:r w:rsidRPr="00970839">
        <w:rPr>
          <w:b/>
          <w:sz w:val="18"/>
          <w:szCs w:val="18"/>
          <w:lang w:eastAsia="ru-RU"/>
        </w:rPr>
        <w:t>Бюджетная классификация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1. </w:t>
      </w:r>
      <w:proofErr w:type="gramStart"/>
      <w:r w:rsidRPr="00970839">
        <w:rPr>
          <w:sz w:val="18"/>
          <w:szCs w:val="18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  <w:proofErr w:type="gramEnd"/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7" w:history="1">
        <w:r w:rsidRPr="00970839">
          <w:rPr>
            <w:sz w:val="18"/>
            <w:szCs w:val="18"/>
            <w:lang w:eastAsia="ru-RU"/>
          </w:rPr>
          <w:t>кодексом</w:t>
        </w:r>
      </w:hyperlink>
      <w:r w:rsidRPr="00970839">
        <w:rPr>
          <w:sz w:val="18"/>
          <w:szCs w:val="18"/>
          <w:lang w:eastAsia="ru-RU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>2. Перечень главных администраторов доходов местного бюджета закрепляемые за ними виды (подвиды) доходов бюджета, утверждаются решением Собрания депутатов Тацинского района о</w:t>
      </w:r>
      <w:r w:rsidRPr="00970839">
        <w:rPr>
          <w:bCs/>
          <w:sz w:val="18"/>
          <w:szCs w:val="18"/>
          <w:lang w:eastAsia="ru-RU"/>
        </w:rPr>
        <w:t xml:space="preserve"> бюджете </w:t>
      </w:r>
      <w:r w:rsidRPr="00970839">
        <w:rPr>
          <w:sz w:val="18"/>
          <w:szCs w:val="18"/>
          <w:lang w:eastAsia="ru-RU"/>
        </w:rPr>
        <w:t>на очередной финансовый год и плановый период.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proofErr w:type="gramStart"/>
      <w:r w:rsidRPr="00970839">
        <w:rPr>
          <w:sz w:val="18"/>
          <w:szCs w:val="18"/>
          <w:lang w:eastAsia="ru-RU"/>
        </w:rPr>
        <w:lastRenderedPageBreak/>
        <w:t xml:space="preserve">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местного бюджета, а также в состав закрепленных за ними кодов классификации доходов бюджета, вносятся на основании распоряжения Администрации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 без внесения изменений в решение Собрания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</w:t>
      </w:r>
      <w:proofErr w:type="gramEnd"/>
      <w:r w:rsidRPr="00970839">
        <w:rPr>
          <w:sz w:val="18"/>
          <w:szCs w:val="18"/>
        </w:rPr>
        <w:t xml:space="preserve"> поселения</w:t>
      </w:r>
      <w:r w:rsidRPr="00970839">
        <w:rPr>
          <w:sz w:val="18"/>
          <w:szCs w:val="18"/>
          <w:lang w:eastAsia="ru-RU"/>
        </w:rPr>
        <w:t xml:space="preserve"> о </w:t>
      </w:r>
      <w:r w:rsidRPr="00970839">
        <w:rPr>
          <w:bCs/>
          <w:sz w:val="18"/>
          <w:szCs w:val="18"/>
          <w:lang w:eastAsia="ru-RU"/>
        </w:rPr>
        <w:t xml:space="preserve"> бюджете на очередной финансовый год и плановый период</w:t>
      </w:r>
      <w:r w:rsidRPr="00970839">
        <w:rPr>
          <w:sz w:val="18"/>
          <w:szCs w:val="18"/>
          <w:lang w:eastAsia="ru-RU"/>
        </w:rPr>
        <w:t>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3. </w:t>
      </w:r>
      <w:proofErr w:type="gramStart"/>
      <w:r w:rsidRPr="00970839">
        <w:rPr>
          <w:sz w:val="18"/>
          <w:szCs w:val="18"/>
          <w:lang w:eastAsia="ru-RU"/>
        </w:rPr>
        <w:t xml:space="preserve">Перечень разделов, подразделов, целевых статей (муниципальных программ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и </w:t>
      </w:r>
      <w:proofErr w:type="spellStart"/>
      <w:r w:rsidRPr="00970839">
        <w:rPr>
          <w:sz w:val="18"/>
          <w:szCs w:val="18"/>
          <w:lang w:eastAsia="ru-RU"/>
        </w:rPr>
        <w:t>непрограммных</w:t>
      </w:r>
      <w:proofErr w:type="spellEnd"/>
      <w:r w:rsidRPr="00970839">
        <w:rPr>
          <w:sz w:val="18"/>
          <w:szCs w:val="18"/>
          <w:lang w:eastAsia="ru-RU"/>
        </w:rPr>
        <w:t xml:space="preserve"> направлений деятельности), групп и подгрупп видов расходов местного бюджета утверждается в составе ведомственной структуры расходов местного бюджета решения Собрания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о </w:t>
      </w:r>
      <w:r w:rsidRPr="00970839">
        <w:rPr>
          <w:bCs/>
          <w:sz w:val="18"/>
          <w:szCs w:val="18"/>
          <w:lang w:eastAsia="ru-RU"/>
        </w:rPr>
        <w:t xml:space="preserve"> бюджете на очередной финансовый год и плановый период</w:t>
      </w:r>
      <w:r w:rsidRPr="00970839">
        <w:rPr>
          <w:sz w:val="18"/>
          <w:szCs w:val="18"/>
          <w:lang w:eastAsia="ru-RU"/>
        </w:rPr>
        <w:t xml:space="preserve"> либо в установленных Бюджетным кодексом Российской Федерации случаях сводной бюджетной росписью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Тацинского</w:t>
      </w:r>
      <w:proofErr w:type="gramEnd"/>
      <w:r w:rsidRPr="00970839">
        <w:rPr>
          <w:sz w:val="18"/>
          <w:szCs w:val="18"/>
          <w:lang w:eastAsia="ru-RU"/>
        </w:rPr>
        <w:t xml:space="preserve"> района.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proofErr w:type="gramStart"/>
      <w:r w:rsidRPr="00970839">
        <w:rPr>
          <w:sz w:val="18"/>
          <w:szCs w:val="18"/>
          <w:lang w:eastAsia="ru-RU"/>
        </w:rPr>
        <w:t xml:space="preserve">Целевые статьи расходов местного бюджета формируются в соответствии с муниципальными  программами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, не включенными в муниципальные программы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направлениями деятельности главных распорядителей средств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Тацинского района (в целях настоящего решения – </w:t>
      </w:r>
      <w:proofErr w:type="spellStart"/>
      <w:r w:rsidRPr="00970839">
        <w:rPr>
          <w:sz w:val="18"/>
          <w:szCs w:val="18"/>
          <w:lang w:eastAsia="ru-RU"/>
        </w:rPr>
        <w:t>непрограммные</w:t>
      </w:r>
      <w:proofErr w:type="spellEnd"/>
      <w:r w:rsidRPr="00970839">
        <w:rPr>
          <w:sz w:val="18"/>
          <w:szCs w:val="18"/>
          <w:lang w:eastAsia="ru-RU"/>
        </w:rPr>
        <w:t xml:space="preserve"> направления деятельности), и (или) расходными обязательствами, подлежащими исполнению за счет средств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Тацинского района.</w:t>
      </w:r>
      <w:proofErr w:type="gramEnd"/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Каждому публичному нормативному обязательству, межбюджетному трансферту, обособленной функции (сфере, направлению) деятельности главного распорядителя средств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Тацинского района, присваиваются уникальные коды целевых статей расходов  бюджета.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 Перечень и коды целевых статей расходов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Тацинского района устанавливаются Администрацией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>, если иное не установлено Бюджетным кодексом Российской Федерации.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>Перечень и коды целевых статей расходов 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федерального или областного бюджета, определяются в порядке, установленном Министерством финансов Российской Федерации, министерством финансов Ростовской области.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4. Перечень главных </w:t>
      </w:r>
      <w:proofErr w:type="gramStart"/>
      <w:r w:rsidRPr="00970839">
        <w:rPr>
          <w:sz w:val="18"/>
          <w:szCs w:val="18"/>
          <w:lang w:eastAsia="ru-RU"/>
        </w:rPr>
        <w:t>администраторов источников финансирования дефицита бюджета</w:t>
      </w:r>
      <w:proofErr w:type="gramEnd"/>
      <w:r w:rsidRPr="00970839">
        <w:rPr>
          <w:sz w:val="18"/>
          <w:szCs w:val="18"/>
          <w:lang w:eastAsia="ru-RU"/>
        </w:rPr>
        <w:t xml:space="preserve">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Тацинского района утверждается решением Собрания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о</w:t>
      </w:r>
      <w:r w:rsidRPr="00970839">
        <w:rPr>
          <w:bCs/>
          <w:sz w:val="18"/>
          <w:szCs w:val="18"/>
          <w:lang w:eastAsia="ru-RU"/>
        </w:rPr>
        <w:t xml:space="preserve"> бюджете на очередной финансовый год и плановый период</w:t>
      </w:r>
      <w:r w:rsidRPr="00970839">
        <w:rPr>
          <w:sz w:val="18"/>
          <w:szCs w:val="18"/>
          <w:lang w:eastAsia="ru-RU"/>
        </w:rPr>
        <w:t>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proofErr w:type="gramStart"/>
      <w:r w:rsidRPr="00970839">
        <w:rPr>
          <w:sz w:val="18"/>
          <w:szCs w:val="18"/>
          <w:lang w:eastAsia="ru-RU"/>
        </w:rPr>
        <w:lastRenderedPageBreak/>
        <w:t xml:space="preserve">В случаях изменения состава и (или) функций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бюджета, а также в состав закрепленных за ними кодов классификации источников финансирования дефицита местного бюджета, вносятся на основании распоряжения Администрации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без внесения</w:t>
      </w:r>
      <w:proofErr w:type="gramEnd"/>
      <w:r w:rsidRPr="00970839">
        <w:rPr>
          <w:sz w:val="18"/>
          <w:szCs w:val="18"/>
          <w:lang w:eastAsia="ru-RU"/>
        </w:rPr>
        <w:t xml:space="preserve"> изменений в решение Собрания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о </w:t>
      </w:r>
      <w:r w:rsidRPr="00970839">
        <w:rPr>
          <w:bCs/>
          <w:sz w:val="18"/>
          <w:szCs w:val="18"/>
          <w:lang w:eastAsia="ru-RU"/>
        </w:rPr>
        <w:t xml:space="preserve"> бюджете на очередной финансовый год и плановый период</w:t>
      </w:r>
      <w:r w:rsidRPr="00970839">
        <w:rPr>
          <w:sz w:val="18"/>
          <w:szCs w:val="18"/>
          <w:lang w:eastAsia="ru-RU"/>
        </w:rPr>
        <w:t>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 Перечень </w:t>
      </w:r>
      <w:proofErr w:type="gramStart"/>
      <w:r w:rsidRPr="00970839">
        <w:rPr>
          <w:sz w:val="18"/>
          <w:szCs w:val="18"/>
          <w:lang w:eastAsia="ru-RU"/>
        </w:rPr>
        <w:t>статей источников финансирования дефицита бюджета</w:t>
      </w:r>
      <w:proofErr w:type="gramEnd"/>
      <w:r w:rsidRPr="00970839">
        <w:rPr>
          <w:sz w:val="18"/>
          <w:szCs w:val="18"/>
          <w:lang w:eastAsia="ru-RU"/>
        </w:rPr>
        <w:t xml:space="preserve">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Тацинского района  утверждается решением Собрания депутатов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о бюджете на очередной финансовый год и плановый период при утверждении источников финансирования дефицита бюджета.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Перечень </w:t>
      </w:r>
      <w:proofErr w:type="gramStart"/>
      <w:r w:rsidRPr="00970839">
        <w:rPr>
          <w:sz w:val="18"/>
          <w:szCs w:val="18"/>
          <w:lang w:eastAsia="ru-RU"/>
        </w:rPr>
        <w:t>кодов видов источников финансирования дефицитов</w:t>
      </w:r>
      <w:proofErr w:type="gramEnd"/>
      <w:r w:rsidRPr="00970839">
        <w:rPr>
          <w:sz w:val="18"/>
          <w:szCs w:val="18"/>
          <w:lang w:eastAsia="ru-RU"/>
        </w:rPr>
        <w:t xml:space="preserve"> бюджетов, главными администраторами которых являются органы местного самоуправления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, и (или) находящиеся в их ведении казенные учреждения, утверждается Администрацией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>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970839">
        <w:rPr>
          <w:b/>
          <w:sz w:val="18"/>
          <w:szCs w:val="18"/>
        </w:rPr>
        <w:t xml:space="preserve">Статья 5. </w:t>
      </w:r>
      <w:r w:rsidRPr="00970839">
        <w:rPr>
          <w:sz w:val="18"/>
          <w:szCs w:val="18"/>
          <w:lang w:eastAsia="ru-RU"/>
        </w:rPr>
        <w:t xml:space="preserve"> </w:t>
      </w:r>
      <w:r w:rsidRPr="00970839">
        <w:rPr>
          <w:b/>
          <w:sz w:val="18"/>
          <w:szCs w:val="18"/>
          <w:lang w:eastAsia="ru-RU"/>
        </w:rPr>
        <w:t>Доходы бюджета Тацинского района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>1. Доходы бюджета Тацинского района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2. Администрация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в соответствии с требованиями статьи 47</w:t>
      </w:r>
      <w:r w:rsidRPr="00970839">
        <w:rPr>
          <w:sz w:val="18"/>
          <w:szCs w:val="18"/>
          <w:vertAlign w:val="superscript"/>
          <w:lang w:eastAsia="ru-RU"/>
        </w:rPr>
        <w:t>1</w:t>
      </w:r>
      <w:r w:rsidRPr="00970839">
        <w:rPr>
          <w:sz w:val="18"/>
          <w:szCs w:val="18"/>
          <w:lang w:eastAsia="ru-RU"/>
        </w:rPr>
        <w:t xml:space="preserve"> Бюджетного кодекса Российской Федерации обязана вести реестр источников доходов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Тацинского района.</w:t>
      </w:r>
    </w:p>
    <w:p w:rsidR="008B5A21" w:rsidRPr="00970839" w:rsidRDefault="008B5A21" w:rsidP="008B5A2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70839">
        <w:rPr>
          <w:sz w:val="18"/>
          <w:szCs w:val="18"/>
          <w:lang w:eastAsia="ru-RU"/>
        </w:rPr>
        <w:t xml:space="preserve">3. Реестр источников доходов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 xml:space="preserve"> Тацинского района формируется и ведется в порядке, установленном Администрацией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>.</w:t>
      </w:r>
    </w:p>
    <w:p w:rsidR="008B5A21" w:rsidRPr="00970839" w:rsidRDefault="008B5A21" w:rsidP="008B5A21">
      <w:pPr>
        <w:autoSpaceDE w:val="0"/>
        <w:autoSpaceDN w:val="0"/>
        <w:adjustRightInd w:val="0"/>
        <w:ind w:left="644"/>
        <w:jc w:val="both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 xml:space="preserve">Статья 6. Расходы бюджета </w:t>
      </w:r>
      <w:proofErr w:type="spellStart"/>
      <w:r w:rsidRPr="00970839">
        <w:rPr>
          <w:b/>
          <w:sz w:val="18"/>
          <w:szCs w:val="18"/>
        </w:rPr>
        <w:t>Углегорского</w:t>
      </w:r>
      <w:proofErr w:type="spellEnd"/>
      <w:r w:rsidRPr="00970839">
        <w:rPr>
          <w:b/>
          <w:sz w:val="18"/>
          <w:szCs w:val="18"/>
        </w:rPr>
        <w:t xml:space="preserve"> сельского поселения Тацинского района</w:t>
      </w:r>
    </w:p>
    <w:p w:rsidR="008B5A21" w:rsidRPr="00970839" w:rsidRDefault="008B5A21" w:rsidP="008B5A2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18"/>
          <w:szCs w:val="18"/>
        </w:rPr>
      </w:pPr>
      <w:proofErr w:type="gramStart"/>
      <w:r w:rsidRPr="00970839">
        <w:rPr>
          <w:sz w:val="18"/>
          <w:szCs w:val="18"/>
        </w:rPr>
        <w:t xml:space="preserve">Формирование расходов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Тацинского района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 органов государственной власти, органов государственной власти Ростовской области и органов местного самоуправления, исполнение которых согласно законодательству Российской Федерации, Ростовской области, муниципальным нормативным правовым актам, договорам и соглашениям должно осуществляться в очередном финансовом году  плановом периоде за счет средств</w:t>
      </w:r>
      <w:proofErr w:type="gramEnd"/>
      <w:r w:rsidRPr="00970839">
        <w:rPr>
          <w:sz w:val="18"/>
          <w:szCs w:val="18"/>
        </w:rPr>
        <w:t xml:space="preserve"> бюджета Тацинского района.</w:t>
      </w:r>
    </w:p>
    <w:p w:rsidR="008B5A21" w:rsidRPr="00970839" w:rsidRDefault="008B5A21" w:rsidP="008B5A2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lastRenderedPageBreak/>
        <w:t xml:space="preserve">Бюджетные ассигнования устанавливаются в соответствии с Бюджетным кодексом Российской Федерации. </w:t>
      </w:r>
    </w:p>
    <w:p w:rsidR="008B5A21" w:rsidRPr="00970839" w:rsidRDefault="008B5A21" w:rsidP="008B5A21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3. Закупки товаров, работ, услуг для обеспечения муниципальных нужд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8B5A21" w:rsidRPr="00970839" w:rsidRDefault="008B5A21" w:rsidP="008B5A21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 4. </w:t>
      </w:r>
      <w:proofErr w:type="gramStart"/>
      <w:r w:rsidRPr="00970839">
        <w:rPr>
          <w:sz w:val="18"/>
          <w:szCs w:val="18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Федерации.</w:t>
      </w:r>
      <w:proofErr w:type="gramEnd"/>
    </w:p>
    <w:p w:rsidR="008B5A21" w:rsidRPr="00970839" w:rsidRDefault="008B5A21" w:rsidP="008B5A21">
      <w:pPr>
        <w:tabs>
          <w:tab w:val="left" w:pos="720"/>
        </w:tabs>
        <w:ind w:left="720"/>
        <w:jc w:val="both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 xml:space="preserve">Статья 7. Резервный фонд Администрации </w:t>
      </w:r>
      <w:proofErr w:type="spellStart"/>
      <w:r w:rsidRPr="00970839">
        <w:rPr>
          <w:b/>
          <w:sz w:val="18"/>
          <w:szCs w:val="18"/>
        </w:rPr>
        <w:t>Углегорского</w:t>
      </w:r>
      <w:proofErr w:type="spellEnd"/>
      <w:r w:rsidRPr="00970839">
        <w:rPr>
          <w:b/>
          <w:sz w:val="18"/>
          <w:szCs w:val="18"/>
        </w:rPr>
        <w:t xml:space="preserve"> сельского поселения</w:t>
      </w:r>
    </w:p>
    <w:p w:rsidR="008B5A21" w:rsidRPr="00970839" w:rsidRDefault="008B5A21" w:rsidP="008B5A21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В расходной части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Тацинского района предусматривается создание резервного фонда Администрации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поселения.</w:t>
      </w:r>
    </w:p>
    <w:p w:rsidR="008B5A21" w:rsidRPr="00970839" w:rsidRDefault="008B5A21" w:rsidP="008B5A21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Размер резервного фонда Администрации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устанавливается решением о бюджете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Тацинского района на очередной финансовый год и на плановый период и не может превышать 3 процента утвержденного указанным решением общего объема расходов.</w:t>
      </w:r>
    </w:p>
    <w:p w:rsidR="008B5A21" w:rsidRPr="00970839" w:rsidRDefault="008B5A21" w:rsidP="008B5A21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Средства резервного фонда Администрации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направляются на финансовое обеспечение непредвиденных расходов.</w:t>
      </w:r>
    </w:p>
    <w:p w:rsidR="008B5A21" w:rsidRPr="00970839" w:rsidRDefault="008B5A21" w:rsidP="008B5A21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>Средства резервного фонда Администрации поселения расходуются на финансирование:</w:t>
      </w:r>
    </w:p>
    <w:p w:rsidR="008B5A21" w:rsidRPr="00970839" w:rsidRDefault="008B5A21" w:rsidP="008B5A21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8B5A21" w:rsidRPr="00970839" w:rsidRDefault="008B5A21" w:rsidP="008B5A21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>муниципальной поддержки общественных организаций;</w:t>
      </w:r>
    </w:p>
    <w:p w:rsidR="008B5A21" w:rsidRPr="00970839" w:rsidRDefault="008B5A21" w:rsidP="008B5A21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>проведения встреч, симпозиумов, выставок и семинаров по проблемам районного значения;</w:t>
      </w:r>
    </w:p>
    <w:p w:rsidR="008B5A21" w:rsidRPr="00970839" w:rsidRDefault="008B5A21" w:rsidP="008B5A21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>выплаты разовых премий и оказания разовой материальной помощи гражданам;</w:t>
      </w:r>
    </w:p>
    <w:p w:rsidR="008B5A21" w:rsidRPr="00970839" w:rsidRDefault="008B5A21" w:rsidP="008B5A21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других мероприятий, проводимых по решению Главы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поселения, а также иных расходов, не предусмотренных решением о бюджете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Тацинского района на текущий финансовый год и на плановый период. </w:t>
      </w:r>
    </w:p>
    <w:p w:rsidR="008B5A21" w:rsidRPr="00970839" w:rsidRDefault="008B5A21" w:rsidP="008B5A2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70839">
        <w:rPr>
          <w:sz w:val="18"/>
          <w:szCs w:val="18"/>
        </w:rPr>
        <w:t xml:space="preserve">Порядок использования бюджетных  ассигнований резервного фонда Администрации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 устанавливается Администрацией  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поселения.</w:t>
      </w:r>
    </w:p>
    <w:p w:rsidR="008B5A21" w:rsidRPr="00970839" w:rsidRDefault="008B5A21" w:rsidP="008B5A21">
      <w:pPr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970839">
        <w:rPr>
          <w:sz w:val="18"/>
          <w:szCs w:val="18"/>
        </w:rPr>
        <w:t xml:space="preserve">     </w:t>
      </w:r>
      <w:r w:rsidRPr="00970839">
        <w:rPr>
          <w:sz w:val="18"/>
          <w:szCs w:val="18"/>
          <w:lang w:eastAsia="ru-RU"/>
        </w:rPr>
        <w:t xml:space="preserve">6. Отчет об использовании бюджетных ассигнований резервного фонда Администрации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</w:t>
      </w:r>
      <w:r w:rsidRPr="00970839">
        <w:rPr>
          <w:sz w:val="18"/>
          <w:szCs w:val="18"/>
        </w:rPr>
        <w:lastRenderedPageBreak/>
        <w:t>поселения</w:t>
      </w:r>
      <w:r w:rsidRPr="00970839">
        <w:rPr>
          <w:sz w:val="18"/>
          <w:szCs w:val="18"/>
          <w:lang w:eastAsia="ru-RU"/>
        </w:rPr>
        <w:t xml:space="preserve"> прилагается к годовому отчету об исполнении бюджета </w:t>
      </w:r>
      <w:proofErr w:type="spellStart"/>
      <w:r w:rsidRPr="00970839">
        <w:rPr>
          <w:sz w:val="18"/>
          <w:szCs w:val="18"/>
        </w:rPr>
        <w:t>Углегорского</w:t>
      </w:r>
      <w:proofErr w:type="spellEnd"/>
      <w:r w:rsidRPr="00970839">
        <w:rPr>
          <w:sz w:val="18"/>
          <w:szCs w:val="18"/>
        </w:rPr>
        <w:t xml:space="preserve"> сельского поселения</w:t>
      </w:r>
      <w:r w:rsidRPr="00970839">
        <w:rPr>
          <w:sz w:val="18"/>
          <w:szCs w:val="18"/>
          <w:lang w:eastAsia="ru-RU"/>
        </w:rPr>
        <w:t>.</w:t>
      </w:r>
    </w:p>
    <w:p w:rsidR="008B5A21" w:rsidRPr="00970839" w:rsidRDefault="008B5A21" w:rsidP="008B5A21">
      <w:pPr>
        <w:jc w:val="center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>Глава 3 Межбюджетные отношения</w:t>
      </w:r>
    </w:p>
    <w:p w:rsidR="008B5A21" w:rsidRPr="00970839" w:rsidRDefault="008B5A21" w:rsidP="008B5A21">
      <w:pPr>
        <w:ind w:left="720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>Статья 8. Основы межбюджетных отношений</w:t>
      </w:r>
    </w:p>
    <w:p w:rsidR="008B5A21" w:rsidRPr="00970839" w:rsidRDefault="008B5A21" w:rsidP="008B5A21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970839">
        <w:rPr>
          <w:sz w:val="18"/>
          <w:szCs w:val="18"/>
        </w:rPr>
        <w:t>Межбюджетные отношения в Ростовской области регулируются Областным законом от 22 октября 2005 года № 380-ЗС «О межбюджетных отношениях органов государственной власти и органов местного самоуправления в Ростовской области».</w:t>
      </w:r>
    </w:p>
    <w:p w:rsidR="008B5A21" w:rsidRPr="00970839" w:rsidRDefault="008B5A21" w:rsidP="008B5A21">
      <w:pPr>
        <w:autoSpaceDE w:val="0"/>
        <w:autoSpaceDN w:val="0"/>
        <w:adjustRightInd w:val="0"/>
        <w:ind w:left="360"/>
        <w:jc w:val="center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>РАЗДЕЛ 2</w:t>
      </w:r>
    </w:p>
    <w:p w:rsidR="008B5A21" w:rsidRPr="00970839" w:rsidRDefault="008B5A21" w:rsidP="008B5A21">
      <w:pPr>
        <w:autoSpaceDE w:val="0"/>
        <w:autoSpaceDN w:val="0"/>
        <w:adjustRightInd w:val="0"/>
        <w:ind w:left="360"/>
        <w:jc w:val="center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 xml:space="preserve">БЮДЖЕТНЫЙ ПРОЦЕСС </w:t>
      </w:r>
      <w:proofErr w:type="gramStart"/>
      <w:r w:rsidRPr="00970839">
        <w:rPr>
          <w:b/>
          <w:sz w:val="18"/>
          <w:szCs w:val="18"/>
        </w:rPr>
        <w:t>В</w:t>
      </w:r>
      <w:proofErr w:type="gramEnd"/>
      <w:r w:rsidRPr="00970839">
        <w:rPr>
          <w:b/>
          <w:sz w:val="18"/>
          <w:szCs w:val="18"/>
        </w:rPr>
        <w:t xml:space="preserve">  </w:t>
      </w:r>
      <w:proofErr w:type="gramStart"/>
      <w:r w:rsidRPr="00970839">
        <w:rPr>
          <w:b/>
          <w:sz w:val="18"/>
          <w:szCs w:val="18"/>
        </w:rPr>
        <w:t>УГЛЕГОРСКОМ</w:t>
      </w:r>
      <w:proofErr w:type="gramEnd"/>
      <w:r w:rsidRPr="00970839">
        <w:rPr>
          <w:b/>
          <w:sz w:val="18"/>
          <w:szCs w:val="18"/>
        </w:rPr>
        <w:t xml:space="preserve"> СЕЛЬСКОМ ПОСЕЛЕНИИ</w:t>
      </w:r>
    </w:p>
    <w:p w:rsidR="008B5A21" w:rsidRPr="00970839" w:rsidRDefault="008B5A21" w:rsidP="008B5A21">
      <w:pPr>
        <w:jc w:val="center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 xml:space="preserve">Глава 4. Бюджетные полномочия участников бюджетного процесса </w:t>
      </w:r>
      <w:proofErr w:type="gramStart"/>
      <w:r w:rsidRPr="00970839">
        <w:rPr>
          <w:b/>
          <w:sz w:val="18"/>
          <w:szCs w:val="18"/>
        </w:rPr>
        <w:t>в</w:t>
      </w:r>
      <w:proofErr w:type="gramEnd"/>
      <w:r w:rsidRPr="00970839">
        <w:rPr>
          <w:b/>
          <w:sz w:val="18"/>
          <w:szCs w:val="18"/>
        </w:rPr>
        <w:t xml:space="preserve"> </w:t>
      </w:r>
      <w:proofErr w:type="gramStart"/>
      <w:r w:rsidRPr="00970839">
        <w:rPr>
          <w:b/>
          <w:sz w:val="18"/>
          <w:szCs w:val="18"/>
        </w:rPr>
        <w:t>Углегорском</w:t>
      </w:r>
      <w:proofErr w:type="gramEnd"/>
      <w:r w:rsidRPr="00970839">
        <w:rPr>
          <w:b/>
          <w:sz w:val="18"/>
          <w:szCs w:val="18"/>
        </w:rPr>
        <w:t xml:space="preserve"> сельском поселении.</w:t>
      </w:r>
    </w:p>
    <w:p w:rsidR="008B5A21" w:rsidRPr="00970839" w:rsidRDefault="008B5A21" w:rsidP="008B5A21">
      <w:pPr>
        <w:jc w:val="center"/>
        <w:rPr>
          <w:b/>
          <w:sz w:val="18"/>
          <w:szCs w:val="18"/>
        </w:rPr>
      </w:pPr>
      <w:r w:rsidRPr="00970839">
        <w:rPr>
          <w:b/>
          <w:sz w:val="18"/>
          <w:szCs w:val="18"/>
        </w:rPr>
        <w:t xml:space="preserve">Статья 9. Участники бюджетного процесса </w:t>
      </w:r>
      <w:proofErr w:type="gramStart"/>
      <w:r w:rsidRPr="00970839">
        <w:rPr>
          <w:b/>
          <w:sz w:val="18"/>
          <w:szCs w:val="18"/>
        </w:rPr>
        <w:t>в</w:t>
      </w:r>
      <w:proofErr w:type="gramEnd"/>
      <w:r w:rsidRPr="00970839">
        <w:rPr>
          <w:b/>
          <w:sz w:val="18"/>
          <w:szCs w:val="18"/>
        </w:rPr>
        <w:t xml:space="preserve"> </w:t>
      </w:r>
      <w:proofErr w:type="gramStart"/>
      <w:r w:rsidRPr="00970839">
        <w:rPr>
          <w:b/>
          <w:sz w:val="18"/>
          <w:szCs w:val="18"/>
        </w:rPr>
        <w:t>Углегорском</w:t>
      </w:r>
      <w:proofErr w:type="gramEnd"/>
      <w:r w:rsidRPr="00970839">
        <w:rPr>
          <w:b/>
          <w:sz w:val="18"/>
          <w:szCs w:val="18"/>
        </w:rPr>
        <w:t xml:space="preserve"> сельском поселении</w:t>
      </w:r>
    </w:p>
    <w:p w:rsidR="008B5A21" w:rsidRPr="00970839" w:rsidRDefault="008B5A21" w:rsidP="008B5A21">
      <w:pPr>
        <w:pStyle w:val="ConsNormal"/>
        <w:widowControl/>
        <w:tabs>
          <w:tab w:val="left" w:pos="1260"/>
        </w:tabs>
        <w:ind w:left="720" w:right="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B5A21" w:rsidRPr="00970839" w:rsidRDefault="008B5A21" w:rsidP="008B5A21">
      <w:pPr>
        <w:pStyle w:val="ConsNormal"/>
        <w:widowControl/>
        <w:tabs>
          <w:tab w:val="left" w:pos="1260"/>
        </w:tabs>
        <w:ind w:left="720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>Участниками бюджетного процесса являются:</w:t>
      </w:r>
    </w:p>
    <w:p w:rsidR="008B5A21" w:rsidRPr="00970839" w:rsidRDefault="008B5A21" w:rsidP="008B5A21">
      <w:pPr>
        <w:pStyle w:val="ConsNormal"/>
        <w:widowControl/>
        <w:numPr>
          <w:ilvl w:val="0"/>
          <w:numId w:val="22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970839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970839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8B5A21" w:rsidRPr="00970839" w:rsidRDefault="008B5A21" w:rsidP="008B5A21">
      <w:pPr>
        <w:pStyle w:val="ConsNormal"/>
        <w:widowControl/>
        <w:numPr>
          <w:ilvl w:val="0"/>
          <w:numId w:val="22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 xml:space="preserve">Собрание депутатов </w:t>
      </w:r>
      <w:proofErr w:type="spellStart"/>
      <w:r w:rsidRPr="00970839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97083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70839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  <w:r w:rsidRPr="00970839">
        <w:rPr>
          <w:rFonts w:ascii="Times New Roman" w:hAnsi="Times New Roman" w:cs="Times New Roman"/>
          <w:sz w:val="18"/>
          <w:szCs w:val="18"/>
        </w:rPr>
        <w:t>;</w:t>
      </w:r>
    </w:p>
    <w:p w:rsidR="008B5A21" w:rsidRPr="00970839" w:rsidRDefault="008B5A21" w:rsidP="008B5A21">
      <w:pPr>
        <w:pStyle w:val="ConsNormal"/>
        <w:widowControl/>
        <w:numPr>
          <w:ilvl w:val="0"/>
          <w:numId w:val="22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970839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970839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8B5A21" w:rsidRPr="00970839" w:rsidRDefault="008B5A21" w:rsidP="008B5A21">
      <w:pPr>
        <w:pStyle w:val="ConsNormal"/>
        <w:widowControl/>
        <w:numPr>
          <w:ilvl w:val="0"/>
          <w:numId w:val="22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>иные исполнительно-распорядительные органы поселения;</w:t>
      </w:r>
    </w:p>
    <w:p w:rsidR="008B5A21" w:rsidRPr="00970839" w:rsidRDefault="008B5A21" w:rsidP="008B5A21">
      <w:pPr>
        <w:pStyle w:val="ConsNormal"/>
        <w:widowControl/>
        <w:numPr>
          <w:ilvl w:val="0"/>
          <w:numId w:val="22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>органы (должностные лица) муниципального финансового контроля;</w:t>
      </w:r>
    </w:p>
    <w:p w:rsidR="008B5A21" w:rsidRPr="00970839" w:rsidRDefault="008B5A21" w:rsidP="008B5A21">
      <w:pPr>
        <w:pStyle w:val="ConsNormal"/>
        <w:widowControl/>
        <w:numPr>
          <w:ilvl w:val="0"/>
          <w:numId w:val="22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>главные распорядители бюджетных средств;</w:t>
      </w:r>
    </w:p>
    <w:p w:rsidR="008B5A21" w:rsidRPr="00970839" w:rsidRDefault="008B5A21" w:rsidP="008B5A21">
      <w:pPr>
        <w:pStyle w:val="ConsNormal"/>
        <w:widowControl/>
        <w:numPr>
          <w:ilvl w:val="0"/>
          <w:numId w:val="22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>главные администраторы (администраторы) доходов бюджета;</w:t>
      </w:r>
    </w:p>
    <w:p w:rsidR="008B5A21" w:rsidRPr="00970839" w:rsidRDefault="008B5A21" w:rsidP="008B5A21">
      <w:pPr>
        <w:pStyle w:val="ConsNormal"/>
        <w:widowControl/>
        <w:numPr>
          <w:ilvl w:val="0"/>
          <w:numId w:val="22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>главные администраторы (администраторы) источников финансирования дефицита бюджета;</w:t>
      </w:r>
    </w:p>
    <w:p w:rsidR="008B5A21" w:rsidRPr="00970839" w:rsidRDefault="008B5A21" w:rsidP="008B5A21">
      <w:pPr>
        <w:pStyle w:val="ConsNormal"/>
        <w:widowControl/>
        <w:numPr>
          <w:ilvl w:val="0"/>
          <w:numId w:val="22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970839">
        <w:rPr>
          <w:rFonts w:ascii="Times New Roman" w:hAnsi="Times New Roman" w:cs="Times New Roman"/>
          <w:sz w:val="18"/>
          <w:szCs w:val="18"/>
        </w:rPr>
        <w:t>получатели бюджетных средств.</w:t>
      </w:r>
    </w:p>
    <w:p w:rsidR="008B5A21" w:rsidRPr="00970839" w:rsidRDefault="008B5A21" w:rsidP="008B5A21">
      <w:pPr>
        <w:pStyle w:val="ConsNormal"/>
        <w:widowControl/>
        <w:tabs>
          <w:tab w:val="left" w:pos="1260"/>
        </w:tabs>
        <w:ind w:left="1440" w:right="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10. Бюджетные полномочия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осуществляет следующие бюджетные полномочия: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устанавливает порядок составления и рассмотрения проекта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района, утверждения и исполнения  бюджета, осуществления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его исполнением и утверждения отчетов об исполнении бюджета;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рассматривает проект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района, утверждает бюджет, осуществляет контроль в ходе рассмотрения отдельных вопросов его исполнения и утверждает отчет об исполнении  бюджета;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определяет порядок направления в бюджет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доходов от использования муниципальной собственности, доходов от налогов и сборов, иных доходов местных бюджетов;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вводит местные налоги и сборы, подлежащие зачислению в бюджеты муниципальных районов согласно Бюджетному кодексу, устанавливает размеры ставок по ним и предоставляет налоговые льготы в соответствии с законодательством Российской Федерации о налогах и сборах;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устанавливает расходные обязательства муниципального образования;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устанавливает в соответствии с федеральными и областными законами нормативы отчислений в бюджеты поселений от </w:t>
      </w:r>
      <w:r w:rsidRPr="008B5A21">
        <w:rPr>
          <w:rFonts w:ascii="Times New Roman" w:hAnsi="Times New Roman" w:cs="Times New Roman"/>
          <w:sz w:val="18"/>
          <w:szCs w:val="18"/>
        </w:rPr>
        <w:lastRenderedPageBreak/>
        <w:t>федеральных, в том числе предусмотренных специальными налоговыми режимами, региональных и местных налогов,  подлежащих зачислению в соответствии с Бюджетным кодексом Российской Федерации, законодательством о налогах и сборах и (или) областными законами Ростовской области в бюджеты муниципальных районов;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устанавливает порядок и условия предоставления межбюджетных трансфертов из  бюджета муниципального района бюджетам городского, сельских поселений;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устанавливает в случае и порядке, предусмотренном Бюджетным  кодексом Российской Федерации и иными федеральными и областными  законами, ответственность за нарушение нормативных правовых актов муниципального образования по вопросам регулирования бюджетных правоотношений;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определяет правовой статус органов внешнего муниципального финансового контроля;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8B5A21">
        <w:rPr>
          <w:rFonts w:ascii="Times New Roman" w:hAnsi="Times New Roman" w:cs="Times New Roman"/>
          <w:sz w:val="18"/>
          <w:szCs w:val="18"/>
        </w:rPr>
        <w:t xml:space="preserve">осуществляет другие бюджетные полномочия в соответствии с Бюджетным кодексом Российской Федерации, Федеральным законом 131-ФЗ от 06  октября 2003года «Об общих принципах организации 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Ростовской области,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, а также Уставом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В расходной части 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запрещается создание резервных фондов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и депутатов Собрания.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Статья 11. Бюджетные полномочия исполнительно-распорядительных органов поселения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   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осуществляет следующие бюджетные полномочия: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определяет бюджетную и налоговую политику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утверждает план организационных мероприятий по составлению проекта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района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и утверждают порядок организации исполнения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составляет проект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района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и исполняют бюджет;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составляют  отчеты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осуществляет предоставление муниципальных гарантий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осуществляет муниципальные заимствования, управление муниципальным долгом и муниципальными активами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исполняет расходные обязательства муниципального образования;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ведет реестр расходных обязательств муниципального образования;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</w:rPr>
        <w:t>временно осуществляют отдельные бюджетные полномочия органов местного самоуправления поселений;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    -   ведет реестр источников доходов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по закрепленным за ними источникам доходов на основании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перечня источников доходов бюджетов бюджетной системы Российской Федерации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осуществляет иные бюджетные полномочия, отнесенные Бюджетным кодексом Российской федерации к бюджетным полномочиям органов местного самоуправления;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устанавливает, детализирует и определяет порядок   применения бюджетной классификации Российской Федерации в части, относящейся к местному бюджету.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Статья 12. Бюджетные полномочия участников бюджетного процесса по осуществлению муниципального финансового контроля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Бюджетные полномочия участников бюджетного процесса по осуществлению муниципального финансового контроля, внутреннего финансового контроля и внутреннего финансового аудита  установлены Бюджетным кодексом Российской Федерации.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13. Кассовое обслуживание исполнения бюджета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Кассовое обслуживание исполнения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 осуществляется  территориальным отделением Федерального казначейства.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Глава 5 Порядок составления проектов бюджетов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Статья 14.  Общие положения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Проект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Проект бюджета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составляется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и утверждаются сроком на три года (очередной финансовый год и плановый период).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     Статья 14</w:t>
      </w:r>
      <w:r w:rsidRPr="008B5A2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 Долгосрочное бюджетное планирование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1. Долгосрочное бюджетное планирование осуществляется путем формирования бюджетного прогноза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долгосрочный период в соответствии со статьей 170</w:t>
      </w:r>
      <w:r w:rsidRPr="008B5A2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Бюджетного кодекса Российской Федерации.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долгосрочный период устанавливаются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с соблюдением требований Бюджетного кодекса Российской Федерации.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3. Проект бюджетного прогноза (проект изменений бюджетного прогноза)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долгосрочный период (за исключением показателей финансового обеспечения муниципальных программ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) представляется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одновременно с проектом решения о бюджете на очередной финансовый год и плановый период.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4. Бюджетный прогноз (изменения бюджетного прогноза)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долгосрочный период утверждается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в срок, не превышающий двух месяцев со дня официального опубликования решения о бюджете на очередной финансовый год и плановый период.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Статья 15. Органы, осуществляющие составление проекта бюджета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Составление проектов бюджетов -  исключительная прерогатива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Статья 16. Сведения, необходимые для составления проекта бюджета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В целях своевременного и качественного составления проектов бюджетов 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имеет право получать необходимые сведения от получателей бюджетных средств, органов государственной власти.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Составление проекта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основывается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>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1)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положениях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2) основных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направлениях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бюджетной политики и основных направлениях налоговой политики Ростовской области и Тацинского района;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3) 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прогнозе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4) бюджетном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прогнозе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(проекте бюджетного прогноза, проекте изменений бюджетного прогноза)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на долгосрочный период;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lastRenderedPageBreak/>
        <w:t xml:space="preserve">5) муниципальных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программах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(проектах муниципальных программ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поселения, проектах изменений указанных программ).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Статья 17. Основные направления бюджетной политики и основные направления налоговой политики Тацинского района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Бюджетная и налоговая политика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определяется в соответствии с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   Статья 18. Прогноз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1. Прогноз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разрабатывается на период не менее трех лет.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2.  Прогноз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ежегодно разрабатывается в порядке, установленном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поселения, в соответствии с настоящим  Положением.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Показатели прогноза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предоставляются в Администрацию Тацинского района в порядке и в сроки, установленные Администрацией Тацинского района.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3.  Прогноз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одобряется Администрацией Тацинского района одновременно с принятием решения о внесении проекта решения о бюджете на очередной финансовый год и плановый период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4. Прогноз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разрабатывается путем уточнения параметров планового периода и добавления параметров второго года планового периода.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В пояснительной записке к прогнозу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5.  Изменение прогноза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в ходе составления или рассмотрения проекта бюджета влечет за собой изменение основных характеристик проекта бюджета.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6. В целях формирования бюджетного прогноза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на долгосрочный период разрабатывается прогноз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на долгосрочный период в порядке, установленном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Статья 19.Муниципальные программы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1. Муниципальные программы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утверждаются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Муниципальная программа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Сроки реализации муниципальных программ определяются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в устанавливаемом ею порядке.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Порядок принятия решений о разработке муниципальных программ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, их формирования и реализации устанавливается нормативным правовым актом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Объем бюджетных ассигнований на финансовое обеспечение реализации муниципальных программ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утверждается решением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о  бюджете на очередной 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финансовый год и плановый период по соответствующей каждой программе целевой статье расходов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в соответствии с утвердившим программу нормативным правовым актом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Муниципальные программы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подлежат утверждению в сроки, установленные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Муниципальные программы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подлежат приведению в соответствие с решением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о  бюджете на очередной финансовый год и плановый период не позднее </w:t>
      </w:r>
      <w:r w:rsidRPr="008B5A21">
        <w:rPr>
          <w:rFonts w:ascii="Times New Roman" w:hAnsi="Times New Roman" w:cs="Times New Roman"/>
          <w:sz w:val="18"/>
          <w:szCs w:val="18"/>
        </w:rPr>
        <w:t>трех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месяцев со дня вступления его в силу.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3. По каждой муниципальной программе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По результатам указанной оценки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, в том числе необходимости изменения объема бюджетных ассигнований на финансовое обеспечение реализации муниципальной программы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>Статья 20. Ведомственные целевые программы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В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Ведомственными целевыми программами являются увязанные по ресурсам и срокам осуществления комплексы мероприятий, направленных на решение отдельных задач в рамках полномочий одного главного распорядителя средств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8B5A21">
        <w:rPr>
          <w:rFonts w:ascii="Times New Roman" w:hAnsi="Times New Roman" w:cs="Times New Roman"/>
          <w:sz w:val="18"/>
          <w:szCs w:val="18"/>
        </w:rPr>
        <w:t>Статья  21.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Дорожный фонд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1. Дорожный фонд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- часть средств бюджета 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 Тацинского района,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2. Дорожный фонд 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 создается решением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(за исключением решения Собрания депутатов о  бюджете на очередной финансовый год и плановый период).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Статья 22. Состав показателей, предусматриваемых в решении о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на очередной финансовый год и плановый период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В  решении о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 на очередной финансовый год и плановый период должны содержаться основные характеристики бюджета. К основным характеристикам бюджета относятся общий объем доходов бюджета, общий объем расходов бюджета и дефицит (</w:t>
      </w:r>
      <w:proofErr w:type="spell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профицит</w:t>
      </w:r>
      <w:proofErr w:type="spell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>) бюджета.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Решением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о бюджете на очередной финансовый год и плановый период утверждаются: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lastRenderedPageBreak/>
        <w:t xml:space="preserve">перечень главных администраторов доходов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, закрепляемые за ними виды (подвиды) доходов 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Тацинского района;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перечень главных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администраторов источников финансирования дефицита бюджета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непрограммным</w:t>
      </w:r>
      <w:proofErr w:type="spell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направлениям деятельности), группам и подгруппам видов расходов и </w:t>
      </w: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(или) по целевым статьям (муниципальным программам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и </w:t>
      </w:r>
      <w:proofErr w:type="spellStart"/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>непрограммным</w:t>
      </w:r>
      <w:proofErr w:type="spellEnd"/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направлениям деятельности), группам и подгруппам видов расходов 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классификации расходов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очередной финансовый год и плановый период, </w:t>
      </w: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>а также по разделам и подразделам</w:t>
      </w:r>
      <w:proofErr w:type="gramEnd"/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классификации расходов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на очередной финансовый год и плановый период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ведомственная структура расходов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непрограммным</w:t>
      </w:r>
      <w:proofErr w:type="spell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направлениям деятельности), группам и подгруппам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видов расходов классификации расходов бюджетов</w:t>
      </w:r>
      <w:proofErr w:type="gramEnd"/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>;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общий объем бюджетных ассигнований, направляемых на исполнение публичных нормативных обязательств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объем межбюджетных трансфертов, получаемых из других бюджетов и (или) предоставляемых другим бюджетам в очередном финансовом году и плановом периоде;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бюджетные ассигнования;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источники финансирования дефицита бюджета на очередной финансовый год и плановый период (по статьям и видам источников финансирования дефицита бюджета);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верхний предел муниципального  внутреннего долга по состоянию на 1 января года, следующего за очередным финансовым годом  и каждым годом планового периода с указанием, в том числе, верхнего предела долга по муниципальным гарантиям;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цели, на которые могут быть предоставлены бюджетные кредиты, условия и порядок предоставления бюджетных кредитов, бюджетные ассигнования для их предоставления на срок в пределах соответствующего финансового года и на срок, выходящий за пределы соответствующего финансового года, а также ограничения по получателям (заемщикам) бюджетных кредитов;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>цели предоставления бюджетных кредитов местным бюджетам и размеры платы за пользование данными бюджетными кредитами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объем расходов на обслуживание муниципального долга Тацинского района в очередном финансовом году и плановом периоде;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бюджетные ассигнования на возможное исполнение выданных муниципальных гарантий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иные показатели местного бюджета, установленные Бюджетным кодексом Российской Федерации, областными законами, органами местного самоуправления.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Программа муниципальных внутренних заимствований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очередной финансовый год и плановый период, программа муниципальных гарантий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очередной финансовый год и плановый период, а также перечень юридических лиц, не являющихся государственными или муниципальными учреждениями и государственными или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решению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о  бюджете на очередной финансовый год и плановый период.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Решением о 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на очередной финансовый год и плановый период, сверх соответствующих бюджетных ассигнований и (или) общего объема расходов бюджета.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Статья 23.  Документы и материалы, представляемые одновременно с проектом бюджета на очередной финансовый год и плановый период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одновременно с проектом решения о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на очередной финансовый год и плановый период представляет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основные направления бюджетной политики и основные направления налоговой политики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предварительные итоги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за истекший период текущего финансового года и ожидаемые итоги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за текущий финансовый год;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прогноз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очередной финансовый год и плановый период;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пояснительную записку к прогнозу социально-экономического развития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очередной финансовый год и плановый период;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прогноз основных характеристик (общий объем доходов, общий объем расходов, дефицита (</w:t>
      </w:r>
      <w:proofErr w:type="spell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профицита</w:t>
      </w:r>
      <w:proofErr w:type="spell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) бюджета) консолидированного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на очередной финансовый год и плановый период;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пояснительную записку к проекту бюджета на очередной финансовый год и плановый период;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перечень нормативных правовых актов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, подлежащих признанию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утратившими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силу, приостановлению, изменению, дополнению или принятию в связи с принятием решения о бюджете на очередной финансовый год и плановый период;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расчеты по статьям  классификации доходов бюджета и источников финансирования дефицита бюджета на очередной финансовый год и плановый период;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оценку ожидаемого исполнения бюджета на текущий финансовый год;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предложенные Собранием депутатов, органом муниципального финансового контроля, созданного представительным органом,   проекты бюджетных смет указанных органов, представляемые 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в случае возникновения разногласий с финансовым органом в отношении указанных бюджетных смет; </w:t>
      </w:r>
      <w:proofErr w:type="gramEnd"/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перечень публичных нормативных обязательств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, подлежащих исполнению за счет средств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района;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плановый </w:t>
      </w: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реестр расходных обязательств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bCs/>
          <w:sz w:val="18"/>
          <w:szCs w:val="18"/>
          <w:lang w:eastAsia="ru-RU"/>
        </w:rPr>
        <w:t>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реестр источников доходов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методики (проекты) и расчеты распределения межбюджетных трансфертов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иные документы и материалы, установленные Бюджетным кодексом Российской Федерации, областными законами, нормативно-правовыми актами органов местного самоуправления.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Одновременно с проектом решения о бюджете на очередной финансовый год 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вносит в Собрание депутатов проект решения о прогнозном плане (программе) приватизации муниципального имущества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 очередной финансовый год и плановый период, пояснительные записки к указанному проекту и перечни нормативных правовых актов, подлежащих признанию утратившими силу, изменению, дополнению либо принятию в связи с принятием указанного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решения.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В случае утверждения решением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о  бюджете на очередной финансовый год и плановый период распределения бюджетных ассигнований по муниципальным программам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непрограммным</w:t>
      </w:r>
      <w:proofErr w:type="spell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направлениям деятельности к проекту решения Собрания депутатов о бюджете на очередной финансовый год и плановый период представляются паспорта (проекты изменений в указанные паспорта) муниципальных программ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>В случае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если проект решения Собрания депутатов о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, приложение с распределением бюджетных ассигнований по разделам и подразделам классификации расходов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включается в состав приложений к пояснительной записке к проекту решения Собрания депутатов о бюджете на очередной финансовый год и плановый период.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Глава 6. Рассмотрение проекта решения о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очередной финансовый год и плановый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период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и его утверждение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24. Внесение проекта решения о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очередной финансовый год и плановый период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 не позднее 15 ноября текущего финансового года вносит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проект решения о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очередной финансовый год и плановый период.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В течение одного дня со дня внесения проекта решения о бюджете на очередной финансовый год и плановый период Председатель Собрания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 проверяет соответствие  представленных документов и материалов требованиям статьи 23 настоящего решения и принимает решение о рассмотрении проекта с проведением публичных слушаний или его возвращении.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Указанный проект подлежит возвращению, если состав представленных документов не соответствует требованиям статьи 23 настоящего решения.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lastRenderedPageBreak/>
        <w:t xml:space="preserve">Доработанный проект со всеми необходимыми документами и материалами должен быть представлен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в пятидневный срок и рассмотрен в установленном настоящем положении порядке.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Проект направляется в постоянную комиссию по экономической реформе, бюджету, налогам, муниципальной собственности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поселения,  депутатам для рассмотрения.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Проект  решения о бюджете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Уточнение параметров планового периода утверждаемого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предусматривает: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утверждение уточнения показателей, являющихся предметом рассмотрения проекта решения о бюджете на очередной финансовый год и плановый период;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(или) видам расходов бюджета.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25. Рассмотрение и утверждение  решения о 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очередной финансовый год и плановый период Собранием депутатов Тацинского района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Депутаты    рассматривают проект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очередной финансовый год и плановый период  не более 10 дней. Все предложения и замечания направляются в постоянную комиссию по экономической реформе, бюджету, налогам, муниципальной собственности.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После проведения публичных слушаний в установленном порядке на заседании постоянной комиссии по экономической реформе, бюджету, налогам, муниципальной собственности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с участием Главы администрации рассматривается проект решения о бюджете. 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Позиции, по которым комиссия не выработала  согласованного решения, выносятся на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При рассмотрении Собранием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 проекта решения о бюджете, Собрание депутатов заслушивает доклад Главы администрации, содоклад начальника сектора экономики и финансов и принимает решение о принятии или об отклонении указанного решения.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В случае отклонения проект бюджета направляется в Администрацию 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на доработку.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Доработанный проект в пятидневный срок  вносится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для утверждения.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Утверждение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осуществляется в одном чтении в соответствии с требованиями Бюджетного кодекса Российской Федерации, Уставом муниципального образования и оформляется соответствующим Решением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Решение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о бюджете поселения вступает в силу со дня его официального опубликования.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26. Временное управление бюджетом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1. Если решение о бюджете не вступило в силу с начала финансового года: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правомочна ежемесячно доводить до главных распорядителей бюджетных </w:t>
      </w:r>
      <w:r w:rsidRPr="008B5A21">
        <w:rPr>
          <w:rFonts w:ascii="Times New Roman" w:hAnsi="Times New Roman" w:cs="Times New Roman"/>
          <w:sz w:val="18"/>
          <w:szCs w:val="18"/>
        </w:rPr>
        <w:lastRenderedPageBreak/>
        <w:t>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иные показатели, определяемые решением о бюджете, применяются в размерах (нормативах) и порядке, которые были установлены решением о бюджете  на отчетный финансовый год;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порядок распределения и (или) предоставления межбюджетных трансфертов бюджетам поселений сохраняется в виде, определенном на отчетный финансовый год.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2. Если решение о бюджете на очередной финансовый год и плановый период не вступило в силу через три месяца после начала финансового года, 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организует исполнение бюджета при соблюдении условий, определенных частью 1 настоящей статьи.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При этом 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не имеет права доводить лимиты бюджетных обязательств и бюджетные ассигнования на бюджетные инвестиции и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субсидии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юридическим и физическим лицам, установленные Бюджетным Кодексом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3. Указанные в частях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27. Внесение изменений и дополнений в решение о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очередной финансовый год и плановый период по окончании периода временного управления бюджетом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 xml:space="preserve">Если решение о бюджете вступает в силу после начала текущего финансового года и исполнение местного бюджета до дня вступления в силу указанного закона  осуществляется в соответствии со статьей 26 настоящего решения, в течение одного месяца со дня вступления в силу указанного решения  Администрация представляет на рассмотрение и утверждение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проект решения  о внесении изменений в решение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о бюджете, уточняющего показатели местного бюджета с учетом исполнения местного бюджета за период временного управления бюджетом.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2. Указанный проект решения рассматривается и утверждается Собранием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в срок, не превышающий 15 дней со дня его представления.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Глава 7. Внесение изменений и дополнений в решение   о 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28. Внесение изменений в решение о 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текущий финансовый год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разрабатывает и представляет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проекты решений о внесении изменений в решение о бюджете на текущий финансовый год и плановый период по всем вопросам, являющимся предметом правового регулирования указанного решения.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Одновременно с проектом решения предоставляется пояснительная записка с обоснованием предлагаемых изменений.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Проект решения рассматривается Собранием депутатов не более 10 дней.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 xml:space="preserve">Субъекты права законодательной инициативы могут вносить проекты решений о внесении изменений в решение о  бюджете на текущий финансовый годи плановый период в части, изменяющей основные характеристики и ведомственную </w:t>
      </w:r>
      <w:r w:rsidRPr="008B5A21">
        <w:rPr>
          <w:rFonts w:ascii="Times New Roman" w:hAnsi="Times New Roman" w:cs="Times New Roman"/>
          <w:sz w:val="18"/>
          <w:szCs w:val="18"/>
        </w:rPr>
        <w:lastRenderedPageBreak/>
        <w:t>структуру расходов бюджета в текущем финансовом году, в случае превышения утвержденного решением о  бюджете на текущий финансовый год общего объема доходов (за исключением безвозмездных поступлений) более чем на 10 процентов, при условии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, что 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не внесла в Собрание депутатов соответствующий проект в течение 10 дней со дня рассмотрения Собранием депутатов отчета об исполнении бюджета за период, в котором получено указанное превышение.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В случае сокращения общего объема доходов бюджета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Глава 8 Исполнение бюджета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29. Сводная бюджетная роспись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Исполнение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организуется на основе сводной бюджетной росписи и кассового плана.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Порядок составления и ведения сводной бюджетной росписи устанавливается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Утверждение сводной бюджетной росписи и внесение изменений в нее осуществляется Главой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Утвержденные показатели сводной бюджетной росписи должны соответствовать решению о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текущий финансовый год и плановый период. В случае принятия решения о внесении изменений в решение о бюджете Глава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утверждает соответствующие изменения в сводную бюджетную роспись.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8B5A21">
        <w:rPr>
          <w:rFonts w:ascii="Times New Roman" w:hAnsi="Times New Roman" w:cs="Times New Roman"/>
          <w:sz w:val="18"/>
          <w:szCs w:val="18"/>
        </w:rPr>
        <w:t xml:space="preserve">В ходе исполнения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 района показатели сводной бюджетной росписи могут быть изменены в соответствии с решениями Главы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без внесения изменений в решение Собрания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о бюджете на текущий финансовый год и плановый период в случаях, установленных Бюджетным </w:t>
      </w:r>
      <w:hyperlink r:id="rId8" w:history="1">
        <w:r w:rsidRPr="008B5A21">
          <w:rPr>
            <w:rStyle w:val="afe"/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8B5A21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 xml:space="preserve">Дополнительные основания для внесения изменений в сводную бюджетную роспись в соответствии с решениями начальника сектором экономики и финансов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без внесения изменений в решение о бюджете на текущий финансовый год и плановый период могут быть установлены решением о бюджете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текущий финансовый год и плановый период.</w:t>
      </w:r>
      <w:proofErr w:type="gramEnd"/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30.  Кассовый план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</w:rPr>
        <w:t>Под кассовым планом понимается прогноз кассовых поступлений в бюджет и кассовых выплат из бюджета в текущем финансовом году.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lastRenderedPageBreak/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сроков и объемов оплаты денежных обязательств по заключаемым муниципальным контрактам, иным договорам.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Составление и ведение кассового плана осуществляется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31. Исполнение 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по доходам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Исполнение бюджета по доходам предусматривает: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8B5A21">
        <w:rPr>
          <w:rFonts w:ascii="Times New Roman" w:hAnsi="Times New Roman" w:cs="Times New Roman"/>
          <w:sz w:val="18"/>
          <w:szCs w:val="18"/>
        </w:rPr>
        <w:t>Зачисление на единый счет местного бюджета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законами Ростовской области и муниципальными правовыми актами, принятыми в соответствии с положениями Бюджетного кодекса Российской Федерации, со счетов органов Федерального казначейства и иных поступлений в бюджет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Зачет излишне уплаченных или излишне взысканных сумм в соответствии с Законодательством о налогах и сборах.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Уточнение администратором доходов бюджета платежей в бюджет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32. Исполнение 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по расходам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Исполнение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по расходам осуществляется в порядке, установленном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поселения, с соблюдением требований Бюджетного кодекса Российской Федерации и настоящего Положения.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Исполнение бюджета по расходам предусматривает: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принятие и учет бюджетных и денежных обязательств;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подтверждение денежных обязательств;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санкционирование оплаты денежных обязательств;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подтверждение исполнения денежных обязательств.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Получатель бюджетных средств принимает бюджетные обязательства в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пределах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доведенных до него лимитов бюджетных обязательств.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Получатель бюджетных сре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дств пр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в соответствии с положениями Бюджетного кодекса Российской Федерации.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8B5A21">
        <w:rPr>
          <w:rFonts w:ascii="Times New Roman" w:hAnsi="Times New Roman" w:cs="Times New Roman"/>
          <w:sz w:val="18"/>
          <w:szCs w:val="18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  <w:proofErr w:type="gramEnd"/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Оплата денежных обязательств (за исключением денежных обязательств по публичным нормативным обязательствам) </w:t>
      </w:r>
      <w:r w:rsidRPr="008B5A21">
        <w:rPr>
          <w:rFonts w:ascii="Times New Roman" w:hAnsi="Times New Roman" w:cs="Times New Roman"/>
          <w:sz w:val="18"/>
          <w:szCs w:val="18"/>
        </w:rPr>
        <w:lastRenderedPageBreak/>
        <w:t xml:space="preserve">осуществляется в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пределах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доведенных до получателя бюджетных средств лимитов бюджетных обязательств.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пределах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доведенных до получателя бюджетных средств бюджетных ассигнований.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Ростовской области, а также проверки иных документов, подтверждающих проведение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неденежных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операций по исполнению денежных обязательств получателей бюджетных средств.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Статья 33. Использование доходов, фактически полученных при исполнении бюджета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>сверх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утвержденных решением о бюджете на очередной финансовый год и плановый период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1.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Доходы, фактически полученные при исполнении 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сверх утвержденных решением Собрания депутатов о бюджете общего объема доходов, могут направляться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без внесения изменений в решение Собрания депутатов о 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Федерации;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Субсидии, субвенции, иные межбюджетные трансферты и безвозмездные поступления от физических и юридических лиц,  имеющие целевое назначение, в том числе поступающие в бюджет в порядке, установленном пунктом 5 статьи 242 Бюджетного кодекса Российской Федерации, фактически полученные при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Тацинского района  сверх утвержденных решением Собрания депутатов о бюджете на текущий финансовый год и плановый период доходов, направляются на</w:t>
      </w:r>
      <w:proofErr w:type="gramEnd"/>
      <w:r w:rsidRPr="008B5A21">
        <w:rPr>
          <w:rFonts w:ascii="Times New Roman" w:hAnsi="Times New Roman" w:cs="Times New Roman"/>
          <w:sz w:val="18"/>
          <w:szCs w:val="18"/>
          <w:lang w:eastAsia="ru-RU"/>
        </w:rPr>
        <w:t xml:space="preserve">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Собрания депутатов о  бюджете на текущий финансовый год и плановый период.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Глава 9. Отчетность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района. Внешняя проверка годового отчета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Статья 34. Отчетность об исполнении бюджета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      1.    Сектор  экономики и финансов 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составляет бюджетную отчетность об исполнении 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в порядке, установленном законодательством, и представляет ее в Финансовый отдел в Администрацию Тацинского района в установленные им сроки.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      2.    Бюджетная отчетность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 Тацинского района представляется Сектор  экономики и финансов  в Финансовый отдел в Администрацию Тацинского района.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       3. Отчет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за первый квартал, полугодие и девять месяцев текущего финансового года утверждается Администрацией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и направляется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и Контрольно-счетную инспекцию Тацинского района.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        4.Годовой отчет об исполнении бюджета утверждается Собранием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8B5A21">
        <w:rPr>
          <w:rFonts w:ascii="Times New Roman" w:hAnsi="Times New Roman" w:cs="Times New Roman"/>
          <w:sz w:val="18"/>
          <w:szCs w:val="18"/>
        </w:rPr>
        <w:lastRenderedPageBreak/>
        <w:t xml:space="preserve">Тацинского района в форме решения. Непосредственное составление проекта решения Собрания депутатов  об утверждении отчета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 осуществляется Сектор финансов и экономики 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35. Внесение отчета об исполнении бюджета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    1.     Ежегодно 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 представляет в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годовой отчет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не позднее 1 мая текущего года.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     2.Одновременно с годовым отчетом об исполнении бюджета предоставляется: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-  проект решения об исполнении бюджета с пояснительной запиской;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- иная бюджетная отчетность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района, предусмотренная законодательством для органа, организующего исполнение бюджета;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-  бюджетная отчетность об исполнении 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района, предусмотренная бюджетным законодательством для органа, организующего исполнение бюджета, уполномоченного на формирование бюджетной отчетности об исполнении бюджета;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- отчет об использовании средств резервного фонда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-  сводный годовой доклад о ходе реализации и об оценке эффективности муниципальных программ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36. Решение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napToGrid w:val="0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Решением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утверждается отчет об исполнении бюджета за отчетный финансовый год с указанием общего объема  доходов, расходов и дефицита (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профицита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) бюджета.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Отдельными приложениями к решению об исполнении бюджета за отчетный финансовый год утверждаются показатели: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-  доходов бюджета по кодам классификации доходов бюджетов;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- расходов бюджета по ведомственной структуре расходов бюджета;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- расходов бюджета по разделам и подразделам классификации расходов    бюджетов;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     - источников финансирования дефицита бюджета по кодам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классификации источников финансирования дефицитов бюджетов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>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37 Внешняя проверка годового отчета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1. Годовой отчет об исполнении бюджета до его рассмотрения в Собрании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подлежит внешней проверке, которая включает внешнюю проверку бюджетной отчетности главных администраторов бюджетных средств (главных распорядителей)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и подготовку заключения на годовой отчет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85506B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  <w:sectPr w:rsidR="0085506B" w:rsidSect="00711091">
          <w:type w:val="continuous"/>
          <w:pgSz w:w="11906" w:h="16838"/>
          <w:pgMar w:top="567" w:right="850" w:bottom="851" w:left="993" w:header="709" w:footer="709" w:gutter="0"/>
          <w:cols w:num="2" w:space="141"/>
          <w:docGrid w:linePitch="360"/>
        </w:sectPr>
      </w:pPr>
      <w:r w:rsidRPr="008B5A21">
        <w:rPr>
          <w:rFonts w:ascii="Times New Roman" w:hAnsi="Times New Roman" w:cs="Times New Roman"/>
          <w:sz w:val="18"/>
          <w:szCs w:val="18"/>
        </w:rPr>
        <w:t xml:space="preserve">2. Главные администраторы бюджетных средств (главные распорядители) не позднее 1 марта текущего финансового года представляют годовую бюджетную отчетность, согласованную с Финансовым отделом Администрации Тацинского района </w:t>
      </w:r>
      <w:proofErr w:type="gramStart"/>
      <w:r w:rsidRPr="008B5A2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B5A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lastRenderedPageBreak/>
        <w:t>Контрольно-счетную инспекцию Тацинского района для внешней проверки.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Результаты внешней проверки годовой бюджетной отчетности главных администраторов бюджетных средств (главных распорядителей) оформляются актами по каждому главному администратору бюджетных средств (главному распорядителю) в срок до 1 апреля текущего финансового года.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3. Внешняя проверка годового отчета об исполнении бюджета осуществляется Контрольно-счетной инспекцией Тацинского района в порядке, установленном настоящим Положением, с соблюдением требований Бюджетного кодекса Российской Федерации.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4. Администрация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представляет отчет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в Контрольно-счетную инспекцию Тацинского района для подготовки заключения на него не позднее 1 апреля текущего года. Подготовка заключения на годовой отчет об исполнении бюджета проводится в срок, не превышающий 1 месяц.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5. Контрольно-счетная инспекция Тацинского района готовит заключение на отчет об исполнении бюджета на основании данных внешней проверки годовой бюджетной отчетности главных распорядителей бюджетных средств.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6. Заключение на годовой отчет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представляется Собранию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с одновременным направлением Главе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поселения. Годовой отчет и заключение на годовой отчет представляется Собранию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не позднее 1 мая текущего года.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lastRenderedPageBreak/>
        <w:t xml:space="preserve">Статья 38. Рассмотрение отчета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Собранием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1.Собрание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рассматривает отчет об исполнении местного бюджета в течение одного месяца после получения заключения Контрольно-счетной инспекции с проведением публичных слушаний.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2. При рассмотрении отчета об исполнении местного бюджета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заслушивает: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доклад Администрации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об исполнении бюджета;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3. По итогам рассмотрения отчета об исполнении бюджета и заключения Постоянной комиссии по экономической реформе, бюджету, налогам, муниципальной собственности Собрание депутатов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принимает одно из следующих решений: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об утверждении отчета об исполнении бюджета;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>об отклонении отчета об исполнении.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Статья 39. Отклонение отчета об исполнении бюджета </w:t>
      </w:r>
      <w:proofErr w:type="spellStart"/>
      <w:r w:rsidRPr="008B5A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B5A21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  <w:r w:rsidRPr="008B5A21">
        <w:rPr>
          <w:rFonts w:ascii="Times New Roman" w:hAnsi="Times New Roman" w:cs="Times New Roman"/>
          <w:sz w:val="18"/>
          <w:szCs w:val="18"/>
        </w:rPr>
        <w:t xml:space="preserve"> 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предоставления в срок, не превышающий 1 месяц со дня принятия такого решения.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napToGrid w:val="0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napToGrid w:val="0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napToGrid w:val="0"/>
          <w:sz w:val="18"/>
          <w:szCs w:val="18"/>
        </w:r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  <w:sectPr w:rsidR="0085506B" w:rsidSect="0085506B">
          <w:type w:val="continuous"/>
          <w:pgSz w:w="11906" w:h="16838"/>
          <w:pgMar w:top="567" w:right="850" w:bottom="851" w:left="993" w:header="709" w:footer="709" w:gutter="0"/>
          <w:cols w:num="2" w:space="708"/>
          <w:docGrid w:linePitch="360"/>
        </w:sect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 w:rsidRPr="0085506B">
        <w:rPr>
          <w:rFonts w:ascii="Times New Roman" w:hAnsi="Times New Roman" w:cs="Times New Roman"/>
          <w:sz w:val="18"/>
          <w:szCs w:val="18"/>
        </w:rPr>
        <w:lastRenderedPageBreak/>
        <w:t xml:space="preserve">Решение                          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  <w:r w:rsidRPr="0085506B">
        <w:rPr>
          <w:rFonts w:ascii="Times New Roman" w:hAnsi="Times New Roman" w:cs="Times New Roman"/>
          <w:sz w:val="18"/>
          <w:szCs w:val="18"/>
        </w:rPr>
        <w:t xml:space="preserve">23  сентября  2016 г        </w:t>
      </w:r>
      <w:r>
        <w:rPr>
          <w:rFonts w:ascii="Times New Roman" w:hAnsi="Times New Roman" w:cs="Times New Roman"/>
          <w:sz w:val="18"/>
          <w:szCs w:val="18"/>
        </w:rPr>
        <w:t xml:space="preserve">          №148</w:t>
      </w:r>
      <w:r w:rsidRPr="0085506B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5506B">
        <w:rPr>
          <w:rFonts w:ascii="Times New Roman" w:hAnsi="Times New Roman" w:cs="Times New Roman"/>
          <w:sz w:val="18"/>
          <w:szCs w:val="18"/>
        </w:rPr>
        <w:t xml:space="preserve">п. </w:t>
      </w:r>
      <w:proofErr w:type="spellStart"/>
      <w:r w:rsidRPr="0085506B">
        <w:rPr>
          <w:rFonts w:ascii="Times New Roman" w:hAnsi="Times New Roman" w:cs="Times New Roman"/>
          <w:sz w:val="18"/>
          <w:szCs w:val="18"/>
        </w:rPr>
        <w:t>Углег</w:t>
      </w:r>
      <w:r>
        <w:rPr>
          <w:rFonts w:ascii="Times New Roman" w:hAnsi="Times New Roman" w:cs="Times New Roman"/>
          <w:sz w:val="18"/>
          <w:szCs w:val="18"/>
        </w:rPr>
        <w:t>орский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bCs/>
          <w:spacing w:val="20"/>
          <w:sz w:val="18"/>
          <w:szCs w:val="18"/>
        </w:r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bCs/>
          <w:spacing w:val="20"/>
          <w:sz w:val="18"/>
          <w:szCs w:val="18"/>
        </w:r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bCs/>
          <w:spacing w:val="20"/>
          <w:sz w:val="18"/>
          <w:szCs w:val="18"/>
        </w:rPr>
      </w:pPr>
      <w:r w:rsidRPr="0085506B">
        <w:rPr>
          <w:rFonts w:ascii="Times New Roman" w:hAnsi="Times New Roman" w:cs="Times New Roman"/>
          <w:bCs/>
          <w:spacing w:val="20"/>
          <w:sz w:val="18"/>
          <w:szCs w:val="18"/>
        </w:rPr>
        <w:t>О внесении изменений в решение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bCs/>
          <w:spacing w:val="20"/>
          <w:sz w:val="18"/>
          <w:szCs w:val="18"/>
        </w:rPr>
      </w:pPr>
      <w:r w:rsidRPr="0085506B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Собрания депутатов </w:t>
      </w:r>
      <w:proofErr w:type="spellStart"/>
      <w:r w:rsidRPr="0085506B">
        <w:rPr>
          <w:rFonts w:ascii="Times New Roman" w:hAnsi="Times New Roman" w:cs="Times New Roman"/>
          <w:bCs/>
          <w:spacing w:val="20"/>
          <w:sz w:val="18"/>
          <w:szCs w:val="18"/>
        </w:rPr>
        <w:t>Углегорского</w:t>
      </w:r>
      <w:proofErr w:type="spellEnd"/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  <w:r w:rsidRPr="0085506B">
        <w:rPr>
          <w:rFonts w:ascii="Times New Roman" w:hAnsi="Times New Roman" w:cs="Times New Roman"/>
          <w:bCs/>
          <w:spacing w:val="20"/>
          <w:sz w:val="18"/>
          <w:szCs w:val="18"/>
        </w:rPr>
        <w:t>сельского поселения от 25.12.2015 г. № 103</w:t>
      </w:r>
      <w:r w:rsidRPr="0085506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  <w:r w:rsidRPr="0085506B">
        <w:rPr>
          <w:rFonts w:ascii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85506B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  <w:r w:rsidRPr="0085506B">
        <w:rPr>
          <w:rFonts w:ascii="Times New Roman" w:hAnsi="Times New Roman" w:cs="Times New Roman"/>
          <w:sz w:val="18"/>
          <w:szCs w:val="18"/>
        </w:rPr>
        <w:t>сельского поселения Тацинского района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  <w:r w:rsidRPr="0085506B">
        <w:rPr>
          <w:rFonts w:ascii="Times New Roman" w:hAnsi="Times New Roman" w:cs="Times New Roman"/>
          <w:sz w:val="18"/>
          <w:szCs w:val="18"/>
        </w:rPr>
        <w:t>на 2016 год»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  <w:r w:rsidRPr="0085506B">
        <w:rPr>
          <w:rFonts w:ascii="Times New Roman" w:hAnsi="Times New Roman" w:cs="Times New Roman"/>
          <w:sz w:val="18"/>
          <w:szCs w:val="18"/>
        </w:rPr>
        <w:t>В соответствии со ст.9 Бюджетного Кодекса Российской Федерации,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  <w:r w:rsidRPr="0085506B">
        <w:rPr>
          <w:rFonts w:ascii="Times New Roman" w:hAnsi="Times New Roman" w:cs="Times New Roman"/>
          <w:sz w:val="18"/>
          <w:szCs w:val="18"/>
        </w:rPr>
        <w:t>Собрание депутатов РЕШИЛО: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  <w:r w:rsidRPr="0085506B">
        <w:rPr>
          <w:rFonts w:ascii="Times New Roman" w:hAnsi="Times New Roman" w:cs="Times New Roman"/>
          <w:sz w:val="18"/>
          <w:szCs w:val="18"/>
        </w:rPr>
        <w:t xml:space="preserve">Внести в решение Собрания депутатов </w:t>
      </w:r>
      <w:proofErr w:type="spellStart"/>
      <w:r w:rsidRPr="0085506B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5506B">
        <w:rPr>
          <w:rFonts w:ascii="Times New Roman" w:hAnsi="Times New Roman" w:cs="Times New Roman"/>
          <w:sz w:val="18"/>
          <w:szCs w:val="18"/>
        </w:rPr>
        <w:t xml:space="preserve"> сельского поселения от 25.12.2015 г. № 103 «</w:t>
      </w:r>
      <w:r w:rsidRPr="0085506B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О бюджете </w:t>
      </w:r>
      <w:proofErr w:type="spellStart"/>
      <w:r w:rsidRPr="0085506B">
        <w:rPr>
          <w:rFonts w:ascii="Times New Roman" w:hAnsi="Times New Roman" w:cs="Times New Roman"/>
          <w:bCs/>
          <w:spacing w:val="20"/>
          <w:sz w:val="18"/>
          <w:szCs w:val="18"/>
        </w:rPr>
        <w:t>Углегорского</w:t>
      </w:r>
      <w:proofErr w:type="spellEnd"/>
      <w:r w:rsidRPr="0085506B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 </w:t>
      </w:r>
      <w:r w:rsidRPr="0085506B">
        <w:rPr>
          <w:rFonts w:ascii="Times New Roman" w:hAnsi="Times New Roman" w:cs="Times New Roman"/>
          <w:sz w:val="18"/>
          <w:szCs w:val="18"/>
        </w:rPr>
        <w:t>сельского поселения Тацинского района на 2016 год» следующие изменения: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  <w:r w:rsidRPr="0085506B">
        <w:rPr>
          <w:rFonts w:ascii="Times New Roman" w:hAnsi="Times New Roman" w:cs="Times New Roman"/>
          <w:color w:val="0000FF"/>
          <w:sz w:val="18"/>
          <w:szCs w:val="18"/>
        </w:rPr>
        <w:t>Приложение 6</w:t>
      </w:r>
      <w:r w:rsidRPr="0085506B">
        <w:rPr>
          <w:rFonts w:ascii="Times New Roman" w:hAnsi="Times New Roman" w:cs="Times New Roman"/>
          <w:sz w:val="18"/>
          <w:szCs w:val="1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85506B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5506B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85506B">
        <w:rPr>
          <w:rFonts w:ascii="Times New Roman" w:hAnsi="Times New Roman" w:cs="Times New Roman"/>
          <w:sz w:val="18"/>
          <w:szCs w:val="18"/>
        </w:rPr>
        <w:lastRenderedPageBreak/>
        <w:t>поселения Тацинского района на 2016 год» изложить в редакции согласно приложению</w:t>
      </w:r>
      <w:r w:rsidRPr="0085506B">
        <w:rPr>
          <w:rFonts w:ascii="Times New Roman" w:hAnsi="Times New Roman" w:cs="Times New Roman"/>
          <w:color w:val="FF00FF"/>
          <w:sz w:val="18"/>
          <w:szCs w:val="18"/>
        </w:rPr>
        <w:t xml:space="preserve"> </w:t>
      </w:r>
      <w:r w:rsidRPr="0085506B">
        <w:rPr>
          <w:rFonts w:ascii="Times New Roman" w:hAnsi="Times New Roman" w:cs="Times New Roman"/>
          <w:color w:val="FF00FF"/>
          <w:sz w:val="18"/>
          <w:szCs w:val="18"/>
          <w:lang w:val="en-US"/>
        </w:rPr>
        <w:t xml:space="preserve">1 </w:t>
      </w:r>
      <w:r w:rsidRPr="0085506B">
        <w:rPr>
          <w:rFonts w:ascii="Times New Roman" w:hAnsi="Times New Roman" w:cs="Times New Roman"/>
          <w:sz w:val="18"/>
          <w:szCs w:val="18"/>
        </w:rPr>
        <w:t>к настоящему решению.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pacing w:val="1"/>
          <w:sz w:val="18"/>
          <w:szCs w:val="18"/>
        </w:rPr>
      </w:pPr>
      <w:r w:rsidRPr="0085506B">
        <w:rPr>
          <w:rFonts w:ascii="Times New Roman" w:hAnsi="Times New Roman" w:cs="Times New Roman"/>
          <w:color w:val="0000FF"/>
          <w:sz w:val="18"/>
          <w:szCs w:val="18"/>
        </w:rPr>
        <w:t>Приложение 7</w:t>
      </w:r>
      <w:r w:rsidRPr="0085506B">
        <w:rPr>
          <w:rFonts w:ascii="Times New Roman" w:hAnsi="Times New Roman" w:cs="Times New Roman"/>
          <w:sz w:val="18"/>
          <w:szCs w:val="18"/>
        </w:rPr>
        <w:t xml:space="preserve"> «Ведомственная структура расходов бюджета </w:t>
      </w:r>
      <w:proofErr w:type="spellStart"/>
      <w:r w:rsidRPr="0085506B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85506B">
        <w:rPr>
          <w:rFonts w:ascii="Times New Roman" w:hAnsi="Times New Roman" w:cs="Times New Roman"/>
          <w:sz w:val="18"/>
          <w:szCs w:val="18"/>
        </w:rPr>
        <w:t xml:space="preserve"> сельского поселения Тацинского района на 2016 год» изложить в редакции согласно приложению </w:t>
      </w:r>
      <w:r w:rsidRPr="0085506B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85506B">
        <w:rPr>
          <w:rFonts w:ascii="Times New Roman" w:hAnsi="Times New Roman" w:cs="Times New Roman"/>
          <w:color w:val="FF00FF"/>
          <w:sz w:val="18"/>
          <w:szCs w:val="18"/>
          <w:lang w:val="en-US"/>
        </w:rPr>
        <w:t xml:space="preserve"> </w:t>
      </w:r>
      <w:r w:rsidRPr="0085506B">
        <w:rPr>
          <w:rFonts w:ascii="Times New Roman" w:hAnsi="Times New Roman" w:cs="Times New Roman"/>
          <w:sz w:val="18"/>
          <w:szCs w:val="18"/>
        </w:rPr>
        <w:t>к настоящему решению.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pacing w:val="1"/>
          <w:sz w:val="18"/>
          <w:szCs w:val="18"/>
        </w:rPr>
      </w:pPr>
      <w:r w:rsidRPr="0085506B">
        <w:rPr>
          <w:rFonts w:ascii="Times New Roman" w:hAnsi="Times New Roman" w:cs="Times New Roman"/>
          <w:color w:val="0000FF"/>
          <w:sz w:val="18"/>
          <w:szCs w:val="18"/>
        </w:rPr>
        <w:t xml:space="preserve">Приложение 8 </w:t>
      </w:r>
      <w:r w:rsidRPr="0085506B">
        <w:rPr>
          <w:rFonts w:ascii="Times New Roman" w:hAnsi="Times New Roman" w:cs="Times New Roman"/>
          <w:sz w:val="18"/>
          <w:szCs w:val="18"/>
        </w:rPr>
        <w:t>«Р</w:t>
      </w:r>
      <w:r w:rsidRPr="0085506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Pr="0085506B">
        <w:rPr>
          <w:rFonts w:ascii="Times New Roman" w:hAnsi="Times New Roman" w:cs="Times New Roman"/>
          <w:iCs/>
          <w:color w:val="000000"/>
          <w:sz w:val="18"/>
          <w:szCs w:val="18"/>
        </w:rPr>
        <w:t>Углегорского</w:t>
      </w:r>
      <w:proofErr w:type="spellEnd"/>
      <w:r w:rsidRPr="0085506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сельского поселения и </w:t>
      </w:r>
      <w:proofErr w:type="spellStart"/>
      <w:r w:rsidRPr="0085506B">
        <w:rPr>
          <w:rFonts w:ascii="Times New Roman" w:hAnsi="Times New Roman" w:cs="Times New Roman"/>
          <w:iCs/>
          <w:color w:val="000000"/>
          <w:sz w:val="18"/>
          <w:szCs w:val="18"/>
        </w:rPr>
        <w:t>непрограммным</w:t>
      </w:r>
      <w:proofErr w:type="spellEnd"/>
      <w:r w:rsidRPr="0085506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9" w:history="1">
        <w:r w:rsidRPr="0085506B">
          <w:rPr>
            <w:rFonts w:ascii="Times New Roman" w:hAnsi="Times New Roman" w:cs="Times New Roman"/>
            <w:iCs/>
            <w:color w:val="000000"/>
            <w:sz w:val="18"/>
            <w:szCs w:val="18"/>
          </w:rPr>
          <w:t xml:space="preserve">приложению </w:t>
        </w:r>
      </w:hyperlink>
      <w:r w:rsidRPr="0085506B">
        <w:rPr>
          <w:rFonts w:ascii="Times New Roman" w:hAnsi="Times New Roman" w:cs="Times New Roman"/>
          <w:iCs/>
          <w:color w:val="000000"/>
          <w:sz w:val="18"/>
          <w:szCs w:val="18"/>
          <w:lang w:val="en-US"/>
        </w:rPr>
        <w:t>3</w:t>
      </w:r>
      <w:r w:rsidRPr="0085506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к настоящему решения.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z w:val="18"/>
          <w:szCs w:val="18"/>
        </w:rPr>
      </w:pPr>
      <w:r w:rsidRPr="0085506B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85506B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85506B">
        <w:rPr>
          <w:rFonts w:ascii="Times New Roman" w:hAnsi="Times New Roman" w:cs="Times New Roman"/>
          <w:sz w:val="18"/>
          <w:szCs w:val="18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(Смирнов А.К.)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pacing w:val="1"/>
          <w:sz w:val="18"/>
          <w:szCs w:val="18"/>
        </w:r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pacing w:val="1"/>
          <w:sz w:val="18"/>
          <w:szCs w:val="18"/>
        </w:r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pacing w:val="1"/>
          <w:sz w:val="18"/>
          <w:szCs w:val="18"/>
        </w:rPr>
      </w:pPr>
      <w:r w:rsidRPr="0085506B">
        <w:rPr>
          <w:rFonts w:ascii="Times New Roman" w:hAnsi="Times New Roman" w:cs="Times New Roman"/>
          <w:spacing w:val="1"/>
          <w:sz w:val="18"/>
          <w:szCs w:val="18"/>
        </w:rPr>
        <w:t xml:space="preserve">Заместитель председателя 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pacing w:val="1"/>
          <w:sz w:val="18"/>
          <w:szCs w:val="18"/>
        </w:rPr>
      </w:pPr>
      <w:r w:rsidRPr="0085506B">
        <w:rPr>
          <w:rFonts w:ascii="Times New Roman" w:hAnsi="Times New Roman" w:cs="Times New Roman"/>
          <w:spacing w:val="1"/>
          <w:sz w:val="18"/>
          <w:szCs w:val="18"/>
        </w:rPr>
        <w:t xml:space="preserve">Собрания депутатов </w:t>
      </w:r>
      <w:proofErr w:type="spellStart"/>
      <w:r w:rsidRPr="0085506B">
        <w:rPr>
          <w:rFonts w:ascii="Times New Roman" w:hAnsi="Times New Roman" w:cs="Times New Roman"/>
          <w:spacing w:val="1"/>
          <w:sz w:val="18"/>
          <w:szCs w:val="18"/>
        </w:rPr>
        <w:t>Углегорского</w:t>
      </w:r>
      <w:proofErr w:type="spellEnd"/>
      <w:r w:rsidRPr="0085506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pacing w:val="1"/>
          <w:sz w:val="18"/>
          <w:szCs w:val="18"/>
        </w:rPr>
      </w:pPr>
      <w:r w:rsidRPr="0085506B">
        <w:rPr>
          <w:rFonts w:ascii="Times New Roman" w:hAnsi="Times New Roman" w:cs="Times New Roman"/>
          <w:spacing w:val="1"/>
          <w:sz w:val="18"/>
          <w:szCs w:val="18"/>
        </w:rPr>
        <w:t xml:space="preserve">сельского поселения                                                                         </w:t>
      </w:r>
      <w:proofErr w:type="spellStart"/>
      <w:r w:rsidRPr="0085506B">
        <w:rPr>
          <w:rFonts w:ascii="Times New Roman" w:hAnsi="Times New Roman" w:cs="Times New Roman"/>
          <w:spacing w:val="1"/>
          <w:sz w:val="18"/>
          <w:szCs w:val="18"/>
        </w:rPr>
        <w:t>В.А.Худомясов</w:t>
      </w:r>
      <w:proofErr w:type="spellEnd"/>
    </w:p>
    <w:p w:rsidR="0085506B" w:rsidRDefault="0085506B" w:rsidP="0085506B">
      <w:pPr>
        <w:pStyle w:val="a3"/>
        <w:rPr>
          <w:rFonts w:ascii="Times New Roman" w:hAnsi="Times New Roman" w:cs="Times New Roman"/>
          <w:spacing w:val="1"/>
          <w:sz w:val="18"/>
          <w:szCs w:val="18"/>
        </w:rPr>
        <w:sectPr w:rsidR="0085506B" w:rsidSect="0085506B">
          <w:type w:val="continuous"/>
          <w:pgSz w:w="11906" w:h="16838"/>
          <w:pgMar w:top="567" w:right="850" w:bottom="851" w:left="993" w:header="709" w:footer="709" w:gutter="0"/>
          <w:cols w:num="2" w:space="708"/>
          <w:docGrid w:linePitch="360"/>
        </w:sectPr>
      </w:pPr>
    </w:p>
    <w:p w:rsidR="0085506B" w:rsidRPr="0085506B" w:rsidRDefault="0085506B" w:rsidP="0085506B">
      <w:pPr>
        <w:pStyle w:val="a3"/>
        <w:rPr>
          <w:rFonts w:ascii="Times New Roman" w:hAnsi="Times New Roman" w:cs="Times New Roman"/>
          <w:spacing w:val="1"/>
          <w:sz w:val="18"/>
          <w:szCs w:val="18"/>
        </w:rPr>
      </w:pPr>
    </w:p>
    <w:p w:rsidR="008B5A21" w:rsidRPr="0085506B" w:rsidRDefault="008B5A21" w:rsidP="0085506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B5A21" w:rsidRPr="0085506B" w:rsidRDefault="008B5A21" w:rsidP="0085506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5506B" w:rsidRDefault="0085506B" w:rsidP="008B5A21">
      <w:pPr>
        <w:pStyle w:val="a3"/>
        <w:rPr>
          <w:rFonts w:ascii="Times New Roman" w:hAnsi="Times New Roman" w:cs="Times New Roman"/>
          <w:sz w:val="18"/>
          <w:szCs w:val="18"/>
        </w:rPr>
        <w:sectPr w:rsidR="0085506B" w:rsidSect="0085506B">
          <w:type w:val="continuous"/>
          <w:pgSz w:w="11906" w:h="16838"/>
          <w:pgMar w:top="567" w:right="850" w:bottom="851" w:left="993" w:header="709" w:footer="709" w:gutter="0"/>
          <w:cols w:space="708"/>
          <w:docGrid w:linePitch="360"/>
        </w:sect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5506B" w:rsidRDefault="0085506B" w:rsidP="008B5A21">
      <w:pPr>
        <w:pStyle w:val="a3"/>
        <w:rPr>
          <w:rFonts w:ascii="Times New Roman" w:hAnsi="Times New Roman" w:cs="Times New Roman"/>
          <w:sz w:val="18"/>
          <w:szCs w:val="18"/>
        </w:rPr>
        <w:sectPr w:rsidR="0085506B" w:rsidSect="0085506B">
          <w:type w:val="continuous"/>
          <w:pgSz w:w="11906" w:h="16838"/>
          <w:pgMar w:top="567" w:right="850" w:bottom="851" w:left="993" w:header="709" w:footer="709" w:gutter="0"/>
          <w:cols w:space="708"/>
          <w:docGrid w:linePitch="360"/>
        </w:sectPr>
      </w:pP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344F8" w:rsidRPr="008B5A21" w:rsidRDefault="007344F8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11091" w:rsidRPr="0040038E" w:rsidRDefault="00711091" w:rsidP="0071109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Учредитель: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  </w:t>
      </w:r>
    </w:p>
    <w:p w:rsidR="00711091" w:rsidRPr="0040038E" w:rsidRDefault="00711091" w:rsidP="0071109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Pr="0040038E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711091" w:rsidRPr="0040038E" w:rsidRDefault="00711091" w:rsidP="0071109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</w:t>
      </w:r>
    </w:p>
    <w:p w:rsidR="00711091" w:rsidRPr="0040038E" w:rsidRDefault="00711091" w:rsidP="0071109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 23 сентября 2016 г № 13</w:t>
      </w:r>
    </w:p>
    <w:p w:rsidR="00711091" w:rsidRPr="0040038E" w:rsidRDefault="00711091" w:rsidP="0071109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711091" w:rsidRPr="0040038E" w:rsidRDefault="00711091" w:rsidP="0071109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711091" w:rsidRDefault="00711091" w:rsidP="0085506B">
      <w:pPr>
        <w:pStyle w:val="a3"/>
      </w:pPr>
      <w:proofErr w:type="gramStart"/>
      <w:r>
        <w:rPr>
          <w:rFonts w:ascii="Times New Roman" w:hAnsi="Times New Roman" w:cs="Times New Roman"/>
          <w:b/>
        </w:rPr>
        <w:t>Ответственный за выпуск:</w:t>
      </w:r>
      <w:proofErr w:type="gramEnd"/>
      <w:r>
        <w:rPr>
          <w:rFonts w:ascii="Times New Roman" w:hAnsi="Times New Roman" w:cs="Times New Roman"/>
          <w:b/>
        </w:rPr>
        <w:t xml:space="preserve"> 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Бабич Л.С.</w:t>
      </w:r>
      <w:r w:rsidRPr="0040038E">
        <w:rPr>
          <w:rFonts w:ascii="Times New Roman" w:hAnsi="Times New Roman" w:cs="Times New Roman"/>
          <w:b/>
        </w:rPr>
        <w:t xml:space="preserve">  </w:t>
      </w:r>
    </w:p>
    <w:p w:rsidR="008B5A21" w:rsidRPr="008B5A21" w:rsidRDefault="008B5A21" w:rsidP="008B5A21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8B5A21" w:rsidRPr="008B5A21" w:rsidSect="00711091">
      <w:type w:val="continuous"/>
      <w:pgSz w:w="11906" w:h="16838"/>
      <w:pgMar w:top="567" w:right="850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D818CA8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9444B1"/>
    <w:multiLevelType w:val="multilevel"/>
    <w:tmpl w:val="72E41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>
    <w:nsid w:val="091767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976157E"/>
    <w:multiLevelType w:val="hybridMultilevel"/>
    <w:tmpl w:val="C486BD9A"/>
    <w:lvl w:ilvl="0" w:tplc="27A68F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1F193A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371103B"/>
    <w:multiLevelType w:val="hybridMultilevel"/>
    <w:tmpl w:val="A2923D1A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D67844"/>
    <w:multiLevelType w:val="hybridMultilevel"/>
    <w:tmpl w:val="3550B132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178D23AC"/>
    <w:multiLevelType w:val="hybridMultilevel"/>
    <w:tmpl w:val="09F8D88E"/>
    <w:lvl w:ilvl="0" w:tplc="7F9E71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BE77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8C86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9653DD"/>
    <w:multiLevelType w:val="hybridMultilevel"/>
    <w:tmpl w:val="12ACD0CE"/>
    <w:lvl w:ilvl="0" w:tplc="27A68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47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FF3381"/>
    <w:multiLevelType w:val="multilevel"/>
    <w:tmpl w:val="BC84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2BB20F9F"/>
    <w:multiLevelType w:val="multilevel"/>
    <w:tmpl w:val="8E5CC36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9">
    <w:nsid w:val="2CEC0669"/>
    <w:multiLevelType w:val="hybridMultilevel"/>
    <w:tmpl w:val="11A400F4"/>
    <w:lvl w:ilvl="0" w:tplc="27A68F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505DFA"/>
    <w:multiLevelType w:val="hybridMultilevel"/>
    <w:tmpl w:val="77F44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B26A89"/>
    <w:multiLevelType w:val="multilevel"/>
    <w:tmpl w:val="5C32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</w:lvl>
    <w:lvl w:ilvl="2">
      <w:start w:val="1"/>
      <w:numFmt w:val="decimal"/>
      <w:isLgl/>
      <w:lvlText w:val="%1.%2.%3."/>
      <w:lvlJc w:val="left"/>
      <w:pPr>
        <w:ind w:left="2060" w:hanging="720"/>
      </w:pPr>
    </w:lvl>
    <w:lvl w:ilvl="3">
      <w:start w:val="1"/>
      <w:numFmt w:val="decimal"/>
      <w:isLgl/>
      <w:lvlText w:val="%1.%2.%3.%4."/>
      <w:lvlJc w:val="left"/>
      <w:pPr>
        <w:ind w:left="2910" w:hanging="1080"/>
      </w:pPr>
    </w:lvl>
    <w:lvl w:ilvl="4">
      <w:start w:val="1"/>
      <w:numFmt w:val="decimal"/>
      <w:isLgl/>
      <w:lvlText w:val="%1.%2.%3.%4.%5."/>
      <w:lvlJc w:val="left"/>
      <w:pPr>
        <w:ind w:left="3400" w:hanging="1080"/>
      </w:pPr>
    </w:lvl>
    <w:lvl w:ilvl="5">
      <w:start w:val="1"/>
      <w:numFmt w:val="decimal"/>
      <w:isLgl/>
      <w:lvlText w:val="%1.%2.%3.%4.%5.%6."/>
      <w:lvlJc w:val="left"/>
      <w:pPr>
        <w:ind w:left="4250" w:hanging="1440"/>
      </w:pPr>
    </w:lvl>
    <w:lvl w:ilvl="6">
      <w:start w:val="1"/>
      <w:numFmt w:val="decimal"/>
      <w:isLgl/>
      <w:lvlText w:val="%1.%2.%3.%4.%5.%6.%7."/>
      <w:lvlJc w:val="left"/>
      <w:pPr>
        <w:ind w:left="5100" w:hanging="1800"/>
      </w:p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</w:lvl>
  </w:abstractNum>
  <w:abstractNum w:abstractNumId="22">
    <w:nsid w:val="33EA49F4"/>
    <w:multiLevelType w:val="hybridMultilevel"/>
    <w:tmpl w:val="4AFE5504"/>
    <w:lvl w:ilvl="0" w:tplc="DA5218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33FB6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AE64F9E"/>
    <w:multiLevelType w:val="hybridMultilevel"/>
    <w:tmpl w:val="EA344BB2"/>
    <w:lvl w:ilvl="0" w:tplc="9490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45906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B102D9"/>
    <w:multiLevelType w:val="hybridMultilevel"/>
    <w:tmpl w:val="160085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43238A6"/>
    <w:multiLevelType w:val="hybridMultilevel"/>
    <w:tmpl w:val="F280CAB4"/>
    <w:lvl w:ilvl="0" w:tplc="27A68F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8F7B0C"/>
    <w:multiLevelType w:val="hybridMultilevel"/>
    <w:tmpl w:val="824C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D3256"/>
    <w:multiLevelType w:val="hybridMultilevel"/>
    <w:tmpl w:val="D3A60836"/>
    <w:lvl w:ilvl="0" w:tplc="3AB469F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5D4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C84247"/>
    <w:multiLevelType w:val="hybridMultilevel"/>
    <w:tmpl w:val="44A4B77E"/>
    <w:lvl w:ilvl="0" w:tplc="305EE6B6">
      <w:start w:val="1"/>
      <w:numFmt w:val="decimal"/>
      <w:lvlText w:val="%1."/>
      <w:lvlJc w:val="left"/>
      <w:pPr>
        <w:tabs>
          <w:tab w:val="num" w:pos="937"/>
        </w:tabs>
        <w:ind w:left="823" w:hanging="113"/>
      </w:pPr>
      <w:rPr>
        <w:rFonts w:hint="default"/>
        <w:b w:val="0"/>
      </w:rPr>
    </w:lvl>
    <w:lvl w:ilvl="1" w:tplc="2FE23F5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09283A"/>
    <w:multiLevelType w:val="hybridMultilevel"/>
    <w:tmpl w:val="719CCA68"/>
    <w:lvl w:ilvl="0" w:tplc="A15277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DE66839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0D49A6"/>
    <w:multiLevelType w:val="hybridMultilevel"/>
    <w:tmpl w:val="CB6CA3F6"/>
    <w:lvl w:ilvl="0" w:tplc="27A68F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B60B25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0"/>
  </w:num>
  <w:num w:numId="7">
    <w:abstractNumId w:val="25"/>
  </w:num>
  <w:num w:numId="8">
    <w:abstractNumId w:val="32"/>
  </w:num>
  <w:num w:numId="9">
    <w:abstractNumId w:val="20"/>
  </w:num>
  <w:num w:numId="10">
    <w:abstractNumId w:val="22"/>
  </w:num>
  <w:num w:numId="11">
    <w:abstractNumId w:val="26"/>
  </w:num>
  <w:num w:numId="12">
    <w:abstractNumId w:val="11"/>
  </w:num>
  <w:num w:numId="13">
    <w:abstractNumId w:val="17"/>
  </w:num>
  <w:num w:numId="14">
    <w:abstractNumId w:val="16"/>
  </w:num>
  <w:num w:numId="15">
    <w:abstractNumId w:val="35"/>
  </w:num>
  <w:num w:numId="16">
    <w:abstractNumId w:val="33"/>
  </w:num>
  <w:num w:numId="17">
    <w:abstractNumId w:val="8"/>
  </w:num>
  <w:num w:numId="18">
    <w:abstractNumId w:val="31"/>
  </w:num>
  <w:num w:numId="19">
    <w:abstractNumId w:val="10"/>
  </w:num>
  <w:num w:numId="20">
    <w:abstractNumId w:val="12"/>
  </w:num>
  <w:num w:numId="21">
    <w:abstractNumId w:val="7"/>
  </w:num>
  <w:num w:numId="22">
    <w:abstractNumId w:val="27"/>
  </w:num>
  <w:num w:numId="23">
    <w:abstractNumId w:val="5"/>
  </w:num>
  <w:num w:numId="24">
    <w:abstractNumId w:val="19"/>
  </w:num>
  <w:num w:numId="25">
    <w:abstractNumId w:val="15"/>
  </w:num>
  <w:num w:numId="26">
    <w:abstractNumId w:val="34"/>
  </w:num>
  <w:num w:numId="27">
    <w:abstractNumId w:val="23"/>
  </w:num>
  <w:num w:numId="28">
    <w:abstractNumId w:val="13"/>
  </w:num>
  <w:num w:numId="29">
    <w:abstractNumId w:val="28"/>
  </w:num>
  <w:num w:numId="30">
    <w:abstractNumId w:val="14"/>
  </w:num>
  <w:num w:numId="31">
    <w:abstractNumId w:val="6"/>
  </w:num>
  <w:num w:numId="32">
    <w:abstractNumId w:val="29"/>
  </w:num>
  <w:num w:numId="33">
    <w:abstractNumId w:val="2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271C"/>
    <w:rsid w:val="00015756"/>
    <w:rsid w:val="000B7C50"/>
    <w:rsid w:val="0026062F"/>
    <w:rsid w:val="003C18AB"/>
    <w:rsid w:val="004A0E75"/>
    <w:rsid w:val="004C0CD0"/>
    <w:rsid w:val="00711091"/>
    <w:rsid w:val="00712DEB"/>
    <w:rsid w:val="007344F8"/>
    <w:rsid w:val="0085506B"/>
    <w:rsid w:val="008B5A21"/>
    <w:rsid w:val="00BF271C"/>
    <w:rsid w:val="00D45684"/>
    <w:rsid w:val="00E63222"/>
    <w:rsid w:val="00F2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1C"/>
  </w:style>
  <w:style w:type="paragraph" w:styleId="1">
    <w:name w:val="heading 1"/>
    <w:basedOn w:val="a"/>
    <w:next w:val="a"/>
    <w:link w:val="10"/>
    <w:qFormat/>
    <w:rsid w:val="008B5A2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B5A2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B5A21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B5A21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B5A21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B5A21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B5A21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8B5A21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7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B5A2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B5A21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B5A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B5A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B5A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B5A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B5A2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8B5A21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WW8Num2z0">
    <w:name w:val="WW8Num2z0"/>
    <w:rsid w:val="008B5A21"/>
    <w:rPr>
      <w:rFonts w:ascii="StarSymbol" w:hAnsi="StarSymbol"/>
    </w:rPr>
  </w:style>
  <w:style w:type="character" w:customStyle="1" w:styleId="WW8Num11z1">
    <w:name w:val="WW8Num11z1"/>
    <w:rsid w:val="008B5A21"/>
    <w:rPr>
      <w:rFonts w:ascii="Symbol" w:hAnsi="Symbol"/>
    </w:rPr>
  </w:style>
  <w:style w:type="character" w:customStyle="1" w:styleId="WW8Num15z1">
    <w:name w:val="WW8Num15z1"/>
    <w:rsid w:val="008B5A21"/>
    <w:rPr>
      <w:rFonts w:ascii="Symbol" w:hAnsi="Symbol"/>
    </w:rPr>
  </w:style>
  <w:style w:type="character" w:customStyle="1" w:styleId="WW8Num21z0">
    <w:name w:val="WW8Num21z0"/>
    <w:rsid w:val="008B5A21"/>
    <w:rPr>
      <w:rFonts w:ascii="Symbol" w:hAnsi="Symbol"/>
    </w:rPr>
  </w:style>
  <w:style w:type="character" w:customStyle="1" w:styleId="WW8Num22z1">
    <w:name w:val="WW8Num22z1"/>
    <w:rsid w:val="008B5A21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B5A2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8B5A21"/>
  </w:style>
  <w:style w:type="character" w:customStyle="1" w:styleId="WW8Num6z0">
    <w:name w:val="WW8Num6z0"/>
    <w:rsid w:val="008B5A21"/>
    <w:rPr>
      <w:rFonts w:ascii="Symbol" w:hAnsi="Symbol"/>
    </w:rPr>
  </w:style>
  <w:style w:type="character" w:customStyle="1" w:styleId="WW8Num6z1">
    <w:name w:val="WW8Num6z1"/>
    <w:rsid w:val="008B5A21"/>
    <w:rPr>
      <w:rFonts w:ascii="Courier New" w:hAnsi="Courier New" w:cs="Courier New"/>
    </w:rPr>
  </w:style>
  <w:style w:type="character" w:customStyle="1" w:styleId="WW8Num6z2">
    <w:name w:val="WW8Num6z2"/>
    <w:rsid w:val="008B5A21"/>
    <w:rPr>
      <w:rFonts w:ascii="Wingdings" w:hAnsi="Wingdings"/>
    </w:rPr>
  </w:style>
  <w:style w:type="character" w:customStyle="1" w:styleId="WW8Num8z1">
    <w:name w:val="WW8Num8z1"/>
    <w:rsid w:val="008B5A21"/>
    <w:rPr>
      <w:rFonts w:ascii="Symbol" w:hAnsi="Symbol"/>
    </w:rPr>
  </w:style>
  <w:style w:type="character" w:customStyle="1" w:styleId="WW8Num16z1">
    <w:name w:val="WW8Num16z1"/>
    <w:rsid w:val="008B5A21"/>
    <w:rPr>
      <w:rFonts w:ascii="Symbol" w:hAnsi="Symbol"/>
    </w:rPr>
  </w:style>
  <w:style w:type="character" w:customStyle="1" w:styleId="WW8Num23z1">
    <w:name w:val="WW8Num23z1"/>
    <w:rsid w:val="008B5A21"/>
    <w:rPr>
      <w:rFonts w:ascii="Symbol" w:hAnsi="Symbol"/>
    </w:rPr>
  </w:style>
  <w:style w:type="character" w:customStyle="1" w:styleId="WW8Num29z0">
    <w:name w:val="WW8Num29z0"/>
    <w:rsid w:val="008B5A21"/>
    <w:rPr>
      <w:rFonts w:ascii="Symbol" w:hAnsi="Symbol"/>
    </w:rPr>
  </w:style>
  <w:style w:type="character" w:customStyle="1" w:styleId="WW8Num30z0">
    <w:name w:val="WW8Num30z0"/>
    <w:rsid w:val="008B5A21"/>
    <w:rPr>
      <w:rFonts w:ascii="Symbol" w:hAnsi="Symbol"/>
    </w:rPr>
  </w:style>
  <w:style w:type="character" w:customStyle="1" w:styleId="WW8Num30z1">
    <w:name w:val="WW8Num30z1"/>
    <w:rsid w:val="008B5A21"/>
    <w:rPr>
      <w:rFonts w:ascii="Courier New" w:hAnsi="Courier New" w:cs="Courier New"/>
    </w:rPr>
  </w:style>
  <w:style w:type="character" w:customStyle="1" w:styleId="WW8Num30z2">
    <w:name w:val="WW8Num30z2"/>
    <w:rsid w:val="008B5A21"/>
    <w:rPr>
      <w:rFonts w:ascii="Wingdings" w:hAnsi="Wingdings"/>
    </w:rPr>
  </w:style>
  <w:style w:type="character" w:customStyle="1" w:styleId="WW8Num32z1">
    <w:name w:val="WW8Num32z1"/>
    <w:rsid w:val="008B5A2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B5A21"/>
    <w:rPr>
      <w:rFonts w:ascii="Symbol" w:hAnsi="Symbol"/>
    </w:rPr>
  </w:style>
  <w:style w:type="character" w:customStyle="1" w:styleId="11">
    <w:name w:val="Основной шрифт абзаца1"/>
    <w:rsid w:val="008B5A21"/>
  </w:style>
  <w:style w:type="character" w:customStyle="1" w:styleId="a4">
    <w:name w:val="Маркеры списка"/>
    <w:rsid w:val="008B5A21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8B5A21"/>
  </w:style>
  <w:style w:type="paragraph" w:styleId="a6">
    <w:name w:val="Body Text"/>
    <w:basedOn w:val="a"/>
    <w:link w:val="a7"/>
    <w:rsid w:val="008B5A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5A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8B5A21"/>
    <w:rPr>
      <w:rFonts w:cs="Tahoma"/>
    </w:rPr>
  </w:style>
  <w:style w:type="paragraph" w:customStyle="1" w:styleId="12">
    <w:name w:val="Название1"/>
    <w:basedOn w:val="a"/>
    <w:rsid w:val="008B5A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rsid w:val="008B5A2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9">
    <w:name w:val="Заголовок"/>
    <w:basedOn w:val="a"/>
    <w:next w:val="a6"/>
    <w:rsid w:val="008B5A2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 Indent"/>
    <w:basedOn w:val="a"/>
    <w:link w:val="ab"/>
    <w:rsid w:val="008B5A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8B5A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8B5A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0">
    <w:name w:val="Основной текст с отступом 21"/>
    <w:basedOn w:val="a"/>
    <w:rsid w:val="008B5A21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8B5A21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B5A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8B5A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8B5A2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8B5A2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next w:val="a"/>
    <w:rsid w:val="008B5A2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8B5A2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rsid w:val="008B5A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8B5A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rsid w:val="008B5A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rsid w:val="008B5A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Document Map"/>
    <w:basedOn w:val="a"/>
    <w:link w:val="af1"/>
    <w:semiHidden/>
    <w:rsid w:val="008B5A2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1">
    <w:name w:val="Схема документа Знак"/>
    <w:basedOn w:val="a0"/>
    <w:link w:val="af0"/>
    <w:semiHidden/>
    <w:rsid w:val="008B5A2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f2">
    <w:name w:val="annotation reference"/>
    <w:semiHidden/>
    <w:rsid w:val="008B5A21"/>
    <w:rPr>
      <w:sz w:val="16"/>
      <w:szCs w:val="16"/>
    </w:rPr>
  </w:style>
  <w:style w:type="paragraph" w:styleId="af3">
    <w:name w:val="annotation text"/>
    <w:basedOn w:val="a"/>
    <w:link w:val="af4"/>
    <w:semiHidden/>
    <w:rsid w:val="008B5A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semiHidden/>
    <w:rsid w:val="008B5A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semiHidden/>
    <w:rsid w:val="008B5A21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8B5A21"/>
    <w:rPr>
      <w:b/>
      <w:bCs/>
    </w:rPr>
  </w:style>
  <w:style w:type="paragraph" w:styleId="af7">
    <w:name w:val="Balloon Text"/>
    <w:basedOn w:val="a"/>
    <w:link w:val="af8"/>
    <w:semiHidden/>
    <w:rsid w:val="008B5A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8B5A21"/>
    <w:rPr>
      <w:rFonts w:ascii="Tahoma" w:eastAsia="Times New Roman" w:hAnsi="Tahoma" w:cs="Tahoma"/>
      <w:sz w:val="16"/>
      <w:szCs w:val="16"/>
      <w:lang w:eastAsia="ar-SA"/>
    </w:rPr>
  </w:style>
  <w:style w:type="character" w:styleId="af9">
    <w:name w:val="page number"/>
    <w:basedOn w:val="a0"/>
    <w:rsid w:val="008B5A21"/>
  </w:style>
  <w:style w:type="paragraph" w:styleId="afa">
    <w:name w:val="footnote text"/>
    <w:basedOn w:val="a"/>
    <w:link w:val="afb"/>
    <w:semiHidden/>
    <w:rsid w:val="008B5A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semiHidden/>
    <w:rsid w:val="008B5A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c">
    <w:name w:val="footnote reference"/>
    <w:semiHidden/>
    <w:rsid w:val="008B5A21"/>
    <w:rPr>
      <w:vertAlign w:val="superscript"/>
    </w:rPr>
  </w:style>
  <w:style w:type="paragraph" w:styleId="afd">
    <w:name w:val="Revision"/>
    <w:hidden/>
    <w:uiPriority w:val="99"/>
    <w:semiHidden/>
    <w:rsid w:val="008B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Hyperlink"/>
    <w:rsid w:val="008B5A21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8550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55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31926EB979DA3EC37AB0DB32A05A400F3E0A3CE6DEC7DB44A5732A4A267C32155B7D6B1851337G1i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BEA35B5E2F59732D2078EB9721E8551735BE2FBB301131F022383245DEAX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2CE74-94A3-4795-BD2B-F41F6062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9846</Words>
  <Characters>56125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2016-11-11T08:13:00Z</cp:lastPrinted>
  <dcterms:created xsi:type="dcterms:W3CDTF">2016-11-11T08:14:00Z</dcterms:created>
  <dcterms:modified xsi:type="dcterms:W3CDTF">2016-11-11T08:14:00Z</dcterms:modified>
</cp:coreProperties>
</file>