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0D76C458">
      <w:pPr>
        <w:pStyle w:val="74"/>
        <w:jc w:val="center"/>
      </w:pPr>
      <w:r>
        <w:rPr>
          <w:lang w:eastAsia="ru-RU"/>
        </w:rPr>
        <w:drawing>
          <wp:inline distT="0" distB="0" distL="0" distR="0">
            <wp:extent cx="490855" cy="741045"/>
            <wp:effectExtent l="0" t="0" r="0" b="0"/>
            <wp:docPr id="1" name="Рисунок 1" descr="Углегорское%20СП_Герб[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Углегорское%20СП_Герб[2]"/>
                    <pic:cNvPicPr>
                      <a:picLocks noChangeAspect="1" noChangeArrowheads="1"/>
                    </pic:cNvPicPr>
                  </pic:nvPicPr>
                  <pic:blipFill>
                    <a:blip r:embed="rId4"/>
                    <a:stretch>
                      <a:fillRect/>
                    </a:stretch>
                  </pic:blipFill>
                  <pic:spPr>
                    <a:xfrm>
                      <a:off x="0" y="0"/>
                      <a:ext cx="490855" cy="741045"/>
                    </a:xfrm>
                    <a:prstGeom prst="rect">
                      <a:avLst/>
                    </a:prstGeom>
                  </pic:spPr>
                </pic:pic>
              </a:graphicData>
            </a:graphic>
          </wp:inline>
        </w:drawing>
      </w:r>
    </w:p>
    <w:p w14:paraId="72C46830">
      <w:pPr>
        <w:pStyle w:val="74"/>
        <w:jc w:val="center"/>
      </w:pPr>
    </w:p>
    <w:p w14:paraId="08028E7B">
      <w:pPr>
        <w:pStyle w:val="74"/>
        <w:jc w:val="center"/>
        <w:rPr>
          <w:b/>
          <w:sz w:val="28"/>
          <w:szCs w:val="28"/>
        </w:rPr>
      </w:pPr>
      <w:r>
        <w:rPr>
          <w:b/>
          <w:sz w:val="28"/>
          <w:szCs w:val="28"/>
        </w:rPr>
        <w:t>РОССИЙСКАЯ ФЕДЕРАЦИЯ</w:t>
      </w:r>
    </w:p>
    <w:p w14:paraId="53662E0A">
      <w:pPr>
        <w:pStyle w:val="74"/>
        <w:jc w:val="center"/>
        <w:rPr>
          <w:b/>
          <w:sz w:val="28"/>
          <w:szCs w:val="28"/>
        </w:rPr>
      </w:pPr>
      <w:r>
        <w:rPr>
          <w:b/>
          <w:sz w:val="28"/>
          <w:szCs w:val="28"/>
        </w:rPr>
        <w:t>РОСТОВСКАЯ ОБЛАСТЬ</w:t>
      </w:r>
    </w:p>
    <w:p w14:paraId="4FAFFB1A">
      <w:pPr>
        <w:pStyle w:val="74"/>
        <w:jc w:val="center"/>
        <w:rPr>
          <w:b/>
          <w:sz w:val="28"/>
          <w:szCs w:val="28"/>
        </w:rPr>
      </w:pPr>
      <w:r>
        <w:rPr>
          <w:b/>
          <w:sz w:val="28"/>
          <w:szCs w:val="28"/>
        </w:rPr>
        <w:t>ТАЦИНСКИЙ РАЙОН</w:t>
      </w:r>
    </w:p>
    <w:p w14:paraId="2A5172DE">
      <w:pPr>
        <w:pStyle w:val="74"/>
        <w:jc w:val="center"/>
        <w:rPr>
          <w:b/>
          <w:sz w:val="28"/>
          <w:szCs w:val="28"/>
        </w:rPr>
      </w:pPr>
      <w:r>
        <w:rPr>
          <w:b/>
          <w:sz w:val="28"/>
          <w:szCs w:val="28"/>
        </w:rPr>
        <w:t>МУНИЦИПАЛЬНОЕ ОБРАЗОВАНИЕ</w:t>
      </w:r>
    </w:p>
    <w:p w14:paraId="3D5749AC">
      <w:pPr>
        <w:pStyle w:val="74"/>
        <w:jc w:val="center"/>
        <w:rPr>
          <w:b/>
          <w:sz w:val="28"/>
          <w:szCs w:val="28"/>
        </w:rPr>
      </w:pPr>
      <w:r>
        <w:rPr>
          <w:b/>
          <w:sz w:val="28"/>
          <w:szCs w:val="28"/>
        </w:rPr>
        <w:t>«УГЛЕГОРСКОЕ СЕЛЬСКОЕ ПОСЕЛЕНИЕ»</w:t>
      </w:r>
    </w:p>
    <w:p w14:paraId="14C7112E">
      <w:pPr>
        <w:pStyle w:val="74"/>
        <w:jc w:val="center"/>
        <w:rPr>
          <w:b/>
          <w:sz w:val="28"/>
          <w:szCs w:val="28"/>
        </w:rPr>
      </w:pPr>
      <w:r>
        <w:rPr>
          <w:b/>
          <w:sz w:val="28"/>
          <w:szCs w:val="28"/>
        </w:rPr>
        <w:t>АДМИНИСТРАЦИЯ  УГЛЕГОРСКОГО  СЕЛЬСКОГО  ПОСЕЛЕНИЯ</w:t>
      </w:r>
    </w:p>
    <w:p w14:paraId="09E32186">
      <w:pPr>
        <w:pStyle w:val="74"/>
        <w:jc w:val="center"/>
        <w:rPr>
          <w:b/>
        </w:rPr>
      </w:pPr>
      <w:r>
        <w:rPr>
          <w:b/>
          <w:sz w:val="28"/>
          <w:szCs w:val="28"/>
        </w:rPr>
        <w:t>_____________________________________________________________________</w:t>
      </w:r>
    </w:p>
    <w:p w14:paraId="1E79B0E4">
      <w:pPr>
        <w:pStyle w:val="74"/>
        <w:jc w:val="center"/>
        <w:rPr>
          <w:b/>
          <w:sz w:val="28"/>
          <w:szCs w:val="28"/>
        </w:rPr>
      </w:pPr>
    </w:p>
    <w:p w14:paraId="1CAA62ED">
      <w:pPr>
        <w:pStyle w:val="74"/>
        <w:jc w:val="center"/>
        <w:rPr>
          <w:b/>
          <w:sz w:val="28"/>
          <w:szCs w:val="28"/>
        </w:rPr>
      </w:pPr>
      <w:r>
        <w:rPr>
          <w:b/>
          <w:sz w:val="28"/>
          <w:szCs w:val="28"/>
        </w:rPr>
        <w:t>ПОСТАНОВЛЕНИЕ</w:t>
      </w:r>
    </w:p>
    <w:p w14:paraId="540923EF">
      <w:pPr>
        <w:pStyle w:val="16"/>
        <w:spacing w:before="0" w:line="240" w:lineRule="auto"/>
        <w:jc w:val="center"/>
        <w:rPr>
          <w:rFonts w:ascii="Times New Roman" w:hAnsi="Times New Roman"/>
          <w:color w:val="00000A"/>
          <w:sz w:val="28"/>
          <w:szCs w:val="28"/>
        </w:rPr>
      </w:pPr>
    </w:p>
    <w:p w14:paraId="0CC766BF">
      <w:pPr>
        <w:jc w:val="both"/>
        <w:rPr>
          <w:sz w:val="28"/>
          <w:szCs w:val="28"/>
        </w:rPr>
      </w:pPr>
      <w:r>
        <w:rPr>
          <w:sz w:val="28"/>
          <w:szCs w:val="28"/>
        </w:rPr>
        <w:t>24 января 2025 года                             № 19                                      п. Углегорский</w:t>
      </w:r>
    </w:p>
    <w:p w14:paraId="59FE3F6C">
      <w:pPr>
        <w:jc w:val="both"/>
        <w:rPr>
          <w:sz w:val="28"/>
          <w:szCs w:val="28"/>
        </w:rPr>
      </w:pPr>
    </w:p>
    <w:p w14:paraId="3FE32454">
      <w:pPr>
        <w:ind w:right="3968"/>
        <w:jc w:val="both"/>
        <w:rPr>
          <w:sz w:val="28"/>
          <w:szCs w:val="28"/>
        </w:rPr>
      </w:pPr>
      <w:r>
        <w:rPr>
          <w:sz w:val="28"/>
          <w:szCs w:val="28"/>
        </w:rPr>
        <w:t xml:space="preserve"> «</w:t>
      </w:r>
      <w:bookmarkStart w:id="1" w:name="_GoBack"/>
      <w:r>
        <w:rPr>
          <w:sz w:val="28"/>
          <w:szCs w:val="28"/>
        </w:rPr>
        <w:t>Об утверждении Порядка предоставления субсидии Углегорскому МПП ЖКХ, осуществляющему деятельность в сфере жилищно-коммунального хозяйства, на возмещение части платы граждан за коммунальные услуги по теплоснабжению и горячему водоснабжению на территории Углегорского сельского поселения</w:t>
      </w:r>
      <w:bookmarkEnd w:id="1"/>
      <w:r>
        <w:rPr>
          <w:sz w:val="28"/>
          <w:szCs w:val="28"/>
        </w:rPr>
        <w:t>»</w:t>
      </w:r>
      <w:r>
        <w:rPr>
          <w:sz w:val="28"/>
          <w:szCs w:val="28"/>
        </w:rPr>
        <w:tab/>
      </w:r>
    </w:p>
    <w:p w14:paraId="3AF97EA1">
      <w:pPr>
        <w:jc w:val="both"/>
        <w:rPr>
          <w:sz w:val="28"/>
          <w:szCs w:val="28"/>
        </w:rPr>
      </w:pPr>
    </w:p>
    <w:p w14:paraId="55C0E95D">
      <w:pPr>
        <w:jc w:val="both"/>
        <w:rPr>
          <w:sz w:val="28"/>
          <w:szCs w:val="28"/>
        </w:rPr>
      </w:pPr>
    </w:p>
    <w:p w14:paraId="51E2C3DC">
      <w:pPr>
        <w:ind w:firstLine="851"/>
        <w:jc w:val="both"/>
        <w:rPr>
          <w:sz w:val="28"/>
          <w:szCs w:val="28"/>
        </w:rPr>
      </w:pPr>
      <w:r>
        <w:rPr>
          <w:sz w:val="28"/>
          <w:szCs w:val="28"/>
        </w:rPr>
        <w:t>В соответствии с Постановлением Правительства Российской Федерации от 25.10.2023 г.  №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Администрация Углегорского сельского поселения</w:t>
      </w:r>
    </w:p>
    <w:p w14:paraId="15710A58">
      <w:pPr>
        <w:ind w:firstLine="851"/>
        <w:jc w:val="both"/>
        <w:rPr>
          <w:sz w:val="28"/>
          <w:szCs w:val="28"/>
        </w:rPr>
      </w:pPr>
    </w:p>
    <w:p w14:paraId="46EA52A6">
      <w:pPr>
        <w:ind w:firstLine="851"/>
        <w:jc w:val="center"/>
        <w:rPr>
          <w:sz w:val="28"/>
          <w:szCs w:val="28"/>
        </w:rPr>
      </w:pPr>
      <w:r>
        <w:rPr>
          <w:sz w:val="28"/>
          <w:szCs w:val="28"/>
        </w:rPr>
        <w:t>ПОСТАНОВЛЯЮ:</w:t>
      </w:r>
    </w:p>
    <w:p w14:paraId="657C6EEE">
      <w:pPr>
        <w:ind w:firstLine="851"/>
        <w:jc w:val="both"/>
        <w:rPr>
          <w:sz w:val="28"/>
          <w:szCs w:val="28"/>
        </w:rPr>
      </w:pPr>
    </w:p>
    <w:p w14:paraId="0AC2F0EC">
      <w:pPr>
        <w:ind w:firstLine="851"/>
        <w:jc w:val="both"/>
        <w:rPr>
          <w:sz w:val="28"/>
          <w:szCs w:val="28"/>
        </w:rPr>
      </w:pPr>
      <w:r>
        <w:rPr>
          <w:sz w:val="28"/>
          <w:szCs w:val="28"/>
        </w:rPr>
        <w:t>1. Утвердить Порядок предоставления субсидии</w:t>
      </w:r>
      <w:r>
        <w:t xml:space="preserve"> </w:t>
      </w:r>
      <w:r>
        <w:rPr>
          <w:sz w:val="28"/>
          <w:szCs w:val="28"/>
        </w:rPr>
        <w:t>Углегорскому МПП ЖКХ, осуществляющему деятельность в сфере жилищно-коммунального хозяйства, на возмещение части платы граждан за коммунальные услуги по теплоснабжению и горячему водоснабжению на территории Углегорского сельского поселения, согласно приложению № 1 к настоящему постановлению.</w:t>
      </w:r>
    </w:p>
    <w:p w14:paraId="73FC6D0F">
      <w:pPr>
        <w:ind w:firstLine="851"/>
        <w:jc w:val="both"/>
        <w:rPr>
          <w:sz w:val="28"/>
          <w:szCs w:val="28"/>
        </w:rPr>
      </w:pPr>
      <w:r>
        <w:rPr>
          <w:sz w:val="28"/>
          <w:szCs w:val="28"/>
        </w:rPr>
        <w:t>2. Утвердить состав Комиссии по предоставлению субсидии Углегорскому МПП ЖКХ на возмещение части платы граждан за коммунальные услуги по теплоснабжению и горячему водоснабжению на территории Углегорского сельского поселения, согласно приложению № 2 к настоящему постановлению.</w:t>
      </w:r>
    </w:p>
    <w:p w14:paraId="71AC31F2">
      <w:pPr>
        <w:ind w:firstLine="851"/>
        <w:jc w:val="both"/>
        <w:rPr>
          <w:sz w:val="28"/>
          <w:szCs w:val="28"/>
        </w:rPr>
      </w:pPr>
      <w:r>
        <w:rPr>
          <w:sz w:val="28"/>
          <w:szCs w:val="28"/>
        </w:rPr>
        <w:t>3. Настоящее постановление подлежит опубликованию в установленном порядке на официальном сайте Администрации Углегорского сельского поселения в информационно-телекоммуникационной сети «Интернет».</w:t>
      </w:r>
    </w:p>
    <w:p w14:paraId="468E2A08">
      <w:pPr>
        <w:ind w:firstLine="851"/>
        <w:jc w:val="both"/>
        <w:rPr>
          <w:sz w:val="28"/>
          <w:szCs w:val="28"/>
        </w:rPr>
      </w:pPr>
      <w:r>
        <w:rPr>
          <w:sz w:val="28"/>
          <w:szCs w:val="28"/>
        </w:rPr>
        <w:t>4. Контроль за выполнением постановления оставляю за собой.</w:t>
      </w:r>
    </w:p>
    <w:p w14:paraId="72F8092D">
      <w:pPr>
        <w:jc w:val="both"/>
        <w:rPr>
          <w:sz w:val="28"/>
          <w:szCs w:val="28"/>
        </w:rPr>
      </w:pPr>
    </w:p>
    <w:p w14:paraId="4BA77668">
      <w:pPr>
        <w:jc w:val="both"/>
        <w:rPr>
          <w:sz w:val="28"/>
          <w:szCs w:val="28"/>
        </w:rPr>
      </w:pPr>
    </w:p>
    <w:p w14:paraId="633D0B6E">
      <w:pPr>
        <w:jc w:val="both"/>
        <w:rPr>
          <w:sz w:val="28"/>
          <w:szCs w:val="28"/>
        </w:rPr>
      </w:pPr>
    </w:p>
    <w:p w14:paraId="1C775519">
      <w:pPr>
        <w:jc w:val="both"/>
        <w:rPr>
          <w:sz w:val="28"/>
          <w:szCs w:val="28"/>
        </w:rPr>
      </w:pPr>
    </w:p>
    <w:p w14:paraId="68CC2C38">
      <w:pPr>
        <w:jc w:val="both"/>
        <w:rPr>
          <w:sz w:val="28"/>
          <w:szCs w:val="28"/>
        </w:rPr>
      </w:pPr>
      <w:r>
        <w:rPr>
          <w:sz w:val="28"/>
          <w:szCs w:val="28"/>
        </w:rPr>
        <w:t>Глава Администрации</w:t>
      </w:r>
    </w:p>
    <w:p w14:paraId="210F73BF">
      <w:pPr>
        <w:jc w:val="both"/>
      </w:pPr>
      <w:r>
        <w:rPr>
          <w:sz w:val="28"/>
          <w:szCs w:val="28"/>
        </w:rPr>
        <w:t>Углегорского сельского поселения                                                        К.В. Ермакова</w:t>
      </w:r>
    </w:p>
    <w:p w14:paraId="5B567F23">
      <w:pPr>
        <w:ind w:left="5103"/>
        <w:jc w:val="center"/>
        <w:rPr>
          <w:sz w:val="28"/>
          <w:lang w:eastAsia="ar-SA"/>
        </w:rPr>
      </w:pPr>
    </w:p>
    <w:p w14:paraId="754918D2">
      <w:pPr>
        <w:ind w:left="5103"/>
        <w:jc w:val="center"/>
        <w:rPr>
          <w:sz w:val="28"/>
          <w:lang w:eastAsia="ar-SA"/>
        </w:rPr>
      </w:pPr>
    </w:p>
    <w:p w14:paraId="7590C934">
      <w:pPr>
        <w:ind w:left="5103"/>
        <w:jc w:val="center"/>
        <w:rPr>
          <w:sz w:val="28"/>
          <w:lang w:eastAsia="ar-SA"/>
        </w:rPr>
      </w:pPr>
    </w:p>
    <w:p w14:paraId="433C80DD">
      <w:pPr>
        <w:ind w:left="5103"/>
        <w:jc w:val="center"/>
        <w:rPr>
          <w:sz w:val="28"/>
          <w:lang w:eastAsia="ar-SA"/>
        </w:rPr>
      </w:pPr>
    </w:p>
    <w:p w14:paraId="213CCCD0">
      <w:pPr>
        <w:ind w:left="5103"/>
        <w:jc w:val="center"/>
        <w:rPr>
          <w:sz w:val="28"/>
          <w:lang w:eastAsia="ar-SA"/>
        </w:rPr>
      </w:pPr>
    </w:p>
    <w:p w14:paraId="52898689">
      <w:pPr>
        <w:ind w:left="5103"/>
        <w:jc w:val="center"/>
        <w:rPr>
          <w:sz w:val="28"/>
          <w:lang w:eastAsia="ar-SA"/>
        </w:rPr>
      </w:pPr>
    </w:p>
    <w:p w14:paraId="09BC5A58">
      <w:pPr>
        <w:ind w:left="5103"/>
        <w:jc w:val="center"/>
        <w:rPr>
          <w:sz w:val="28"/>
          <w:lang w:eastAsia="ar-SA"/>
        </w:rPr>
      </w:pPr>
    </w:p>
    <w:p w14:paraId="44F3F274">
      <w:pPr>
        <w:ind w:left="5103"/>
        <w:jc w:val="center"/>
        <w:rPr>
          <w:sz w:val="28"/>
          <w:lang w:eastAsia="ar-SA"/>
        </w:rPr>
      </w:pPr>
    </w:p>
    <w:p w14:paraId="62023AAF">
      <w:pPr>
        <w:ind w:left="5103"/>
        <w:jc w:val="center"/>
        <w:rPr>
          <w:sz w:val="28"/>
          <w:lang w:eastAsia="ar-SA"/>
        </w:rPr>
      </w:pPr>
    </w:p>
    <w:p w14:paraId="5EA52D8A">
      <w:pPr>
        <w:ind w:left="5103"/>
        <w:jc w:val="center"/>
        <w:rPr>
          <w:sz w:val="28"/>
          <w:lang w:eastAsia="ar-SA"/>
        </w:rPr>
      </w:pPr>
    </w:p>
    <w:p w14:paraId="76B8A922">
      <w:pPr>
        <w:ind w:left="5103"/>
        <w:jc w:val="center"/>
        <w:rPr>
          <w:sz w:val="28"/>
          <w:lang w:eastAsia="ar-SA"/>
        </w:rPr>
      </w:pPr>
    </w:p>
    <w:p w14:paraId="3D494D39">
      <w:pPr>
        <w:ind w:left="5103"/>
        <w:jc w:val="center"/>
        <w:rPr>
          <w:sz w:val="28"/>
          <w:lang w:eastAsia="ar-SA"/>
        </w:rPr>
      </w:pPr>
    </w:p>
    <w:p w14:paraId="2F4FAFB5">
      <w:pPr>
        <w:ind w:left="5103"/>
        <w:jc w:val="center"/>
        <w:rPr>
          <w:sz w:val="28"/>
          <w:lang w:eastAsia="ar-SA"/>
        </w:rPr>
      </w:pPr>
    </w:p>
    <w:p w14:paraId="06AF540A">
      <w:pPr>
        <w:ind w:left="5103"/>
        <w:jc w:val="center"/>
        <w:rPr>
          <w:sz w:val="28"/>
          <w:lang w:eastAsia="ar-SA"/>
        </w:rPr>
      </w:pPr>
    </w:p>
    <w:p w14:paraId="7BED0130">
      <w:pPr>
        <w:ind w:left="5103"/>
        <w:jc w:val="center"/>
        <w:rPr>
          <w:sz w:val="28"/>
          <w:lang w:eastAsia="ar-SA"/>
        </w:rPr>
      </w:pPr>
    </w:p>
    <w:p w14:paraId="6D8446AD">
      <w:pPr>
        <w:rPr>
          <w:sz w:val="28"/>
          <w:lang w:eastAsia="ar-SA"/>
        </w:rPr>
      </w:pPr>
    </w:p>
    <w:p w14:paraId="74B3A6D1">
      <w:pPr>
        <w:ind w:left="5103"/>
        <w:jc w:val="center"/>
        <w:rPr>
          <w:sz w:val="28"/>
          <w:lang w:eastAsia="ar-SA"/>
        </w:rPr>
      </w:pPr>
    </w:p>
    <w:p w14:paraId="4B499A06">
      <w:pPr>
        <w:suppressAutoHyphens w:val="0"/>
        <w:rPr>
          <w:sz w:val="28"/>
          <w:lang w:eastAsia="ar-SA"/>
        </w:rPr>
      </w:pPr>
      <w:r>
        <w:rPr>
          <w:sz w:val="28"/>
          <w:lang w:eastAsia="ar-SA"/>
        </w:rPr>
        <w:br w:type="page"/>
      </w:r>
    </w:p>
    <w:p w14:paraId="1D204206">
      <w:pPr>
        <w:ind w:left="5103"/>
        <w:jc w:val="center"/>
      </w:pPr>
      <w:r>
        <w:rPr>
          <w:sz w:val="28"/>
          <w:lang w:eastAsia="ar-SA"/>
        </w:rPr>
        <w:t xml:space="preserve">Приложение № 1  </w:t>
      </w:r>
    </w:p>
    <w:p w14:paraId="55A90ACB">
      <w:pPr>
        <w:ind w:left="5103"/>
        <w:jc w:val="center"/>
      </w:pPr>
      <w:r>
        <w:rPr>
          <w:sz w:val="28"/>
          <w:lang w:eastAsia="ar-SA"/>
        </w:rPr>
        <w:t xml:space="preserve">к постановлению Администрации </w:t>
      </w:r>
      <w:r>
        <w:rPr>
          <w:spacing w:val="2"/>
          <w:sz w:val="28"/>
          <w:szCs w:val="28"/>
          <w:lang w:eastAsia="ar-SA"/>
        </w:rPr>
        <w:t>Углегорского сельского поселения</w:t>
      </w:r>
    </w:p>
    <w:p w14:paraId="60097846">
      <w:pPr>
        <w:tabs>
          <w:tab w:val="left" w:pos="7312"/>
        </w:tabs>
        <w:jc w:val="center"/>
      </w:pPr>
      <w:r>
        <w:rPr>
          <w:sz w:val="28"/>
          <w:szCs w:val="28"/>
          <w:lang w:eastAsia="ar-SA"/>
        </w:rPr>
        <w:t xml:space="preserve">                                                                            от 24.01.2025 года  № 19</w:t>
      </w:r>
    </w:p>
    <w:p w14:paraId="76E82154">
      <w:pPr>
        <w:jc w:val="center"/>
        <w:rPr>
          <w:b/>
          <w:sz w:val="28"/>
          <w:szCs w:val="28"/>
          <w:lang w:eastAsia="ar-SA"/>
        </w:rPr>
      </w:pPr>
    </w:p>
    <w:p w14:paraId="055874B0">
      <w:pPr>
        <w:jc w:val="center"/>
      </w:pPr>
      <w:r>
        <w:rPr>
          <w:b/>
          <w:sz w:val="28"/>
          <w:szCs w:val="28"/>
          <w:lang w:eastAsia="ar-SA"/>
        </w:rPr>
        <w:t>Порядок предоставления субсидии Углегорскому МПП ЖКХ, осуществляющему деятельность в сфере жилищно-коммунального хозяйства, на возмещение части платы граждан за коммунальные услуги по теплоснабжению и горячему водоснабжению на территории Углегорского сельского поселения</w:t>
      </w:r>
    </w:p>
    <w:p w14:paraId="04F6395B">
      <w:pPr>
        <w:rPr>
          <w:b/>
          <w:bCs/>
          <w:sz w:val="28"/>
          <w:szCs w:val="28"/>
          <w:lang w:eastAsia="en-US"/>
        </w:rPr>
      </w:pPr>
    </w:p>
    <w:p w14:paraId="180C06BE">
      <w:pPr>
        <w:widowControl w:val="0"/>
        <w:jc w:val="center"/>
        <w:outlineLvl w:val="1"/>
        <w:rPr>
          <w:sz w:val="28"/>
          <w:szCs w:val="28"/>
        </w:rPr>
      </w:pPr>
    </w:p>
    <w:p w14:paraId="0AD7A837">
      <w:pPr>
        <w:widowControl w:val="0"/>
        <w:jc w:val="center"/>
        <w:outlineLvl w:val="1"/>
        <w:rPr>
          <w:sz w:val="28"/>
          <w:szCs w:val="28"/>
        </w:rPr>
      </w:pPr>
      <w:r>
        <w:rPr>
          <w:sz w:val="28"/>
          <w:szCs w:val="28"/>
        </w:rPr>
        <w:t>1. Общие положения</w:t>
      </w:r>
    </w:p>
    <w:p w14:paraId="1B64DA8A">
      <w:pPr>
        <w:widowControl w:val="0"/>
        <w:jc w:val="both"/>
        <w:rPr>
          <w:sz w:val="28"/>
          <w:szCs w:val="28"/>
        </w:rPr>
      </w:pPr>
    </w:p>
    <w:p w14:paraId="5AD09652">
      <w:pPr>
        <w:widowControl w:val="0"/>
        <w:ind w:firstLine="709"/>
        <w:jc w:val="both"/>
        <w:rPr>
          <w:sz w:val="28"/>
          <w:szCs w:val="28"/>
        </w:rPr>
      </w:pPr>
      <w:r>
        <w:rPr>
          <w:sz w:val="28"/>
          <w:szCs w:val="28"/>
        </w:rPr>
        <w:t>1.1. Настоящий Порядок определяет механизм предоставления субсидии из местного бюджета Углегорскому МПП ЖКХ, осуществляющему деятельность в сфере жилищно-коммунального хозяйства, на возмещение части платы граждан за коммунальные услуги по теплоснабжению и горячему водоснабжению на территории Углегорского сельского поселения (далее соответственно – субсидия, получатель субсидии).</w:t>
      </w:r>
    </w:p>
    <w:p w14:paraId="39EDEC94">
      <w:pPr>
        <w:widowControl w:val="0"/>
        <w:ind w:firstLine="709"/>
        <w:jc w:val="both"/>
        <w:rPr>
          <w:sz w:val="28"/>
          <w:szCs w:val="28"/>
        </w:rPr>
      </w:pPr>
      <w:r>
        <w:rPr>
          <w:color w:val="auto"/>
          <w:sz w:val="28"/>
          <w:szCs w:val="28"/>
        </w:rPr>
        <w:t>1.2.</w:t>
      </w:r>
      <w:r>
        <w:rPr>
          <w:sz w:val="28"/>
          <w:szCs w:val="28"/>
          <w:shd w:val="clear" w:color="auto" w:fill="FFFFFF"/>
        </w:rPr>
        <w:t>Целью предоставления субсидии является финансовое обеспечение затрат связанных с обеспечением теплоснабжения для повышения качества и надежности предоставления жилищно-коммунальных услуг населению поселения.</w:t>
      </w:r>
    </w:p>
    <w:p w14:paraId="6348703F">
      <w:pPr>
        <w:widowControl w:val="0"/>
        <w:ind w:firstLine="709"/>
        <w:jc w:val="both"/>
        <w:rPr>
          <w:bCs/>
          <w:sz w:val="28"/>
          <w:szCs w:val="28"/>
        </w:rPr>
      </w:pPr>
      <w:r>
        <w:rPr>
          <w:sz w:val="28"/>
          <w:szCs w:val="28"/>
        </w:rPr>
        <w:t xml:space="preserve">1.3. Субсидия предоставляется Углегорскому МПП ЖКХ Администрацией Углегорского сельского поселения (далее – Администрация), </w:t>
      </w:r>
      <w:r>
        <w:rPr>
          <w:bCs/>
          <w:sz w:val="28"/>
          <w:szCs w:val="28"/>
        </w:rPr>
        <w:t>осуществляющая функции главного распорядителя бюджетных средств,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w:t>
      </w:r>
    </w:p>
    <w:p w14:paraId="41D2220A">
      <w:pPr>
        <w:widowControl w:val="0"/>
        <w:ind w:firstLine="709"/>
        <w:jc w:val="both"/>
        <w:rPr>
          <w:bCs/>
          <w:sz w:val="28"/>
          <w:szCs w:val="28"/>
        </w:rPr>
      </w:pPr>
      <w:r>
        <w:rPr>
          <w:bCs/>
          <w:sz w:val="28"/>
          <w:szCs w:val="28"/>
        </w:rPr>
        <w:t>Субсидия предоставляется в случае, если установленные органами регулирования в соответствии с их полномочиями тарифы для организаций, осуществляющих холодное и горячее водоснабжение, водоотведение, теплоснабжающих организаций, и (или) нормативы потребления коммунальной услуги по отоплению в жилом помещении для граждан, проживающих в домах, не оборудованных общедомовыми приборами учета тепловой энергии и не имеющими технической возможности их установки, нормативы расхода тепловой энергии на подогрев холодной воды для предоставления коммунальной услуги по горячему водоснабжению в жилых помещениях, и (или) нормативы потребления коммунальных услуг по холодному водоснабжению, горячему водоснабжению (компонент на холодную воду, предназначенную для подогрева в целях предоставления коммунальной услуги по горячему водоснабжению или компонент на теплоноситель, являющийся составной частью тарифа на горячую воду в открытых системах теплоснабжения), водоотведению в жилых помещениях привели к превышению предельных (максимальных) индексов изменения размера вносимой гражданами платы за коммунальные услуги, в соответствии с постановлением Правительства Ростовской области от 22.03.2013 № 165 «Об ограничении в Ростовской области роста размера платы граждан за коммунальные услуги».</w:t>
      </w:r>
    </w:p>
    <w:p w14:paraId="0C829D0F">
      <w:pPr>
        <w:ind w:firstLine="709"/>
        <w:jc w:val="both"/>
        <w:rPr>
          <w:bCs/>
          <w:sz w:val="28"/>
          <w:szCs w:val="28"/>
        </w:rPr>
      </w:pPr>
      <w:r>
        <w:rPr>
          <w:bCs/>
          <w:sz w:val="28"/>
          <w:szCs w:val="28"/>
        </w:rPr>
        <w:t>1.4.</w:t>
      </w:r>
      <w:r>
        <w:t xml:space="preserve"> </w:t>
      </w:r>
      <w:r>
        <w:rPr>
          <w:bCs/>
          <w:sz w:val="28"/>
          <w:szCs w:val="28"/>
        </w:rPr>
        <w:t>Источником финансового обеспечения субсидий являются межбюджетные трансферты из областного бюджета и средства местного бюджета. Субсидии предоставляются в случае, если решением Собрания депутатов Углегорского сельского поселения о бюджете Углегорского сельского поселения на соответствующий финансовый год предусмотрена субсидия Углегорскому муниципальному производственному предприятию жилищно-коммунального хозяйства муниципального  образования «Углегорское сельское поселение» (далее – муниципальное образование).</w:t>
      </w:r>
    </w:p>
    <w:p w14:paraId="0F8487B1">
      <w:pPr>
        <w:ind w:firstLine="709"/>
        <w:jc w:val="both"/>
        <w:rPr>
          <w:bCs/>
          <w:sz w:val="28"/>
          <w:szCs w:val="28"/>
        </w:rPr>
      </w:pPr>
      <w:r>
        <w:rPr>
          <w:bCs/>
          <w:sz w:val="28"/>
          <w:szCs w:val="28"/>
        </w:rPr>
        <w:t>Получатель субсидии следующие категории: Углегорское МПП ЖКХ, оказывающее услуги в сфере теплоснабжения.</w:t>
      </w:r>
    </w:p>
    <w:p w14:paraId="3907D074">
      <w:pPr>
        <w:widowControl w:val="0"/>
        <w:ind w:firstLine="709"/>
        <w:jc w:val="both"/>
        <w:rPr>
          <w:sz w:val="28"/>
          <w:szCs w:val="28"/>
        </w:rPr>
      </w:pPr>
      <w:r>
        <w:rPr>
          <w:sz w:val="28"/>
          <w:szCs w:val="28"/>
        </w:rPr>
        <w:t xml:space="preserve">1.5.Способом предоставления субсидии является </w:t>
      </w:r>
      <w:bookmarkStart w:id="0" w:name="_Hlk56077578"/>
      <w:bookmarkEnd w:id="0"/>
      <w:r>
        <w:rPr>
          <w:sz w:val="28"/>
          <w:szCs w:val="28"/>
        </w:rPr>
        <w:t xml:space="preserve">возмещение части платы граждан за коммунальные услуги по теплоснабжению и горячему водоснабжению на территории Углегорского сельского поселения </w:t>
      </w:r>
    </w:p>
    <w:p w14:paraId="315D9D77">
      <w:pPr>
        <w:widowControl w:val="0"/>
        <w:ind w:firstLine="709"/>
        <w:jc w:val="both"/>
        <w:rPr>
          <w:sz w:val="28"/>
          <w:szCs w:val="28"/>
        </w:rPr>
      </w:pPr>
      <w:r>
        <w:rPr>
          <w:sz w:val="28"/>
          <w:szCs w:val="28"/>
        </w:rPr>
        <w:t xml:space="preserve">1.6. Сведения о субсидии размещаются на едином портале бюджетной системы Российской Федерации в информационно-телекоммуникационной сети «Интернет» (далее – единый портал) (в разделе единого портала) сведений о субсидиях не позднее 15-го рабочего дня, следующего за днем принятия решения Собрания депутатов Углегорского сельского поселения о бюджете поселения, внесении изменений в решение Собрания депутатов Углегорского сельского поселения о бюджете. </w:t>
      </w:r>
    </w:p>
    <w:p w14:paraId="01559D6D">
      <w:pPr>
        <w:widowControl w:val="0"/>
        <w:ind w:firstLine="540"/>
        <w:jc w:val="center"/>
        <w:rPr>
          <w:sz w:val="28"/>
          <w:szCs w:val="28"/>
        </w:rPr>
      </w:pPr>
    </w:p>
    <w:p w14:paraId="5BDF7FEC">
      <w:pPr>
        <w:ind w:firstLine="851"/>
        <w:jc w:val="center"/>
        <w:rPr>
          <w:sz w:val="28"/>
          <w:szCs w:val="28"/>
        </w:rPr>
      </w:pPr>
      <w:r>
        <w:rPr>
          <w:sz w:val="28"/>
          <w:szCs w:val="28"/>
        </w:rPr>
        <w:t>2. Условия и порядок предоставления субсидий</w:t>
      </w:r>
    </w:p>
    <w:p w14:paraId="41F539C9">
      <w:pPr>
        <w:ind w:firstLine="851"/>
        <w:jc w:val="both"/>
        <w:rPr>
          <w:sz w:val="28"/>
          <w:szCs w:val="28"/>
        </w:rPr>
      </w:pPr>
      <w:r>
        <w:rPr>
          <w:sz w:val="28"/>
          <w:szCs w:val="28"/>
        </w:rPr>
        <w:t>2.1. Для получения субсидии получатель субсидии предоставляет в Администрацию заявку, в состав которой входят:</w:t>
      </w:r>
    </w:p>
    <w:p w14:paraId="4435834C">
      <w:pPr>
        <w:ind w:firstLine="851"/>
        <w:jc w:val="both"/>
        <w:rPr>
          <w:sz w:val="28"/>
          <w:szCs w:val="28"/>
        </w:rPr>
      </w:pPr>
      <w:r>
        <w:rPr>
          <w:sz w:val="28"/>
          <w:szCs w:val="28"/>
        </w:rPr>
        <w:t>- заявление о предоставлении субсидии по форме, установленной Администрацией, в соответствии с приложением № 1 к настоящему Порядку, на бумажном носителе, с приложением отсканированного образца в формате PDF на электронном носителе, включая, в том числе согласие на размещение в информационно-телекоммуникационной сети «Интернет» информации о получателе субсидии, о подаваемой заявке на получение субсидии, иной информации в соответствии с данным Порядком, а также согласие на обработку персональных данных (для физического лица);</w:t>
      </w:r>
    </w:p>
    <w:p w14:paraId="027C4309">
      <w:pPr>
        <w:ind w:firstLine="851"/>
        <w:jc w:val="both"/>
        <w:rPr>
          <w:sz w:val="28"/>
          <w:szCs w:val="28"/>
        </w:rPr>
      </w:pPr>
      <w:r>
        <w:rPr>
          <w:sz w:val="28"/>
          <w:szCs w:val="28"/>
        </w:rPr>
        <w:t>- информация о количестве потребителей Углегорского сельского поселения, обслуживаемых организацией, заверенная руководителем организации;</w:t>
      </w:r>
    </w:p>
    <w:p w14:paraId="413D960D">
      <w:pPr>
        <w:ind w:firstLine="851"/>
        <w:jc w:val="both"/>
        <w:rPr>
          <w:sz w:val="28"/>
          <w:szCs w:val="28"/>
        </w:rPr>
      </w:pPr>
      <w:r>
        <w:rPr>
          <w:sz w:val="28"/>
          <w:szCs w:val="28"/>
        </w:rPr>
        <w:t xml:space="preserve">- справка об отсутствии просроченной задолженности по возврату в областной  и местный бюджет субсидий, бюджетных инвестиций и иной просроченной (неурегулированной) задолженности по денежным обязательствам перед  Углегорским сельским поселением, подписанная руководителем организации-получателя субсидии; </w:t>
      </w:r>
    </w:p>
    <w:p w14:paraId="222A227B">
      <w:pPr>
        <w:ind w:firstLine="851"/>
        <w:jc w:val="both"/>
        <w:rPr>
          <w:sz w:val="28"/>
          <w:szCs w:val="28"/>
        </w:rPr>
      </w:pPr>
      <w:r>
        <w:rPr>
          <w:sz w:val="28"/>
          <w:szCs w:val="28"/>
        </w:rPr>
        <w:t>- справка с указанием среднемесячной заработной платы работников организации (в расчете на одного работника) и об отсутствии просроченной задолженности по заработной плате, подписанная руководителем организации-получателя субсидии;</w:t>
      </w:r>
    </w:p>
    <w:p w14:paraId="3751E80E">
      <w:pPr>
        <w:ind w:firstLine="851"/>
        <w:jc w:val="both"/>
        <w:rPr>
          <w:sz w:val="28"/>
          <w:szCs w:val="28"/>
        </w:rPr>
      </w:pPr>
      <w:r>
        <w:rPr>
          <w:sz w:val="28"/>
          <w:szCs w:val="28"/>
        </w:rPr>
        <w:t>- справка о неполучении средств из бюджета поселения, из которого планируется предоставление субсидии в соответствии с настоящим Порядком, на основании иных нормативных правовых актов Правительства Ростовской области на цели, указанные в пункте 1.2. раздела 1 настоящего Порядка, подписанная руководителем организации-получателя субсидии.</w:t>
      </w:r>
    </w:p>
    <w:p w14:paraId="08E2E837">
      <w:pPr>
        <w:ind w:firstLine="851"/>
        <w:jc w:val="both"/>
        <w:rPr>
          <w:sz w:val="28"/>
          <w:szCs w:val="28"/>
        </w:rPr>
      </w:pPr>
      <w:r>
        <w:rPr>
          <w:sz w:val="28"/>
          <w:szCs w:val="28"/>
        </w:rPr>
        <w:t>2.2. Получатель субсидии должен предоставить одновременно с заявкой на получение субсидии, но не позднее 5 (пяти) рабочих дней, с даты направления заявки в Администрацию, подтверждающие документы о соответствии следующим требованиям:</w:t>
      </w:r>
    </w:p>
    <w:p w14:paraId="68723AC2">
      <w:pPr>
        <w:ind w:firstLine="851"/>
        <w:jc w:val="both"/>
        <w:rPr>
          <w:sz w:val="28"/>
          <w:szCs w:val="28"/>
        </w:rPr>
      </w:pPr>
      <w:r>
        <w:rPr>
          <w:sz w:val="28"/>
          <w:szCs w:val="28"/>
        </w:rPr>
        <w:t>2.2.1. по состоянию на 1-е число месяца, предшествующего месяцу, в котором подана заявка о предоставлении субсидии:</w:t>
      </w:r>
    </w:p>
    <w:p w14:paraId="78956F11">
      <w:pPr>
        <w:ind w:firstLine="851"/>
        <w:jc w:val="both"/>
        <w:rPr>
          <w:sz w:val="28"/>
          <w:szCs w:val="28"/>
        </w:rPr>
      </w:pPr>
      <w:r>
        <w:rPr>
          <w:sz w:val="28"/>
          <w:szCs w:val="28"/>
        </w:rPr>
        <w:tab/>
      </w:r>
      <w:r>
        <w:rPr>
          <w:sz w:val="28"/>
          <w:szCs w:val="28"/>
        </w:rPr>
        <w:t>- получатель субсидии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14:paraId="20BD6FBA">
      <w:pPr>
        <w:ind w:firstLine="851"/>
        <w:jc w:val="both"/>
        <w:rPr>
          <w:sz w:val="28"/>
          <w:szCs w:val="28"/>
        </w:rPr>
      </w:pPr>
      <w:r>
        <w:rPr>
          <w:sz w:val="28"/>
          <w:szCs w:val="28"/>
        </w:rPr>
        <w:t>- получатель субсидии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14:paraId="12C432B2">
      <w:pPr>
        <w:ind w:firstLine="851"/>
        <w:jc w:val="both"/>
        <w:rPr>
          <w:sz w:val="28"/>
          <w:szCs w:val="28"/>
        </w:rPr>
      </w:pPr>
      <w:r>
        <w:rPr>
          <w:sz w:val="28"/>
          <w:szCs w:val="28"/>
        </w:rPr>
        <w:t>- получатель субсидии  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14:paraId="3DF86EFD">
      <w:pPr>
        <w:ind w:firstLine="851"/>
        <w:jc w:val="both"/>
        <w:rPr>
          <w:sz w:val="28"/>
          <w:szCs w:val="28"/>
        </w:rPr>
      </w:pPr>
      <w:r>
        <w:rPr>
          <w:sz w:val="28"/>
          <w:szCs w:val="28"/>
        </w:rPr>
        <w:t>- получатель субсидии не получает средства из бюджета Углегорского сельского поселения, из которого планируется предоставление субсидии в соответствии с правовым актом Администрации Углегорского сельского поселения, на основании иных нормативных правовых актов Правительства Ростовской области на цели, указанные в пункте 1.2. раздела 1 настоящего Порядка;</w:t>
      </w:r>
    </w:p>
    <w:p w14:paraId="38487A93">
      <w:pPr>
        <w:ind w:firstLine="851"/>
        <w:jc w:val="both"/>
        <w:rPr>
          <w:sz w:val="28"/>
          <w:szCs w:val="28"/>
        </w:rPr>
      </w:pPr>
      <w:r>
        <w:rPr>
          <w:sz w:val="28"/>
          <w:szCs w:val="28"/>
        </w:rPr>
        <w:t>- получатель субсидии не является иностранным агентом в соответствии с Федеральным законом "О контроле за деятельностью лиц, находящихся под иностранным влиянием";</w:t>
      </w:r>
    </w:p>
    <w:p w14:paraId="4F7BF813">
      <w:pPr>
        <w:ind w:firstLine="851"/>
        <w:jc w:val="both"/>
        <w:rPr>
          <w:sz w:val="28"/>
          <w:szCs w:val="28"/>
        </w:rPr>
      </w:pPr>
      <w:r>
        <w:rPr>
          <w:sz w:val="28"/>
          <w:szCs w:val="28"/>
        </w:rPr>
        <w:t>- у получателя субсидии (участника отбора) на едином налоговом счете отсутствует или не превышает размер, определенный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14:paraId="6DC5CFA5">
      <w:pPr>
        <w:ind w:firstLine="851"/>
        <w:jc w:val="both"/>
        <w:rPr>
          <w:sz w:val="28"/>
          <w:szCs w:val="28"/>
        </w:rPr>
      </w:pPr>
      <w:r>
        <w:rPr>
          <w:sz w:val="28"/>
          <w:szCs w:val="28"/>
        </w:rPr>
        <w:t>- получатель субсидии не имеет просроченной задолженности по возврату в областной и местный бюджет субсидий, бюджетных инвестиций и иной просроченной (неурегулированной) задолженности по денежным обязательствам перед Углегорским сельским поселением;</w:t>
      </w:r>
    </w:p>
    <w:p w14:paraId="17E161FD">
      <w:pPr>
        <w:ind w:firstLine="851"/>
        <w:jc w:val="both"/>
        <w:rPr>
          <w:sz w:val="28"/>
          <w:szCs w:val="28"/>
        </w:rPr>
      </w:pPr>
      <w:r>
        <w:rPr>
          <w:sz w:val="28"/>
          <w:szCs w:val="28"/>
        </w:rPr>
        <w:t>- получатель субсидии,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получателем субсидии, другого юридического лица), ликвидации, в отношении его не введена процедура банкротства, деятельность получателя субсидии не приостановлена в порядке, предусмотренном законодательством Российской Федерации, а получатель субсидии, являющийся индивидуальным предпринимателем, не прекратил деятельность в качестве индивидуального предпринимателя;</w:t>
      </w:r>
    </w:p>
    <w:p w14:paraId="2A10119A">
      <w:pPr>
        <w:ind w:firstLine="851"/>
        <w:jc w:val="both"/>
        <w:rPr>
          <w:sz w:val="28"/>
          <w:szCs w:val="28"/>
        </w:rPr>
      </w:pPr>
      <w:r>
        <w:rPr>
          <w:sz w:val="28"/>
          <w:szCs w:val="28"/>
        </w:rPr>
        <w:t>- отсутствие просроченной (неурегулированной) задолженности по денежным обязательствам перед Администрацией Углегорского сельского поселения;</w:t>
      </w:r>
    </w:p>
    <w:p w14:paraId="13C0CC80">
      <w:pPr>
        <w:ind w:firstLine="851"/>
        <w:jc w:val="both"/>
        <w:rPr>
          <w:sz w:val="28"/>
          <w:szCs w:val="28"/>
        </w:rPr>
      </w:pPr>
      <w:r>
        <w:rPr>
          <w:sz w:val="28"/>
          <w:szCs w:val="28"/>
        </w:rPr>
        <w:t>- наличие у получателя субсидии  в собственности, аренде или ином праве имущества, необходимого для оказания услуг по теплоснабжению на территории Углегорского сельского поселения;</w:t>
      </w:r>
    </w:p>
    <w:p w14:paraId="2A1BBE7A">
      <w:pPr>
        <w:ind w:firstLine="851"/>
        <w:jc w:val="both"/>
        <w:rPr>
          <w:sz w:val="28"/>
          <w:szCs w:val="28"/>
        </w:rPr>
      </w:pPr>
      <w:r>
        <w:rPr>
          <w:sz w:val="28"/>
          <w:szCs w:val="28"/>
        </w:rPr>
        <w:t>- получатель субсидии имеет государственную регистрацию или постановку на учет в налоговом органе на территории Ростовской области;</w:t>
      </w:r>
    </w:p>
    <w:p w14:paraId="265F3758">
      <w:pPr>
        <w:ind w:firstLine="851"/>
        <w:jc w:val="both"/>
        <w:rPr>
          <w:sz w:val="28"/>
          <w:szCs w:val="28"/>
        </w:rPr>
      </w:pPr>
      <w:r>
        <w:rPr>
          <w:sz w:val="28"/>
          <w:szCs w:val="28"/>
        </w:rPr>
        <w:t>- у получателя субсидии отсутствует просроченная задолженность по заработной плате;</w:t>
      </w:r>
    </w:p>
    <w:p w14:paraId="282E94CC">
      <w:pPr>
        <w:ind w:firstLine="851"/>
        <w:jc w:val="both"/>
        <w:rPr>
          <w:sz w:val="28"/>
          <w:szCs w:val="28"/>
        </w:rPr>
      </w:pPr>
      <w:r>
        <w:rPr>
          <w:sz w:val="28"/>
          <w:szCs w:val="28"/>
        </w:rPr>
        <w:t>- тарифы получателю субсидии на соответствующую коммунальную услугу, предоставляемую населению муниципального образования, утверждены Региональной службой по тарифам Ростовской области;</w:t>
      </w:r>
    </w:p>
    <w:p w14:paraId="7960A885">
      <w:pPr>
        <w:ind w:firstLine="851"/>
        <w:jc w:val="both"/>
        <w:rPr>
          <w:sz w:val="28"/>
          <w:szCs w:val="28"/>
        </w:rPr>
      </w:pPr>
      <w:r>
        <w:rPr>
          <w:sz w:val="28"/>
          <w:szCs w:val="28"/>
        </w:rPr>
        <w:t>- среднемесячная заработная плата работников организации (в расчете на одного работника) – не ниже 1,7 минимального размера оплаты труда;</w:t>
      </w:r>
    </w:p>
    <w:p w14:paraId="08DC7CB9">
      <w:pPr>
        <w:ind w:firstLine="851"/>
        <w:jc w:val="both"/>
        <w:rPr>
          <w:sz w:val="28"/>
          <w:szCs w:val="28"/>
        </w:rPr>
      </w:pPr>
      <w:r>
        <w:rPr>
          <w:sz w:val="28"/>
          <w:szCs w:val="28"/>
        </w:rPr>
        <w:t>отсутствует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14:paraId="3D215D88">
      <w:pPr>
        <w:ind w:firstLine="851"/>
        <w:jc w:val="both"/>
        <w:rPr>
          <w:sz w:val="28"/>
          <w:szCs w:val="28"/>
        </w:rPr>
      </w:pPr>
      <w:r>
        <w:rPr>
          <w:sz w:val="28"/>
          <w:szCs w:val="28"/>
        </w:rPr>
        <w:t>- получатель субсидии не должен находиться в перечне организаций и физических лиц, в отношении которых имеются сведения об их причастности к распространению оружия массового уничтожения.</w:t>
      </w:r>
    </w:p>
    <w:p w14:paraId="671C16BE">
      <w:pPr>
        <w:ind w:firstLine="851"/>
        <w:jc w:val="both"/>
        <w:rPr>
          <w:sz w:val="28"/>
          <w:szCs w:val="28"/>
        </w:rPr>
      </w:pPr>
      <w:r>
        <w:rPr>
          <w:sz w:val="28"/>
          <w:szCs w:val="28"/>
        </w:rPr>
        <w:t>2.2.2. по состоянию не ранее первого числа месяца, в котором подана заявка:</w:t>
      </w:r>
    </w:p>
    <w:p w14:paraId="624E7FA0">
      <w:pPr>
        <w:ind w:firstLine="851"/>
        <w:jc w:val="both"/>
        <w:rPr>
          <w:sz w:val="28"/>
          <w:szCs w:val="28"/>
        </w:rPr>
      </w:pPr>
      <w:r>
        <w:rPr>
          <w:sz w:val="28"/>
          <w:szCs w:val="28"/>
        </w:rPr>
        <w:t>-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организации, являющейся юридическим лицом, об индивидуальном предпринимателе и о физическом лице – производителе товаров, работ, услуг;</w:t>
      </w:r>
    </w:p>
    <w:p w14:paraId="70392FF8">
      <w:pPr>
        <w:ind w:firstLine="851"/>
        <w:jc w:val="both"/>
        <w:rPr>
          <w:sz w:val="28"/>
          <w:szCs w:val="28"/>
        </w:rPr>
      </w:pPr>
      <w:r>
        <w:rPr>
          <w:sz w:val="28"/>
          <w:szCs w:val="28"/>
        </w:rPr>
        <w:t>2.3. Получатель субсидии несет административную ответственность в соответствии с законодательством Ростовской области за представление органам муниципальной власти и (или) должностным лицам органов местного самоуправления заведомо ложной информации.</w:t>
      </w:r>
    </w:p>
    <w:p w14:paraId="73A18740">
      <w:pPr>
        <w:ind w:firstLine="851"/>
        <w:jc w:val="both"/>
        <w:rPr>
          <w:sz w:val="28"/>
          <w:szCs w:val="28"/>
        </w:rPr>
      </w:pPr>
      <w:r>
        <w:rPr>
          <w:sz w:val="28"/>
          <w:szCs w:val="28"/>
        </w:rPr>
        <w:t>2.4. Основаниями для отказа в предоставлении субсидии являются:</w:t>
      </w:r>
    </w:p>
    <w:p w14:paraId="1608153B">
      <w:pPr>
        <w:widowControl w:val="0"/>
        <w:ind w:firstLine="709"/>
        <w:jc w:val="both"/>
        <w:rPr>
          <w:sz w:val="28"/>
          <w:szCs w:val="28"/>
        </w:rPr>
      </w:pPr>
      <w:r>
        <w:rPr>
          <w:sz w:val="28"/>
          <w:szCs w:val="28"/>
        </w:rPr>
        <w:t>- несоответствие получателя субсидии требованиям, указанным в пункте 2.1. настоящего Порядка;</w:t>
      </w:r>
    </w:p>
    <w:p w14:paraId="04575CFB">
      <w:pPr>
        <w:widowControl w:val="0"/>
        <w:ind w:firstLine="709"/>
        <w:jc w:val="both"/>
        <w:rPr>
          <w:sz w:val="28"/>
          <w:szCs w:val="28"/>
        </w:rPr>
      </w:pPr>
      <w:r>
        <w:rPr>
          <w:spacing w:val="-6"/>
          <w:sz w:val="28"/>
          <w:szCs w:val="28"/>
        </w:rPr>
        <w:t>- несоответствие представленных получателем субсидии документов требованиям, предусмотренным</w:t>
      </w:r>
      <w:r>
        <w:rPr>
          <w:sz w:val="28"/>
          <w:szCs w:val="28"/>
        </w:rPr>
        <w:t xml:space="preserve"> пунктом  2.1. настоящего Порядка, или непредставление (представление не в полном объеме) указанных документов;</w:t>
      </w:r>
    </w:p>
    <w:p w14:paraId="6F3300A0">
      <w:pPr>
        <w:widowControl w:val="0"/>
        <w:ind w:firstLine="709"/>
        <w:jc w:val="both"/>
        <w:rPr>
          <w:sz w:val="28"/>
          <w:szCs w:val="28"/>
        </w:rPr>
      </w:pPr>
      <w:r>
        <w:rPr>
          <w:sz w:val="28"/>
          <w:szCs w:val="28"/>
        </w:rPr>
        <w:t>- установление факта недостоверности представленной получателем субсидии информации, в том числе информации о месте нахождения и адресе юридического лица – получателе субсидии;</w:t>
      </w:r>
    </w:p>
    <w:p w14:paraId="063B2C91">
      <w:pPr>
        <w:widowControl w:val="0"/>
        <w:ind w:firstLine="709"/>
        <w:jc w:val="both"/>
        <w:rPr>
          <w:sz w:val="28"/>
          <w:szCs w:val="28"/>
        </w:rPr>
      </w:pPr>
      <w:r>
        <w:rPr>
          <w:sz w:val="28"/>
          <w:szCs w:val="28"/>
        </w:rPr>
        <w:t>- подача получателем субсидии предложений (заявки) после даты и (или) времени, определенных для подачи предложений (заявок);</w:t>
      </w:r>
    </w:p>
    <w:p w14:paraId="415606D5">
      <w:pPr>
        <w:ind w:firstLine="708"/>
        <w:jc w:val="both"/>
        <w:rPr>
          <w:sz w:val="28"/>
          <w:szCs w:val="28"/>
        </w:rPr>
      </w:pPr>
      <w:r>
        <w:rPr>
          <w:sz w:val="28"/>
          <w:szCs w:val="28"/>
        </w:rPr>
        <w:t>2.5.</w:t>
      </w:r>
      <w:r>
        <w:t xml:space="preserve"> </w:t>
      </w:r>
      <w:r>
        <w:rPr>
          <w:sz w:val="28"/>
          <w:szCs w:val="28"/>
        </w:rPr>
        <w:t>Объем субсидий, финансируемых из областного и местного бюджетов, на текущий финансовый год i-ой организации рассчитывается по формуле:</w:t>
      </w:r>
    </w:p>
    <w:p w14:paraId="265D3134">
      <w:pPr>
        <w:ind w:firstLine="851"/>
        <w:jc w:val="both"/>
        <w:rPr>
          <w:sz w:val="28"/>
          <w:szCs w:val="28"/>
        </w:rPr>
      </w:pPr>
      <w:r>
        <w:rPr>
          <w:sz w:val="28"/>
          <w:szCs w:val="28"/>
        </w:rPr>
        <w:t xml:space="preserve">                      </w:t>
      </w:r>
    </w:p>
    <w:tbl>
      <w:tblPr>
        <w:tblStyle w:val="13"/>
        <w:tblW w:w="0" w:type="auto"/>
        <w:tblInd w:w="2376"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3828"/>
      </w:tblGrid>
      <w:tr w14:paraId="7AECA57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828" w:type="dxa"/>
          </w:tcPr>
          <w:p w14:paraId="31BABF28">
            <w:pPr>
              <w:ind w:firstLine="34"/>
              <w:jc w:val="both"/>
              <w:rPr>
                <w:sz w:val="28"/>
                <w:szCs w:val="28"/>
              </w:rPr>
            </w:pPr>
          </w:p>
          <w:p w14:paraId="02A2F637">
            <w:pPr>
              <w:ind w:firstLine="34"/>
              <w:jc w:val="both"/>
              <w:rPr>
                <w:sz w:val="28"/>
                <w:szCs w:val="28"/>
                <w:lang w:val="en-US"/>
              </w:rPr>
            </w:pPr>
            <w:r>
              <w:rPr>
                <w:sz w:val="28"/>
                <w:szCs w:val="28"/>
              </w:rPr>
              <w:t>С</w:t>
            </w:r>
            <w:r>
              <w:rPr>
                <w:sz w:val="28"/>
                <w:szCs w:val="28"/>
                <w:lang w:val="en-US"/>
              </w:rPr>
              <w:t xml:space="preserve"> it = SUM ( </w:t>
            </w:r>
            <w:r>
              <w:rPr>
                <w:sz w:val="28"/>
                <w:szCs w:val="28"/>
              </w:rPr>
              <w:t>Т</w:t>
            </w:r>
            <w:r>
              <w:rPr>
                <w:sz w:val="28"/>
                <w:szCs w:val="28"/>
                <w:lang w:val="en-US"/>
              </w:rPr>
              <w:t>j –</w:t>
            </w:r>
            <w:r>
              <w:rPr>
                <w:sz w:val="28"/>
                <w:szCs w:val="28"/>
              </w:rPr>
              <w:t>Т</w:t>
            </w:r>
            <w:r>
              <w:rPr>
                <w:sz w:val="28"/>
                <w:szCs w:val="28"/>
                <w:lang w:val="en-US"/>
              </w:rPr>
              <w:t xml:space="preserve">j× </w:t>
            </w:r>
            <w:r>
              <w:rPr>
                <w:sz w:val="28"/>
                <w:szCs w:val="28"/>
              </w:rPr>
              <w:t>У</w:t>
            </w:r>
            <w:r>
              <w:rPr>
                <w:sz w:val="28"/>
                <w:szCs w:val="28"/>
                <w:lang w:val="en-US"/>
              </w:rPr>
              <w:t>j) × Vj</w:t>
            </w:r>
          </w:p>
          <w:p w14:paraId="08AF670E">
            <w:pPr>
              <w:jc w:val="both"/>
              <w:rPr>
                <w:sz w:val="28"/>
                <w:szCs w:val="28"/>
                <w:lang w:val="en-US"/>
              </w:rPr>
            </w:pPr>
          </w:p>
        </w:tc>
      </w:tr>
    </w:tbl>
    <w:p w14:paraId="1853A215">
      <w:pPr>
        <w:ind w:firstLine="851"/>
        <w:jc w:val="both"/>
        <w:rPr>
          <w:sz w:val="28"/>
          <w:szCs w:val="28"/>
        </w:rPr>
      </w:pPr>
      <w:r>
        <w:rPr>
          <w:sz w:val="28"/>
          <w:szCs w:val="28"/>
        </w:rPr>
        <w:t>где:</w:t>
      </w:r>
    </w:p>
    <w:p w14:paraId="17150075">
      <w:pPr>
        <w:ind w:firstLine="851"/>
        <w:jc w:val="both"/>
        <w:rPr>
          <w:sz w:val="28"/>
          <w:szCs w:val="28"/>
        </w:rPr>
      </w:pPr>
      <w:r>
        <w:rPr>
          <w:sz w:val="28"/>
          <w:szCs w:val="28"/>
        </w:rPr>
        <w:t>С it – объем субсидий i-ой организации на возмещение части платы граждан за коммунальные услуги на текущий финансовый год;</w:t>
      </w:r>
    </w:p>
    <w:p w14:paraId="3BCF253F">
      <w:pPr>
        <w:ind w:firstLine="851"/>
        <w:jc w:val="both"/>
        <w:rPr>
          <w:sz w:val="28"/>
          <w:szCs w:val="28"/>
        </w:rPr>
      </w:pPr>
      <w:r>
        <w:rPr>
          <w:sz w:val="28"/>
          <w:szCs w:val="28"/>
        </w:rPr>
        <w:t>SUM – сумма по j-м видам коммунальных услуг (отопление);</w:t>
      </w:r>
    </w:p>
    <w:p w14:paraId="7801644F">
      <w:pPr>
        <w:ind w:firstLine="851"/>
        <w:jc w:val="both"/>
        <w:rPr>
          <w:sz w:val="28"/>
          <w:szCs w:val="28"/>
        </w:rPr>
      </w:pPr>
      <w:r>
        <w:rPr>
          <w:sz w:val="28"/>
          <w:szCs w:val="28"/>
        </w:rPr>
        <w:t>Тj – экономически обоснованный тариф на j-й вид коммунальной услуги, утвержденный Региональной службой по тарифам Ростовской области i-ой организации на текущий финансовый год;</w:t>
      </w:r>
    </w:p>
    <w:p w14:paraId="6E540E52">
      <w:pPr>
        <w:ind w:firstLine="851"/>
        <w:jc w:val="both"/>
        <w:rPr>
          <w:sz w:val="28"/>
          <w:szCs w:val="28"/>
        </w:rPr>
      </w:pPr>
      <w:r>
        <w:rPr>
          <w:sz w:val="28"/>
          <w:szCs w:val="28"/>
        </w:rPr>
        <w:t>Уj – уровень платежей граждан по j-у виду коммунальной услуги, установленный постановлением Администрации города i-ой организации (в процентах);</w:t>
      </w:r>
    </w:p>
    <w:p w14:paraId="36485CB6">
      <w:pPr>
        <w:ind w:firstLine="851"/>
        <w:jc w:val="both"/>
        <w:rPr>
          <w:sz w:val="28"/>
          <w:szCs w:val="28"/>
        </w:rPr>
      </w:pPr>
      <w:r>
        <w:rPr>
          <w:sz w:val="28"/>
          <w:szCs w:val="28"/>
        </w:rPr>
        <w:t>Vj – объем услуг, предусмотренный производственной программой i-ой 16</w:t>
      </w:r>
    </w:p>
    <w:p w14:paraId="29377893">
      <w:pPr>
        <w:jc w:val="both"/>
        <w:rPr>
          <w:sz w:val="28"/>
          <w:szCs w:val="28"/>
        </w:rPr>
      </w:pPr>
      <w:r>
        <w:rPr>
          <w:sz w:val="28"/>
          <w:szCs w:val="28"/>
        </w:rPr>
        <w:t>организации на текущий финансовый год</w:t>
      </w:r>
    </w:p>
    <w:p w14:paraId="34D4FAD4">
      <w:pPr>
        <w:ind w:firstLine="708"/>
        <w:jc w:val="both"/>
        <w:rPr>
          <w:sz w:val="28"/>
          <w:szCs w:val="28"/>
        </w:rPr>
      </w:pPr>
      <w:r>
        <w:rPr>
          <w:sz w:val="28"/>
          <w:szCs w:val="28"/>
        </w:rPr>
        <w:t xml:space="preserve">2.6. Дополнительным условием предоставления субсидий является превышение роста размера платы граждан за коммунальные услуги по холодному водоснабжению, горячему водоснабжению (компонент на холодную воду, предназначенную для подогрева в целях предоставления коммунальной услуги по горячему водоснабжению или компонент на теплоноситель, являющийся составной частью тарифа на горячую воду в открытых системах теплоснабжения), водоотведению, отоплению за счет роста нормативов потребления коммунальных услуг по холодному водоснабжению, горячему водоснабжению, водоотведению, отоплению в жилых помещениях, не оборудованных индивидуальными приборами учета, свыше индекса максимального роста размера платы граждан за коммунальные услуги. </w:t>
      </w:r>
    </w:p>
    <w:p w14:paraId="2CC1EABC">
      <w:pPr>
        <w:ind w:firstLine="708"/>
        <w:jc w:val="both"/>
        <w:rPr>
          <w:sz w:val="28"/>
          <w:szCs w:val="28"/>
        </w:rPr>
      </w:pPr>
      <w:r>
        <w:rPr>
          <w:sz w:val="28"/>
          <w:szCs w:val="28"/>
        </w:rPr>
        <w:t xml:space="preserve">В этом случае, объем субсидий, финансируемых из областного и местного бюджетов, на текущий финансовый год i-ой организации рассчитывается по формуле: </w:t>
      </w:r>
    </w:p>
    <w:tbl>
      <w:tblPr>
        <w:tblStyle w:val="13"/>
        <w:tblW w:w="0" w:type="auto"/>
        <w:tblInd w:w="1809"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4962"/>
      </w:tblGrid>
      <w:tr w14:paraId="7812892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4962" w:type="dxa"/>
          </w:tcPr>
          <w:p w14:paraId="31515E7A">
            <w:pPr>
              <w:ind w:firstLine="34"/>
              <w:jc w:val="both"/>
              <w:rPr>
                <w:sz w:val="28"/>
                <w:szCs w:val="28"/>
              </w:rPr>
            </w:pPr>
          </w:p>
          <w:p w14:paraId="284D4B1E">
            <w:pPr>
              <w:ind w:firstLine="34"/>
              <w:jc w:val="both"/>
              <w:rPr>
                <w:sz w:val="28"/>
                <w:szCs w:val="28"/>
                <w:lang w:val="en-US"/>
              </w:rPr>
            </w:pPr>
            <w:r>
              <w:rPr>
                <w:sz w:val="28"/>
                <w:szCs w:val="28"/>
              </w:rPr>
              <w:t>С</w:t>
            </w:r>
            <w:r>
              <w:rPr>
                <w:sz w:val="28"/>
                <w:szCs w:val="28"/>
                <w:lang w:val="en-US"/>
              </w:rPr>
              <w:t xml:space="preserve"> in = SUM ( </w:t>
            </w:r>
            <w:r>
              <w:rPr>
                <w:sz w:val="28"/>
                <w:szCs w:val="28"/>
              </w:rPr>
              <w:t>Т</w:t>
            </w:r>
            <w:r>
              <w:rPr>
                <w:sz w:val="28"/>
                <w:szCs w:val="28"/>
                <w:lang w:val="en-US"/>
              </w:rPr>
              <w:t>j –</w:t>
            </w:r>
            <w:r>
              <w:rPr>
                <w:sz w:val="28"/>
                <w:szCs w:val="28"/>
              </w:rPr>
              <w:t>Т</w:t>
            </w:r>
            <w:r>
              <w:rPr>
                <w:sz w:val="28"/>
                <w:szCs w:val="28"/>
                <w:lang w:val="en-US"/>
              </w:rPr>
              <w:t xml:space="preserve">j× </w:t>
            </w:r>
            <w:r>
              <w:rPr>
                <w:sz w:val="28"/>
                <w:szCs w:val="28"/>
              </w:rPr>
              <w:t>У</w:t>
            </w:r>
            <w:r>
              <w:rPr>
                <w:sz w:val="28"/>
                <w:szCs w:val="28"/>
                <w:lang w:val="en-US"/>
              </w:rPr>
              <w:t xml:space="preserve">j) × Nj× Kj× </w:t>
            </w:r>
            <w:r>
              <w:rPr>
                <w:sz w:val="28"/>
                <w:szCs w:val="28"/>
              </w:rPr>
              <w:t>Ч</w:t>
            </w:r>
            <w:r>
              <w:rPr>
                <w:sz w:val="28"/>
                <w:szCs w:val="28"/>
                <w:lang w:val="en-US"/>
              </w:rPr>
              <w:t xml:space="preserve">j </w:t>
            </w:r>
          </w:p>
          <w:p w14:paraId="6F992F19">
            <w:pPr>
              <w:jc w:val="both"/>
              <w:rPr>
                <w:sz w:val="28"/>
                <w:szCs w:val="28"/>
                <w:lang w:val="en-US"/>
              </w:rPr>
            </w:pPr>
          </w:p>
        </w:tc>
      </w:tr>
    </w:tbl>
    <w:p w14:paraId="19508A5B">
      <w:pPr>
        <w:ind w:firstLine="708"/>
        <w:jc w:val="both"/>
        <w:rPr>
          <w:sz w:val="28"/>
          <w:szCs w:val="28"/>
          <w:lang w:val="en-US"/>
        </w:rPr>
      </w:pPr>
    </w:p>
    <w:p w14:paraId="719577A3">
      <w:pPr>
        <w:ind w:firstLine="708"/>
        <w:jc w:val="both"/>
        <w:rPr>
          <w:sz w:val="28"/>
          <w:szCs w:val="28"/>
        </w:rPr>
      </w:pPr>
      <w:r>
        <w:rPr>
          <w:sz w:val="28"/>
          <w:szCs w:val="28"/>
        </w:rPr>
        <w:t xml:space="preserve">где: С in – объем субсидий i-ой организации на возмещение части платы граждан за коммунальные услуги в объеме свыше установленного индекса роста платы граждан на текущий финансовый год; </w:t>
      </w:r>
    </w:p>
    <w:p w14:paraId="345C9294">
      <w:pPr>
        <w:ind w:firstLine="708"/>
        <w:jc w:val="both"/>
        <w:rPr>
          <w:sz w:val="28"/>
          <w:szCs w:val="28"/>
        </w:rPr>
      </w:pPr>
      <w:r>
        <w:rPr>
          <w:sz w:val="28"/>
          <w:szCs w:val="28"/>
        </w:rPr>
        <w:t>SUM – сумма по j-м видам коммунальных услуг (холодное водоснабжение, горячее водоснабжение, водоотведение, отопление);</w:t>
      </w:r>
    </w:p>
    <w:p w14:paraId="588DF27B">
      <w:pPr>
        <w:ind w:firstLine="708"/>
        <w:jc w:val="both"/>
        <w:rPr>
          <w:sz w:val="28"/>
          <w:szCs w:val="28"/>
        </w:rPr>
      </w:pPr>
      <w:r>
        <w:rPr>
          <w:sz w:val="28"/>
          <w:szCs w:val="28"/>
        </w:rPr>
        <w:t xml:space="preserve"> Тj – экономически обоснованный тариф на j-й вид коммунальной услуги, утвержденный Региональной службой по тарифам Ростовской области i-ой организации на текущий финансовый год;</w:t>
      </w:r>
    </w:p>
    <w:p w14:paraId="53B481EF">
      <w:pPr>
        <w:ind w:firstLine="708"/>
        <w:jc w:val="both"/>
        <w:rPr>
          <w:sz w:val="28"/>
          <w:szCs w:val="28"/>
        </w:rPr>
      </w:pPr>
      <w:r>
        <w:rPr>
          <w:sz w:val="28"/>
          <w:szCs w:val="28"/>
        </w:rPr>
        <w:t xml:space="preserve"> Уj – уровень платежей граждан по j-у виду коммунальной услуги, установленный постановлением Администрации города i-ой организации (в процентах); </w:t>
      </w:r>
    </w:p>
    <w:p w14:paraId="51C5BD2C">
      <w:pPr>
        <w:ind w:firstLine="708"/>
        <w:jc w:val="both"/>
        <w:rPr>
          <w:sz w:val="28"/>
          <w:szCs w:val="28"/>
        </w:rPr>
      </w:pPr>
      <w:r>
        <w:rPr>
          <w:sz w:val="28"/>
          <w:szCs w:val="28"/>
        </w:rPr>
        <w:t xml:space="preserve">Nj – норматив потребления j-й коммунальной услуги, утвержденный постановлением Региональной службой по тарифам Ростовской области; </w:t>
      </w:r>
    </w:p>
    <w:p w14:paraId="37F9A88A">
      <w:pPr>
        <w:ind w:firstLine="708"/>
        <w:jc w:val="both"/>
        <w:rPr>
          <w:sz w:val="28"/>
          <w:szCs w:val="28"/>
        </w:rPr>
      </w:pPr>
      <w:r>
        <w:rPr>
          <w:sz w:val="28"/>
          <w:szCs w:val="28"/>
        </w:rPr>
        <w:t xml:space="preserve">Kj – понижающий коэффициент к нормативу потребления j-й коммунальной услуги, утвержденный постановлением Администрации города i-ой организации; </w:t>
      </w:r>
    </w:p>
    <w:p w14:paraId="050C5AA1">
      <w:pPr>
        <w:ind w:firstLine="708"/>
        <w:jc w:val="both"/>
        <w:rPr>
          <w:sz w:val="28"/>
          <w:szCs w:val="28"/>
        </w:rPr>
      </w:pPr>
      <w:r>
        <w:rPr>
          <w:sz w:val="28"/>
          <w:szCs w:val="28"/>
        </w:rPr>
        <w:t xml:space="preserve">Чj – число потребителей j-й коммунальной услуги i-ой организации в отчетный период. </w:t>
      </w:r>
    </w:p>
    <w:p w14:paraId="1144B534">
      <w:pPr>
        <w:ind w:firstLine="708"/>
        <w:jc w:val="both"/>
        <w:rPr>
          <w:sz w:val="28"/>
          <w:szCs w:val="28"/>
        </w:rPr>
      </w:pPr>
    </w:p>
    <w:p w14:paraId="6F9739A6">
      <w:pPr>
        <w:ind w:firstLine="708"/>
        <w:jc w:val="both"/>
        <w:rPr>
          <w:sz w:val="28"/>
          <w:szCs w:val="28"/>
        </w:rPr>
      </w:pPr>
      <w:r>
        <w:rPr>
          <w:sz w:val="28"/>
          <w:szCs w:val="28"/>
        </w:rPr>
        <w:t>2.7. В случае увеличения объема ассигнований, доведенных Администрации, как получателю бюджетных средств, для предоставления субсидий в текущем финансовом году, до суммы, заявленной потребности получателю субсидии, повторный обращение не проводится. Размер предоставляемой субсидии, получателю субсидии, определяется, согласно заявлению, поданному в Администрацию, на получение субсидии.</w:t>
      </w:r>
    </w:p>
    <w:p w14:paraId="609664F8">
      <w:pPr>
        <w:ind w:firstLine="708"/>
        <w:jc w:val="both"/>
        <w:rPr>
          <w:sz w:val="28"/>
          <w:szCs w:val="28"/>
        </w:rPr>
      </w:pPr>
      <w:r>
        <w:rPr>
          <w:sz w:val="28"/>
          <w:szCs w:val="28"/>
        </w:rPr>
        <w:t>2.8. Субсидия перечисляются организации за фактический объем оказанных населению коммунальных услуг, предоставляемых организацией.</w:t>
      </w:r>
    </w:p>
    <w:p w14:paraId="6B6FF15D">
      <w:pPr>
        <w:ind w:firstLine="708"/>
        <w:jc w:val="both"/>
        <w:rPr>
          <w:sz w:val="28"/>
          <w:szCs w:val="28"/>
        </w:rPr>
      </w:pPr>
      <w:r>
        <w:rPr>
          <w:sz w:val="28"/>
          <w:szCs w:val="28"/>
        </w:rPr>
        <w:t xml:space="preserve">Ежемесячно в срок до 5 числа текущего месяца организация представляет в Администрацию следующие документы: </w:t>
      </w:r>
    </w:p>
    <w:p w14:paraId="0008EDF3">
      <w:pPr>
        <w:ind w:firstLine="708"/>
        <w:jc w:val="both"/>
        <w:rPr>
          <w:sz w:val="28"/>
          <w:szCs w:val="28"/>
        </w:rPr>
      </w:pPr>
      <w:r>
        <w:rPr>
          <w:sz w:val="28"/>
          <w:szCs w:val="28"/>
        </w:rPr>
        <w:t xml:space="preserve">- отчет о фактических объемах поставки коммунальных услуг населению, предоставленных в отчетном периоде по форме согласно приложению № 6 к настоящему Положению; </w:t>
      </w:r>
    </w:p>
    <w:p w14:paraId="1B5EE853">
      <w:pPr>
        <w:ind w:firstLine="708"/>
        <w:jc w:val="both"/>
        <w:rPr>
          <w:sz w:val="28"/>
          <w:szCs w:val="28"/>
        </w:rPr>
      </w:pPr>
      <w:r>
        <w:rPr>
          <w:sz w:val="28"/>
          <w:szCs w:val="28"/>
        </w:rPr>
        <w:t xml:space="preserve">- акт о фактических объемах оказанных коммунальных услуг по форме согласно приложению № 7 к настоящему Положению. </w:t>
      </w:r>
    </w:p>
    <w:p w14:paraId="5ACA3395">
      <w:pPr>
        <w:ind w:firstLine="708"/>
        <w:jc w:val="both"/>
        <w:rPr>
          <w:sz w:val="28"/>
          <w:szCs w:val="28"/>
        </w:rPr>
      </w:pPr>
      <w:r>
        <w:rPr>
          <w:sz w:val="28"/>
          <w:szCs w:val="28"/>
        </w:rPr>
        <w:t>2.9. Администрация в течение 2 рабочих дней рассматривает представленные документы и в случае отсутствия замечаний принимает решение о перечислении субсидии путем направления заявки в бухгалтерию на софинансирование доли местного бюджета.</w:t>
      </w:r>
    </w:p>
    <w:p w14:paraId="2B3D015B">
      <w:pPr>
        <w:ind w:firstLine="708"/>
        <w:jc w:val="both"/>
        <w:rPr>
          <w:sz w:val="28"/>
          <w:szCs w:val="28"/>
        </w:rPr>
      </w:pPr>
      <w:r>
        <w:rPr>
          <w:sz w:val="28"/>
          <w:szCs w:val="28"/>
        </w:rPr>
        <w:t>2.10. Получатели субсидии несут ответственность в соответствии с действующим законодательством за предоставление органам муниципального образования и (или) должностным лицам органов муниципального образования заведомо ложной информации.</w:t>
      </w:r>
    </w:p>
    <w:p w14:paraId="646966DF">
      <w:pPr>
        <w:ind w:firstLine="708"/>
        <w:jc w:val="both"/>
        <w:rPr>
          <w:sz w:val="28"/>
          <w:szCs w:val="28"/>
        </w:rPr>
      </w:pPr>
      <w:r>
        <w:rPr>
          <w:sz w:val="28"/>
          <w:szCs w:val="28"/>
        </w:rPr>
        <w:t>Организация вправе повторно обратиться за предоставлением субсидии при устранении недостатков указанных в подпункте 4.6.3 пункта 4.6 раздела 4 настоящего Положения в пределах срока приема документов.</w:t>
      </w:r>
    </w:p>
    <w:p w14:paraId="3A90E230">
      <w:pPr>
        <w:ind w:firstLine="708"/>
        <w:jc w:val="both"/>
        <w:rPr>
          <w:sz w:val="28"/>
          <w:szCs w:val="28"/>
        </w:rPr>
      </w:pPr>
    </w:p>
    <w:p w14:paraId="584CAFD9">
      <w:pPr>
        <w:ind w:firstLine="708"/>
        <w:jc w:val="both"/>
        <w:rPr>
          <w:sz w:val="28"/>
          <w:szCs w:val="28"/>
        </w:rPr>
      </w:pPr>
      <w:r>
        <w:rPr>
          <w:sz w:val="28"/>
          <w:szCs w:val="28"/>
        </w:rPr>
        <w:t>4.6.4. Для получения из областного бюджета субсидий за коммунальные услуги, предоставленные организациями в предыдущем месяце (отчетный период), Администрация в срок до 10 числа текущего месяца представляет в министерство жилищно-коммунального хозяйства Ростовской области (далее – министерство) реестр на финансирование доли областного бюджета совместно с копиями платежных поручений, подтверждающих факт перечисления средств местного бюджета, предусмотренных на софинансирование расходов на возмещение организациям части платы граждан за коммунальные услуги для принятия министерством решения о перечислении средств областного бюджета на предоставление субсидии.</w:t>
      </w:r>
    </w:p>
    <w:p w14:paraId="47FA1435">
      <w:pPr>
        <w:ind w:firstLine="708"/>
        <w:jc w:val="both"/>
        <w:rPr>
          <w:sz w:val="28"/>
          <w:szCs w:val="28"/>
        </w:rPr>
      </w:pPr>
      <w:r>
        <w:rPr>
          <w:sz w:val="28"/>
          <w:szCs w:val="28"/>
        </w:rPr>
        <w:t>4.6.5. Финансирование субсидий из местного бюджета производится в установленном для исполнения местного бюджета порядке, на основании сводной бюджетной росписи местного бюджета в пределах лимитов бюджетных обязательств, предусмотренных Администрации на предоставление субсидии.</w:t>
      </w:r>
    </w:p>
    <w:p w14:paraId="1C5B53A7">
      <w:pPr>
        <w:ind w:firstLine="708"/>
        <w:jc w:val="both"/>
        <w:rPr>
          <w:sz w:val="28"/>
          <w:szCs w:val="28"/>
        </w:rPr>
      </w:pPr>
      <w:r>
        <w:rPr>
          <w:sz w:val="28"/>
          <w:szCs w:val="28"/>
        </w:rPr>
        <w:t>4.6.6. Администрация в течение 3 рабочих дней со дня поступления денежных средств на лицевой счет осуществляет перечисление субсидий на расчетные или корреспондентские счета организаций – получателей субсидий, открытые в учреждениях Центрального банка Российской Федерации или кредитных организациях.</w:t>
      </w:r>
    </w:p>
    <w:p w14:paraId="30BAFA96">
      <w:pPr>
        <w:ind w:firstLine="708"/>
        <w:jc w:val="both"/>
        <w:rPr>
          <w:sz w:val="28"/>
          <w:szCs w:val="28"/>
        </w:rPr>
      </w:pPr>
      <w:r>
        <w:rPr>
          <w:sz w:val="28"/>
          <w:szCs w:val="28"/>
        </w:rPr>
        <w:t>4.6.7. Перечисление субсидии за счет средств местного бюджета осуществляется Администрацией не позднее 10 рабочего дня после принятия им, как получателем бюджетных средств по результатам рассмотрения документов, указанных в подпункте 4.6.1 пункта 4.6 раздела 4 настоящего Положения, решения о перечислении субсидии, в сроки установленные подпунктом 4.6.2. пункта 4.6 раздела 4 настоящего Положения.</w:t>
      </w:r>
    </w:p>
    <w:p w14:paraId="610BF799">
      <w:pPr>
        <w:ind w:firstLine="708"/>
        <w:jc w:val="both"/>
        <w:rPr>
          <w:sz w:val="28"/>
          <w:szCs w:val="28"/>
        </w:rPr>
      </w:pPr>
      <w:r>
        <w:rPr>
          <w:sz w:val="28"/>
          <w:szCs w:val="28"/>
        </w:rPr>
        <w:t>4.7. Коммунальные услуги, оказанные за декабрь месяц текущего финансового года, оплачиваются по расчетной потребности. Объем фактически оказанных коммунальных услуг за декабрь текущего финансового года представляется в срок до 15 января следующего года. В случае наличия неподтверждённого объема коммунальных услуг, излишне полученные в декабре текущего финансового года денежные средства подлежат возврату в местный бюджет до 20 января следующего года. Если 20 января приходится на день, признаваемый в соответствии с законодательством Российской Федерации выходным и (или) нерабочим праздничным днем, днем окончания срока считается ближайший следующий за ним рабочий день.</w:t>
      </w:r>
    </w:p>
    <w:p w14:paraId="7B78A77F">
      <w:pPr>
        <w:ind w:firstLine="708"/>
        <w:jc w:val="both"/>
        <w:rPr>
          <w:sz w:val="28"/>
          <w:szCs w:val="28"/>
        </w:rPr>
      </w:pPr>
      <w:r>
        <w:rPr>
          <w:sz w:val="28"/>
          <w:szCs w:val="28"/>
        </w:rPr>
        <w:t>4.8. При наличии решения Администрации о необходимости направления в текущем финансовом году неиспользованного остатка субсидии прошлого финансового года на цели, указанные в разделе 1настоящего Положения, субсидия в текущем финансовом году предоставляется за вычетом неизрасходованного остатка субсидии прошлого финансового года. При этом, возврат излишне полученных средств за прошлый финансовый год, необходимо отразить в объеме оказанных коммунальных услуг населению за январь и (или) февраль текущего финансового года, указав его отдельной строкой со знаком «минус», тем самым уменьшив сумму субсидии за январь и (или) февраль текущего финансового года на сумму средств, подлежащих возврату.</w:t>
      </w:r>
    </w:p>
    <w:p w14:paraId="0696FBD6">
      <w:pPr>
        <w:ind w:firstLine="851"/>
        <w:jc w:val="both"/>
        <w:rPr>
          <w:sz w:val="28"/>
          <w:szCs w:val="28"/>
        </w:rPr>
      </w:pPr>
      <w:r>
        <w:rPr>
          <w:sz w:val="28"/>
          <w:szCs w:val="28"/>
        </w:rPr>
        <w:t xml:space="preserve">2.6. Субсидия предоставляется Администрацией Углегорского сельского поселения на возмещение части платы граждан за коммунальные услуги по теплоснабжению на территории Углегорского сельского поселения, в пределах лимитов бюджетных обязательств, предусмотренных в текущем финансовом году. </w:t>
      </w:r>
    </w:p>
    <w:p w14:paraId="51D531E4">
      <w:pPr>
        <w:ind w:firstLine="851"/>
        <w:jc w:val="both"/>
        <w:rPr>
          <w:sz w:val="28"/>
          <w:szCs w:val="28"/>
        </w:rPr>
      </w:pPr>
      <w:r>
        <w:rPr>
          <w:sz w:val="28"/>
          <w:szCs w:val="28"/>
        </w:rPr>
        <w:t>В случае превышения заявленных расчетов над лимитом бюджетных обязательств, предусмотренных решением Собрания депутатов Углегорского сельского поселения о бюджете, заявка, которая не может быть принята к финансированию в полном объеме на соответствующий финансовый год, финансируется в пределах остатка лимита бюджетных обязательств при наличии письменного согласия получателя субсидии.</w:t>
      </w:r>
    </w:p>
    <w:p w14:paraId="0C288FED">
      <w:pPr>
        <w:ind w:firstLine="851"/>
        <w:jc w:val="both"/>
        <w:rPr>
          <w:sz w:val="28"/>
          <w:szCs w:val="28"/>
        </w:rPr>
      </w:pPr>
      <w:r>
        <w:rPr>
          <w:sz w:val="28"/>
          <w:szCs w:val="28"/>
        </w:rPr>
        <w:t>Получатель субсидии, который не может быть профинансирован в текущем финансовом году, подлежит финансированию в очередном финансовом году в случае невозможности ее предоставления в текущем финансовом году в связи с недостаточностью лимитов бюджетных обязательств без повторной подачи заявки.</w:t>
      </w:r>
    </w:p>
    <w:p w14:paraId="701D8995">
      <w:pPr>
        <w:ind w:firstLine="851"/>
        <w:jc w:val="both"/>
        <w:rPr>
          <w:sz w:val="28"/>
          <w:szCs w:val="28"/>
        </w:rPr>
      </w:pPr>
      <w:r>
        <w:rPr>
          <w:sz w:val="28"/>
          <w:szCs w:val="28"/>
        </w:rPr>
        <w:t>2.7. При предоставлении субсидии обязательным условием ее предоставления, включаемым в Соглашение, является согласие получателем субсидии, а также лиц, получающих средства на основании договоров, заключенных с получателем субсидии, на осуществление Администрацией и органами муниципального финансового контроля проверок соблюдения ими условий, целей и порядка предоставления субсидии.</w:t>
      </w:r>
    </w:p>
    <w:p w14:paraId="1DAC0082">
      <w:pPr>
        <w:ind w:firstLine="851"/>
        <w:jc w:val="both"/>
        <w:rPr>
          <w:sz w:val="28"/>
          <w:szCs w:val="28"/>
        </w:rPr>
      </w:pPr>
      <w:r>
        <w:rPr>
          <w:sz w:val="28"/>
          <w:szCs w:val="28"/>
        </w:rPr>
        <w:t>2.8. Направление расходов, источником финансового обеспечения которых является Субсидия: погашение просроченной кредиторской задолженности за потребленные энергоресурсы.</w:t>
      </w:r>
    </w:p>
    <w:p w14:paraId="21FBA4B5">
      <w:pPr>
        <w:widowControl w:val="0"/>
        <w:ind w:firstLine="851"/>
        <w:jc w:val="both"/>
        <w:rPr>
          <w:sz w:val="28"/>
          <w:szCs w:val="28"/>
        </w:rPr>
      </w:pPr>
      <w:r>
        <w:rPr>
          <w:sz w:val="28"/>
          <w:szCs w:val="28"/>
        </w:rPr>
        <w:t>2.9. Результатом предоставления субсидии является:</w:t>
      </w:r>
    </w:p>
    <w:p w14:paraId="2BD59755">
      <w:pPr>
        <w:widowControl w:val="0"/>
        <w:ind w:firstLine="709"/>
        <w:jc w:val="both"/>
        <w:rPr>
          <w:sz w:val="28"/>
          <w:szCs w:val="28"/>
        </w:rPr>
      </w:pPr>
      <w:r>
        <w:rPr>
          <w:sz w:val="28"/>
          <w:szCs w:val="28"/>
        </w:rPr>
        <w:t>-повышение удовлетворенности населения поселения уровнем жилищно-коммунального обслуживания;</w:t>
      </w:r>
    </w:p>
    <w:p w14:paraId="1D989620">
      <w:pPr>
        <w:widowControl w:val="0"/>
        <w:ind w:firstLine="851"/>
        <w:jc w:val="both"/>
        <w:rPr>
          <w:sz w:val="28"/>
          <w:szCs w:val="28"/>
        </w:rPr>
      </w:pPr>
      <w:r>
        <w:rPr>
          <w:sz w:val="28"/>
          <w:szCs w:val="28"/>
        </w:rPr>
        <w:t>-повышение качества предоставляемых коммунальных услуг;</w:t>
      </w:r>
    </w:p>
    <w:p w14:paraId="22D88263">
      <w:pPr>
        <w:widowControl w:val="0"/>
        <w:ind w:firstLine="851"/>
        <w:jc w:val="both"/>
      </w:pPr>
      <w:r>
        <w:rPr>
          <w:sz w:val="28"/>
          <w:szCs w:val="28"/>
        </w:rPr>
        <w:t>- улучшение экологической ситуации.</w:t>
      </w:r>
    </w:p>
    <w:p w14:paraId="7A93946E">
      <w:pPr>
        <w:ind w:firstLine="851"/>
        <w:jc w:val="both"/>
        <w:rPr>
          <w:sz w:val="28"/>
          <w:szCs w:val="28"/>
        </w:rPr>
      </w:pPr>
      <w:r>
        <w:rPr>
          <w:sz w:val="28"/>
          <w:szCs w:val="28"/>
        </w:rPr>
        <w:t>2.10. Показателем, необходимым для достижения результата предоставления субсидии (далее – показатель результативности), является объем погашенной кредиторской задолженности, равный размеру предоставленной субсидии. Значение показателя, необходимого для достижения результата предоставления субсидии, устанавливается в Соглашении о предоставлении субсидии</w:t>
      </w:r>
    </w:p>
    <w:p w14:paraId="726AF9FA">
      <w:pPr>
        <w:ind w:firstLine="851"/>
        <w:jc w:val="both"/>
        <w:rPr>
          <w:sz w:val="28"/>
          <w:szCs w:val="28"/>
        </w:rPr>
      </w:pPr>
      <w:r>
        <w:rPr>
          <w:sz w:val="28"/>
          <w:szCs w:val="28"/>
        </w:rPr>
        <w:t>2.11. Перечисление субсидии осуществляется в соответствии с бюджетным законодательством Российской Федерации на расчетные счета получателя субсидии, открытые в кредитных организациях.</w:t>
      </w:r>
    </w:p>
    <w:p w14:paraId="444EE603">
      <w:pPr>
        <w:ind w:firstLine="851"/>
        <w:jc w:val="both"/>
        <w:rPr>
          <w:sz w:val="28"/>
          <w:szCs w:val="28"/>
        </w:rPr>
      </w:pPr>
      <w:r>
        <w:rPr>
          <w:sz w:val="28"/>
          <w:szCs w:val="28"/>
        </w:rPr>
        <w:t>2.12. За счет средств субсидии получателю субсидии запрещено приобретение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этих средств иных операций, определенных настоящим Порядком.</w:t>
      </w:r>
    </w:p>
    <w:p w14:paraId="370E0671">
      <w:pPr>
        <w:ind w:firstLine="851"/>
        <w:rPr>
          <w:sz w:val="28"/>
          <w:szCs w:val="28"/>
        </w:rPr>
      </w:pPr>
      <w:r>
        <w:rPr>
          <w:sz w:val="28"/>
          <w:szCs w:val="28"/>
        </w:rPr>
        <w:t>2.13. В случае наличия неиспользованного получателем субсидии в отчетном финансовом году остатка субсидии Администрация принимает решение о наличии или отсутствии потребности в направлении в текущем финансовом году остатка субсидии на цели, указанные в пункте 1.2. раздела 1 настоящего Порядка.</w:t>
      </w:r>
    </w:p>
    <w:p w14:paraId="4AD77E7C">
      <w:pPr>
        <w:ind w:firstLine="851"/>
        <w:rPr>
          <w:sz w:val="28"/>
          <w:szCs w:val="28"/>
        </w:rPr>
      </w:pPr>
    </w:p>
    <w:p w14:paraId="1F026D33">
      <w:pPr>
        <w:ind w:firstLine="851"/>
        <w:jc w:val="center"/>
        <w:rPr>
          <w:sz w:val="28"/>
          <w:szCs w:val="28"/>
        </w:rPr>
      </w:pPr>
      <w:r>
        <w:rPr>
          <w:sz w:val="28"/>
          <w:szCs w:val="28"/>
        </w:rPr>
        <w:t>3. Условия и порядок подачи, рассмотрения и принятие решения по  заявке на получение субсидии на  возмещение части платы граждан за коммунальные услуги по теплоснабжению и горячему водоснабжению на территории Углегорского сельского поселения.</w:t>
      </w:r>
    </w:p>
    <w:p w14:paraId="64C6F9D8">
      <w:pPr>
        <w:ind w:firstLine="851"/>
        <w:jc w:val="center"/>
        <w:rPr>
          <w:sz w:val="28"/>
          <w:szCs w:val="28"/>
        </w:rPr>
      </w:pPr>
    </w:p>
    <w:p w14:paraId="39B750DE">
      <w:pPr>
        <w:ind w:firstLine="851"/>
        <w:jc w:val="both"/>
        <w:rPr>
          <w:sz w:val="28"/>
          <w:szCs w:val="28"/>
        </w:rPr>
      </w:pPr>
      <w:r>
        <w:rPr>
          <w:sz w:val="28"/>
          <w:szCs w:val="28"/>
        </w:rPr>
        <w:t xml:space="preserve">3.1. Администрация регистрирует заявку в день ее поступления с присвоением входящего номера и даты. </w:t>
      </w:r>
    </w:p>
    <w:p w14:paraId="350C4EA5">
      <w:pPr>
        <w:ind w:firstLine="851"/>
        <w:jc w:val="both"/>
        <w:rPr>
          <w:sz w:val="28"/>
          <w:szCs w:val="28"/>
        </w:rPr>
      </w:pPr>
      <w:r>
        <w:rPr>
          <w:color w:val="auto"/>
          <w:sz w:val="28"/>
          <w:szCs w:val="28"/>
        </w:rPr>
        <w:t>3.2.  </w:t>
      </w:r>
      <w:r>
        <w:rPr>
          <w:sz w:val="28"/>
          <w:szCs w:val="28"/>
        </w:rPr>
        <w:t>Не позднее 5 рабочих дней с даты регистрации заявки Администрация запрашивает в порядке межведомственного электронного информационного взаимодействия, осуществляемого в рамках предоставления государственных услуг, следующие документы:</w:t>
      </w:r>
    </w:p>
    <w:p w14:paraId="7FEEDFA0">
      <w:pPr>
        <w:ind w:firstLine="851"/>
        <w:jc w:val="both"/>
        <w:rPr>
          <w:sz w:val="28"/>
          <w:szCs w:val="28"/>
        </w:rPr>
      </w:pPr>
      <w:r>
        <w:rPr>
          <w:sz w:val="28"/>
          <w:szCs w:val="28"/>
        </w:rPr>
        <w:t>- выписку из Единого государственного реестра юридических лиц;</w:t>
      </w:r>
    </w:p>
    <w:p w14:paraId="44EF03B3">
      <w:pPr>
        <w:ind w:firstLine="851"/>
        <w:jc w:val="both"/>
        <w:rPr>
          <w:sz w:val="28"/>
          <w:szCs w:val="28"/>
        </w:rPr>
      </w:pPr>
      <w:r>
        <w:rPr>
          <w:sz w:val="28"/>
          <w:szCs w:val="28"/>
        </w:rPr>
        <w:t>- информацию из реестра дисквалифицированных лиц об отсутствии сведений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организации - получателя субсидии.</w:t>
      </w:r>
    </w:p>
    <w:p w14:paraId="0B17D99C">
      <w:pPr>
        <w:ind w:firstLine="851"/>
        <w:jc w:val="both"/>
        <w:rPr>
          <w:sz w:val="28"/>
          <w:szCs w:val="28"/>
        </w:rPr>
      </w:pPr>
      <w:r>
        <w:rPr>
          <w:sz w:val="28"/>
          <w:szCs w:val="28"/>
        </w:rPr>
        <w:t>Организация вправе предоставить  в Администрацию документы, указанные в настоящем подпункте, выданные уполномоченными органами в установленном порядке по состоянию не ранее 1-го числа месяца в котором подана заявка</w:t>
      </w:r>
    </w:p>
    <w:p w14:paraId="338BD536">
      <w:pPr>
        <w:ind w:firstLine="851"/>
        <w:jc w:val="both"/>
        <w:rPr>
          <w:sz w:val="28"/>
          <w:szCs w:val="28"/>
        </w:rPr>
      </w:pPr>
      <w:r>
        <w:rPr>
          <w:sz w:val="28"/>
          <w:szCs w:val="28"/>
        </w:rPr>
        <w:t>3.3. Комиссия не более 30 рабочих дней проводит заседание по рассмотрению поданной заявки на соответствие организации - получателя субсидии требованиям, установленным разделом 2  пунктами 2.1. и  2.2. настоящего Порядка и принимает решение</w:t>
      </w:r>
      <w:r>
        <w:t xml:space="preserve"> </w:t>
      </w:r>
      <w:r>
        <w:rPr>
          <w:sz w:val="28"/>
          <w:szCs w:val="28"/>
        </w:rPr>
        <w:t xml:space="preserve">о предоставлении субсидии либо об отказе в предоставлении субсидии при наличии оснований для отказа, указанных в пункте 2.4. настоящего Порядка. </w:t>
      </w:r>
    </w:p>
    <w:p w14:paraId="38C10CAD">
      <w:pPr>
        <w:ind w:firstLine="851"/>
        <w:jc w:val="both"/>
        <w:rPr>
          <w:sz w:val="28"/>
          <w:szCs w:val="28"/>
        </w:rPr>
      </w:pPr>
      <w:r>
        <w:rPr>
          <w:sz w:val="28"/>
          <w:szCs w:val="28"/>
        </w:rPr>
        <w:t xml:space="preserve">Решение Комиссии принимается большинством голосов от числа присутствующих на заседании членов Комиссии и утверждается протоколом комиссии получатель субсидии на возмещение части платы граждан за коммунальные услуги по теплоснабжению и горячему водоснабжению на территории Углегорского сельского поселения, связанных с обеспечением теплоснабжения на территории Углегорского сельского поселения. </w:t>
      </w:r>
    </w:p>
    <w:p w14:paraId="5EB500CE">
      <w:pPr>
        <w:ind w:firstLine="851"/>
        <w:jc w:val="both"/>
        <w:rPr>
          <w:sz w:val="28"/>
          <w:szCs w:val="28"/>
        </w:rPr>
      </w:pPr>
      <w:r>
        <w:rPr>
          <w:sz w:val="28"/>
          <w:szCs w:val="28"/>
        </w:rPr>
        <w:t>Заседание Комиссии признается правомочным при присутствии на нем не менее двух третей от общего числа Комиссии. В состав Комиссии входит: председатель комиссии, заместитель председателя комиссии, секретарь, члены комиссии. Заявка не соответствующая установленным требованиям, отклоняется.</w:t>
      </w:r>
    </w:p>
    <w:p w14:paraId="5F07CFE9">
      <w:pPr>
        <w:ind w:firstLine="851"/>
        <w:jc w:val="both"/>
        <w:rPr>
          <w:sz w:val="28"/>
          <w:szCs w:val="28"/>
        </w:rPr>
      </w:pPr>
      <w:r>
        <w:rPr>
          <w:sz w:val="28"/>
          <w:szCs w:val="28"/>
        </w:rPr>
        <w:t>3.4. Информация о результате рассмотрения заявки размещается на официальном сайте Администрации https://uglegorskoesp.ru/  в информационно-телекоммуникационной сети «Интернет» в срок, не позднее 14 дней со дня принятия решения о предоставлении субсидии либо об отказе в предоставлении субсидии, и включает следующие сведения:</w:t>
      </w:r>
    </w:p>
    <w:p w14:paraId="599D00A4">
      <w:pPr>
        <w:ind w:firstLine="851"/>
        <w:jc w:val="both"/>
        <w:rPr>
          <w:sz w:val="28"/>
          <w:szCs w:val="28"/>
        </w:rPr>
      </w:pPr>
      <w:r>
        <w:rPr>
          <w:sz w:val="28"/>
          <w:szCs w:val="28"/>
        </w:rPr>
        <w:t>- дату, время и место проведения рассмотрения заявки;</w:t>
      </w:r>
    </w:p>
    <w:p w14:paraId="6861A9F4">
      <w:pPr>
        <w:ind w:firstLine="851"/>
        <w:jc w:val="both"/>
        <w:rPr>
          <w:sz w:val="28"/>
          <w:szCs w:val="28"/>
        </w:rPr>
      </w:pPr>
      <w:r>
        <w:rPr>
          <w:sz w:val="28"/>
          <w:szCs w:val="28"/>
        </w:rPr>
        <w:t>- информацию о получателе субсидии, заявка которого была рассмотрена;</w:t>
      </w:r>
    </w:p>
    <w:p w14:paraId="70D02355">
      <w:pPr>
        <w:ind w:firstLine="851"/>
        <w:jc w:val="both"/>
        <w:rPr>
          <w:sz w:val="28"/>
          <w:szCs w:val="28"/>
        </w:rPr>
      </w:pPr>
      <w:r>
        <w:rPr>
          <w:sz w:val="28"/>
          <w:szCs w:val="28"/>
        </w:rPr>
        <w:t>- информацию о получателе субсидии, заявка которого была отклонена, с указанием причин отклонения;</w:t>
      </w:r>
    </w:p>
    <w:p w14:paraId="17DC58C9">
      <w:pPr>
        <w:ind w:firstLine="851"/>
        <w:jc w:val="both"/>
        <w:rPr>
          <w:sz w:val="28"/>
          <w:szCs w:val="28"/>
        </w:rPr>
      </w:pPr>
      <w:r>
        <w:rPr>
          <w:sz w:val="28"/>
          <w:szCs w:val="28"/>
        </w:rPr>
        <w:t>- наименование получателя субсидии, с которым заключается Соглашение, и размер предоставляемой ему субсидии.</w:t>
      </w:r>
    </w:p>
    <w:p w14:paraId="0257E92A">
      <w:pPr>
        <w:ind w:firstLine="851"/>
        <w:jc w:val="both"/>
        <w:rPr>
          <w:sz w:val="28"/>
          <w:szCs w:val="28"/>
        </w:rPr>
      </w:pPr>
      <w:r>
        <w:rPr>
          <w:sz w:val="28"/>
          <w:szCs w:val="28"/>
        </w:rPr>
        <w:t>3.5. Администрация  не позднее 5 рабочих дней со дня принятия решения о предоставлении субсидии уведомляет организацию - получателя субсидии и заключает с получателем субсидии, в отношении которого принято решение о предоставлении субсидии (далее – получатель субсидии), соглашение о предоставлении субсидии в соответствии с типовой формой, установленной постановлением Администрации Углегорского сельского поселения (далее – Соглашение).</w:t>
      </w:r>
    </w:p>
    <w:p w14:paraId="26E78080">
      <w:pPr>
        <w:ind w:firstLine="851"/>
        <w:jc w:val="both"/>
        <w:rPr>
          <w:sz w:val="28"/>
          <w:szCs w:val="28"/>
        </w:rPr>
      </w:pPr>
      <w:r>
        <w:rPr>
          <w:sz w:val="28"/>
          <w:szCs w:val="28"/>
        </w:rPr>
        <w:t>Соглашение должно содержать условие о согласовании новых условий Соглашения или о расторжении Соглашения при не достижении согласия по новым условиям Соглашения в случае уменьшения Администрации ранее доведенных лимитов бюджетных обязательств, приводящих к невозможности предоставления субсидии в размере, определенном Соглашением;</w:t>
      </w:r>
    </w:p>
    <w:p w14:paraId="26529E45">
      <w:pPr>
        <w:ind w:firstLine="851"/>
        <w:jc w:val="both"/>
        <w:rPr>
          <w:sz w:val="28"/>
          <w:szCs w:val="28"/>
        </w:rPr>
      </w:pPr>
      <w:r>
        <w:rPr>
          <w:sz w:val="28"/>
          <w:szCs w:val="28"/>
        </w:rPr>
        <w:t>при реорганизации получателя субсидии,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14:paraId="41051C71">
      <w:pPr>
        <w:ind w:firstLine="851"/>
        <w:jc w:val="both"/>
        <w:rPr>
          <w:sz w:val="28"/>
          <w:szCs w:val="28"/>
        </w:rPr>
      </w:pPr>
      <w:r>
        <w:rPr>
          <w:sz w:val="28"/>
          <w:szCs w:val="28"/>
        </w:rPr>
        <w:t>при реорганизации получателя субсидии, являющегося юридическим лицом, в форме разделения, выделения, а также при ликвидации получателя субсидии, являющегося юридическим лицом, или прекращении деятельности получателя субсидии, являющегося индивидуальным предпринимателем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соответствующий бюджет бюджетной системы Российской Федерации;</w:t>
      </w:r>
    </w:p>
    <w:p w14:paraId="7A189106">
      <w:pPr>
        <w:ind w:firstLine="851"/>
        <w:jc w:val="both"/>
        <w:rPr>
          <w:sz w:val="28"/>
          <w:szCs w:val="28"/>
        </w:rPr>
      </w:pPr>
      <w:r>
        <w:rPr>
          <w:sz w:val="28"/>
          <w:szCs w:val="28"/>
        </w:rPr>
        <w:t>Получатель субсидии, не подписавший Соглашение в срок, установленный в абзаце первом настоящего пункта, признается уклонившимся от заключения Соглашения.</w:t>
      </w:r>
    </w:p>
    <w:p w14:paraId="3C9C3A48">
      <w:pPr>
        <w:spacing w:before="68" w:after="68"/>
        <w:ind w:firstLine="612"/>
        <w:jc w:val="both"/>
        <w:rPr>
          <w:sz w:val="28"/>
          <w:szCs w:val="28"/>
        </w:rPr>
      </w:pPr>
      <w:r>
        <w:rPr>
          <w:color w:val="auto"/>
          <w:sz w:val="28"/>
          <w:szCs w:val="28"/>
        </w:rPr>
        <w:t>3.6. </w:t>
      </w:r>
      <w:r>
        <w:rPr>
          <w:sz w:val="28"/>
          <w:szCs w:val="28"/>
        </w:rPr>
        <w:t>Порядок рассмотрения и оценки заявки главным распорядителем  бюджетных средств или комиссией следующий:</w:t>
      </w:r>
    </w:p>
    <w:p w14:paraId="119FD164">
      <w:pPr>
        <w:ind w:firstLine="851"/>
        <w:jc w:val="both"/>
        <w:rPr>
          <w:sz w:val="28"/>
          <w:szCs w:val="28"/>
        </w:rPr>
      </w:pPr>
      <w:r>
        <w:rPr>
          <w:sz w:val="28"/>
          <w:szCs w:val="28"/>
        </w:rPr>
        <w:t>- рассмотрение заявки на предмет соответствия требованиям, установленным разделом 2 настоящего Порядка.</w:t>
      </w:r>
    </w:p>
    <w:p w14:paraId="7E191595">
      <w:pPr>
        <w:ind w:firstLine="851"/>
        <w:jc w:val="both"/>
        <w:rPr>
          <w:sz w:val="28"/>
          <w:szCs w:val="28"/>
        </w:rPr>
      </w:pPr>
      <w:r>
        <w:rPr>
          <w:sz w:val="28"/>
          <w:szCs w:val="28"/>
        </w:rPr>
        <w:t>- порядок отклонения заявки, а также информация о причинах ее отклонения, в том числе:</w:t>
      </w:r>
    </w:p>
    <w:p w14:paraId="53F1624B">
      <w:pPr>
        <w:ind w:firstLine="851"/>
        <w:jc w:val="both"/>
        <w:rPr>
          <w:sz w:val="28"/>
          <w:szCs w:val="28"/>
        </w:rPr>
      </w:pPr>
      <w:r>
        <w:rPr>
          <w:sz w:val="28"/>
          <w:szCs w:val="28"/>
        </w:rPr>
        <w:t>- несоответствие получателя субсидии требованиям;</w:t>
      </w:r>
    </w:p>
    <w:p w14:paraId="5FAFED8F">
      <w:pPr>
        <w:ind w:firstLine="851"/>
        <w:jc w:val="both"/>
        <w:rPr>
          <w:sz w:val="28"/>
          <w:szCs w:val="28"/>
        </w:rPr>
      </w:pPr>
      <w:r>
        <w:rPr>
          <w:sz w:val="28"/>
          <w:szCs w:val="28"/>
        </w:rPr>
        <w:t>- непредставление (представление не в полном объеме) документов;</w:t>
      </w:r>
    </w:p>
    <w:p w14:paraId="6F8A485B">
      <w:pPr>
        <w:ind w:firstLine="851"/>
        <w:jc w:val="both"/>
        <w:rPr>
          <w:sz w:val="28"/>
          <w:szCs w:val="28"/>
        </w:rPr>
      </w:pPr>
      <w:r>
        <w:rPr>
          <w:sz w:val="28"/>
          <w:szCs w:val="28"/>
        </w:rPr>
        <w:t>- несоответствие представленных получателем субсидии заявки и (или) документов требованиям;</w:t>
      </w:r>
    </w:p>
    <w:p w14:paraId="4805EA5B">
      <w:pPr>
        <w:ind w:firstLine="851"/>
        <w:jc w:val="both"/>
        <w:rPr>
          <w:sz w:val="28"/>
          <w:szCs w:val="28"/>
        </w:rPr>
      </w:pPr>
      <w:r>
        <w:rPr>
          <w:sz w:val="28"/>
          <w:szCs w:val="28"/>
        </w:rPr>
        <w:t>- недостоверность информации, содержащейся в документах, представленных получателем субсидии;</w:t>
      </w:r>
    </w:p>
    <w:p w14:paraId="574040C5">
      <w:pPr>
        <w:ind w:firstLine="851"/>
        <w:jc w:val="both"/>
        <w:rPr>
          <w:sz w:val="28"/>
          <w:szCs w:val="28"/>
        </w:rPr>
      </w:pPr>
      <w:r>
        <w:rPr>
          <w:sz w:val="28"/>
          <w:szCs w:val="28"/>
        </w:rPr>
        <w:t>- подачу получателем субсидии заявки после даты и (или) времени, определенных для подачи заявки;</w:t>
      </w:r>
    </w:p>
    <w:p w14:paraId="16390DBF">
      <w:pPr>
        <w:ind w:firstLine="851"/>
        <w:jc w:val="both"/>
        <w:rPr>
          <w:sz w:val="28"/>
          <w:szCs w:val="28"/>
        </w:rPr>
      </w:pPr>
      <w:r>
        <w:rPr>
          <w:sz w:val="28"/>
          <w:szCs w:val="28"/>
        </w:rPr>
        <w:t>- срок  размещения протокола в государственной информационной системе (с размещением указателя страницы сайта на едином портале), а также на официальном сайте главного распорядителя бюджетных средств в сети "Интернет", включающего следующие сведения:</w:t>
      </w:r>
    </w:p>
    <w:p w14:paraId="476E5F1E">
      <w:pPr>
        <w:ind w:firstLine="851"/>
        <w:jc w:val="both"/>
        <w:rPr>
          <w:sz w:val="28"/>
          <w:szCs w:val="28"/>
        </w:rPr>
      </w:pPr>
      <w:r>
        <w:rPr>
          <w:sz w:val="28"/>
          <w:szCs w:val="28"/>
        </w:rPr>
        <w:t>- дата, время и место проведения рассмотрения заявки;</w:t>
      </w:r>
    </w:p>
    <w:p w14:paraId="1B06E043">
      <w:pPr>
        <w:ind w:firstLine="851"/>
        <w:jc w:val="both"/>
        <w:rPr>
          <w:sz w:val="28"/>
          <w:szCs w:val="28"/>
        </w:rPr>
      </w:pPr>
      <w:r>
        <w:rPr>
          <w:sz w:val="28"/>
          <w:szCs w:val="28"/>
        </w:rPr>
        <w:t>- дата, время и место оценки заявки;</w:t>
      </w:r>
    </w:p>
    <w:p w14:paraId="57778C97">
      <w:pPr>
        <w:ind w:firstLine="851"/>
        <w:jc w:val="both"/>
        <w:rPr>
          <w:sz w:val="28"/>
          <w:szCs w:val="28"/>
        </w:rPr>
      </w:pPr>
      <w:r>
        <w:rPr>
          <w:sz w:val="28"/>
          <w:szCs w:val="28"/>
        </w:rPr>
        <w:t>- информация о получателе субсидии, заявка которого была рассмотрена;</w:t>
      </w:r>
    </w:p>
    <w:p w14:paraId="6E14EFE1">
      <w:pPr>
        <w:ind w:firstLine="851"/>
        <w:jc w:val="both"/>
        <w:rPr>
          <w:sz w:val="28"/>
          <w:szCs w:val="28"/>
        </w:rPr>
      </w:pPr>
      <w:r>
        <w:rPr>
          <w:sz w:val="28"/>
          <w:szCs w:val="28"/>
        </w:rPr>
        <w:t>- информация о получателе субсидии, заявка которого была отклонена, с указанием причин ее отклонения;</w:t>
      </w:r>
    </w:p>
    <w:p w14:paraId="6C5A1D2E">
      <w:pPr>
        <w:widowControl w:val="0"/>
        <w:ind w:firstLine="708"/>
        <w:jc w:val="both"/>
        <w:rPr>
          <w:sz w:val="28"/>
          <w:szCs w:val="28"/>
        </w:rPr>
      </w:pPr>
      <w:r>
        <w:rPr>
          <w:sz w:val="28"/>
          <w:szCs w:val="28"/>
        </w:rPr>
        <w:t>- наименование получателя субсидии, с которым заключается соглашение.</w:t>
      </w:r>
    </w:p>
    <w:p w14:paraId="25C0C4A6">
      <w:pPr>
        <w:widowControl w:val="0"/>
        <w:tabs>
          <w:tab w:val="left" w:pos="709"/>
        </w:tabs>
        <w:jc w:val="both"/>
        <w:rPr>
          <w:sz w:val="28"/>
          <w:szCs w:val="28"/>
        </w:rPr>
      </w:pPr>
      <w:r>
        <w:rPr>
          <w:sz w:val="28"/>
          <w:szCs w:val="28"/>
        </w:rPr>
        <w:tab/>
      </w:r>
      <w:r>
        <w:rPr>
          <w:sz w:val="28"/>
          <w:szCs w:val="28"/>
        </w:rPr>
        <w:t xml:space="preserve">3.7. Получатель субсидии вправе отозвать ранее поданную заявку в любое время до истечения срока подачи заявок путем подачи заявления в Администрацию, указанную в пункте 2.1. настоящего Порядка. Заявление должно быть подписано уполномоченным должностным лицом получателя субсидии. </w:t>
      </w:r>
    </w:p>
    <w:p w14:paraId="5ECF5775">
      <w:pPr>
        <w:widowControl w:val="0"/>
        <w:tabs>
          <w:tab w:val="left" w:pos="709"/>
        </w:tabs>
        <w:jc w:val="both"/>
        <w:rPr>
          <w:sz w:val="28"/>
          <w:szCs w:val="28"/>
        </w:rPr>
      </w:pPr>
      <w:r>
        <w:rPr>
          <w:sz w:val="28"/>
          <w:szCs w:val="28"/>
        </w:rPr>
        <w:tab/>
      </w:r>
      <w:r>
        <w:rPr>
          <w:sz w:val="28"/>
          <w:szCs w:val="28"/>
        </w:rPr>
        <w:t>3.8. Представленная заявка на получение субсидии, включая документы, входящие в состав заявки, не возвращаются.</w:t>
      </w:r>
    </w:p>
    <w:p w14:paraId="3DEE4F9D">
      <w:pPr>
        <w:widowControl w:val="0"/>
        <w:tabs>
          <w:tab w:val="left" w:pos="709"/>
        </w:tabs>
        <w:jc w:val="both"/>
        <w:rPr>
          <w:sz w:val="28"/>
          <w:szCs w:val="28"/>
        </w:rPr>
      </w:pPr>
      <w:r>
        <w:rPr>
          <w:sz w:val="28"/>
          <w:szCs w:val="28"/>
        </w:rPr>
        <w:tab/>
      </w:r>
      <w:r>
        <w:rPr>
          <w:sz w:val="28"/>
          <w:szCs w:val="28"/>
        </w:rPr>
        <w:t>3.9. Получатель субсидии вправе изменить заявку в любое время до истечения срока подачи заявки путем подачи заявления на изменение в Администрацию. Изменение заявки на получение субсидии должны быть оформлены в соответствии c требованиями, предъявляемыми к оформлению и содержанию заявки, указанные в пункте 2.1 настоящего Порядка.</w:t>
      </w:r>
    </w:p>
    <w:p w14:paraId="10F65729">
      <w:pPr>
        <w:widowControl w:val="0"/>
        <w:tabs>
          <w:tab w:val="left" w:pos="709"/>
        </w:tabs>
        <w:jc w:val="both"/>
        <w:rPr>
          <w:sz w:val="28"/>
          <w:szCs w:val="28"/>
        </w:rPr>
      </w:pPr>
      <w:r>
        <w:rPr>
          <w:sz w:val="28"/>
          <w:szCs w:val="28"/>
        </w:rPr>
        <w:tab/>
      </w:r>
      <w:r>
        <w:rPr>
          <w:sz w:val="28"/>
          <w:szCs w:val="28"/>
        </w:rPr>
        <w:t>3.10. Заявитель вправе повторно обратиться за предоставлением субсидии при устранении недостатков в пределах срока рассмотрения заявки.</w:t>
      </w:r>
    </w:p>
    <w:p w14:paraId="0E5F882C">
      <w:pPr>
        <w:widowControl w:val="0"/>
        <w:ind w:firstLine="708"/>
        <w:jc w:val="both"/>
        <w:rPr>
          <w:sz w:val="28"/>
          <w:szCs w:val="28"/>
        </w:rPr>
      </w:pPr>
    </w:p>
    <w:p w14:paraId="19397832">
      <w:pPr>
        <w:widowControl w:val="0"/>
        <w:jc w:val="center"/>
        <w:rPr>
          <w:sz w:val="28"/>
          <w:szCs w:val="28"/>
        </w:rPr>
      </w:pPr>
      <w:r>
        <w:rPr>
          <w:sz w:val="28"/>
          <w:szCs w:val="28"/>
        </w:rPr>
        <w:t>4. Требования о предоставлении отчетности, осуществления контроля (мониторинга) за соблюдением условий и порядка предоставления субсидий и ответственности за их нарушение.</w:t>
      </w:r>
    </w:p>
    <w:p w14:paraId="34C1937A">
      <w:pPr>
        <w:widowControl w:val="0"/>
        <w:ind w:firstLine="426"/>
        <w:jc w:val="both"/>
        <w:rPr>
          <w:sz w:val="28"/>
          <w:szCs w:val="28"/>
        </w:rPr>
      </w:pPr>
      <w:r>
        <w:rPr>
          <w:sz w:val="28"/>
          <w:szCs w:val="28"/>
        </w:rPr>
        <w:t>4.1. Ежеквартально, не позднее 15-го рабочего дня, следующего за отчетным периодом, после получения субсидии получатель субсидии представляет в Администрацию отчет по форме, определенной типовой формой соглашения, установленной Администрацией Углегорского сельского поселения:</w:t>
      </w:r>
    </w:p>
    <w:p w14:paraId="2151F377">
      <w:pPr>
        <w:widowControl w:val="0"/>
        <w:numPr>
          <w:ilvl w:val="0"/>
          <w:numId w:val="1"/>
        </w:numPr>
        <w:ind w:left="0" w:firstLine="426"/>
        <w:jc w:val="both"/>
        <w:rPr>
          <w:sz w:val="28"/>
          <w:szCs w:val="28"/>
        </w:rPr>
      </w:pPr>
      <w:r>
        <w:rPr>
          <w:sz w:val="28"/>
          <w:szCs w:val="28"/>
        </w:rPr>
        <w:t xml:space="preserve"> о достижении значений результатов предоставления субсидии;</w:t>
      </w:r>
    </w:p>
    <w:p w14:paraId="41CE9DB0">
      <w:pPr>
        <w:widowControl w:val="0"/>
        <w:numPr>
          <w:ilvl w:val="0"/>
          <w:numId w:val="2"/>
        </w:numPr>
        <w:ind w:left="0" w:firstLine="426"/>
        <w:jc w:val="both"/>
        <w:rPr>
          <w:sz w:val="28"/>
          <w:szCs w:val="28"/>
        </w:rPr>
      </w:pPr>
      <w:r>
        <w:rPr>
          <w:sz w:val="28"/>
          <w:szCs w:val="28"/>
        </w:rPr>
        <w:t>об осуществлении расходов, источником финансового обеспечения которых является субсидия.</w:t>
      </w:r>
    </w:p>
    <w:p w14:paraId="18809F0B">
      <w:pPr>
        <w:widowControl w:val="0"/>
        <w:ind w:firstLine="426"/>
        <w:jc w:val="both"/>
        <w:rPr>
          <w:sz w:val="28"/>
          <w:szCs w:val="28"/>
        </w:rPr>
      </w:pPr>
      <w:r>
        <w:rPr>
          <w:sz w:val="28"/>
          <w:szCs w:val="28"/>
        </w:rPr>
        <w:t>4.2. Проведение мониторинга достижения результатов предоставления субсидии, исходя из достижения значений результатов предоставления субсидии, определенных соглашением, и событий, отражающих факт завершения соответствующего мероприятия по получению результата предоставления субсидии (контрольная точка), осуществляется в порядке и по формам, которые установлены Администрацией Углегорского сельского поселения.</w:t>
      </w:r>
    </w:p>
    <w:p w14:paraId="6A01D5BB">
      <w:pPr>
        <w:widowControl w:val="0"/>
        <w:ind w:firstLine="426"/>
        <w:jc w:val="both"/>
        <w:rPr>
          <w:sz w:val="28"/>
          <w:szCs w:val="28"/>
        </w:rPr>
      </w:pPr>
      <w:r>
        <w:rPr>
          <w:sz w:val="28"/>
          <w:szCs w:val="28"/>
        </w:rPr>
        <w:t xml:space="preserve">4.3. Администрация имеет право устанавливать в соглашении сроки и формы представления получателем субсидии дополнительной отчетности. </w:t>
      </w:r>
    </w:p>
    <w:p w14:paraId="3F5020E2">
      <w:pPr>
        <w:widowControl w:val="0"/>
        <w:ind w:firstLine="426"/>
        <w:jc w:val="both"/>
        <w:rPr>
          <w:sz w:val="28"/>
          <w:szCs w:val="28"/>
        </w:rPr>
      </w:pPr>
      <w:r>
        <w:rPr>
          <w:sz w:val="28"/>
          <w:szCs w:val="28"/>
        </w:rPr>
        <w:t xml:space="preserve">4.4. В течение 10 рабочих дней со дня получения отчетов, указанных в пункте 4.1. раздела 4 настоящего Порядка и дополнительной отчетности, в случае если она предусмотрена соглашением о предоставлении субсидии, главный распорядитель осуществляет их проверку и при выявлении ошибок (неточностей, несоответствий) в течение 5 рабочих дней со дня истечения срока проверки возвращает их получателю субсидии. </w:t>
      </w:r>
    </w:p>
    <w:p w14:paraId="3B602AE9">
      <w:pPr>
        <w:widowControl w:val="0"/>
        <w:ind w:firstLine="426"/>
        <w:jc w:val="both"/>
        <w:rPr>
          <w:sz w:val="28"/>
          <w:szCs w:val="28"/>
        </w:rPr>
      </w:pPr>
      <w:r>
        <w:rPr>
          <w:sz w:val="28"/>
          <w:szCs w:val="28"/>
        </w:rPr>
        <w:t>4.5. Получателем субсидии устраняются (исправляются) допущенные нарушения в течение 10 рабочих дней со дня возвращения Администрацией проверенных отчетов, указанных в пункте 4.1. раздела 4 настоящего Порядка, и дополнительной отчетности, в случае если она предусмотрена соглашением.</w:t>
      </w:r>
    </w:p>
    <w:p w14:paraId="692895C0">
      <w:pPr>
        <w:widowControl w:val="0"/>
        <w:ind w:firstLine="426"/>
        <w:jc w:val="both"/>
        <w:rPr>
          <w:sz w:val="28"/>
          <w:szCs w:val="28"/>
        </w:rPr>
      </w:pPr>
      <w:r>
        <w:rPr>
          <w:sz w:val="28"/>
          <w:szCs w:val="28"/>
        </w:rPr>
        <w:t>4.6. Ответственность за нарушение условий и порядка предоставления субсидий, в том числе за не достижение результатов предоставления субсидий:</w:t>
      </w:r>
    </w:p>
    <w:p w14:paraId="54507334">
      <w:pPr>
        <w:widowControl w:val="0"/>
        <w:ind w:firstLine="426"/>
        <w:jc w:val="both"/>
        <w:rPr>
          <w:sz w:val="28"/>
          <w:szCs w:val="28"/>
        </w:rPr>
      </w:pPr>
      <w:r>
        <w:rPr>
          <w:sz w:val="28"/>
          <w:szCs w:val="28"/>
        </w:rPr>
        <w:t>- возврат субсидий в бюджет бюджетной системы Российской Федерации, из которого предоставлены субсидии, в случае нарушения получателем субсидии условий, установленных при предоставлении субсидии, выявленного, в том числе по фактам проверок, проведенных главным распорядителем бюджетных средств и органами государственного (муниципального) финансового контроля, а также в случае не достижения значений результатов предоставления субсидии;</w:t>
      </w:r>
    </w:p>
    <w:p w14:paraId="6CD8ABD9">
      <w:pPr>
        <w:widowControl w:val="0"/>
        <w:ind w:firstLine="426"/>
        <w:jc w:val="both"/>
        <w:rPr>
          <w:sz w:val="28"/>
          <w:szCs w:val="28"/>
        </w:rPr>
      </w:pPr>
      <w:r>
        <w:rPr>
          <w:sz w:val="28"/>
          <w:szCs w:val="28"/>
        </w:rPr>
        <w:t>- уплата получателем субсидии пени в случае не достижения в установленные соглашением сроки значения результата предоставления субсидии в размере одной трехсотой ключевой ставки Центрального банка Российской Федерации, действующей на дату начала начисления пени, от суммы субсидии, подлежащей возврату, за каждый день просрочки (с первого дня, следующего за плановой датой достижения результата предоставления субсидии до дня возврата субсидии (части субсидии) в соответствующий бюджет).</w:t>
      </w:r>
    </w:p>
    <w:p w14:paraId="44DEDBBE">
      <w:pPr>
        <w:widowControl w:val="0"/>
        <w:ind w:firstLine="426"/>
        <w:jc w:val="both"/>
        <w:rPr>
          <w:sz w:val="28"/>
          <w:szCs w:val="28"/>
        </w:rPr>
      </w:pPr>
      <w:r>
        <w:rPr>
          <w:sz w:val="28"/>
          <w:szCs w:val="28"/>
        </w:rPr>
        <w:t>4.7. Обстоятельства непреодолимой силы, вследствие возникновения которых соблюдение условий предоставления субсидий, в том числе исполнение обязательств по достижению значения результата предоставления субсидии, является невозможным, и предусматривается положение о неприменении требований, предусмотренных настоящим документом понимаются обстоятельства, возникшие после получения субсидии, которые  получатель субсидии не мог разумно предвидеть или предотвратить, включая пожар, наводнение, землетрясение, войну, эпидемию, пандемию, эмбарго, любые действия органов власти, делающие невозможным или значительно затрудняющие исполнение получателем субсидии своих обязательств, но, не ограничиваясь ими.</w:t>
      </w:r>
    </w:p>
    <w:p w14:paraId="2014BD44">
      <w:pPr>
        <w:widowControl w:val="0"/>
        <w:ind w:firstLine="426"/>
        <w:jc w:val="both"/>
        <w:rPr>
          <w:sz w:val="28"/>
          <w:szCs w:val="28"/>
        </w:rPr>
      </w:pPr>
      <w:r>
        <w:rPr>
          <w:sz w:val="28"/>
          <w:szCs w:val="28"/>
        </w:rPr>
        <w:t xml:space="preserve">Субсидия носит целевой характер и не может быть использована на другие цели. </w:t>
      </w:r>
    </w:p>
    <w:p w14:paraId="0CC0A73E">
      <w:pPr>
        <w:widowControl w:val="0"/>
        <w:ind w:firstLine="426"/>
        <w:jc w:val="both"/>
        <w:rPr>
          <w:sz w:val="28"/>
          <w:szCs w:val="28"/>
        </w:rPr>
      </w:pPr>
      <w:r>
        <w:rPr>
          <w:sz w:val="28"/>
          <w:szCs w:val="28"/>
        </w:rPr>
        <w:t>4.8. Администрация и органы муниципального финансового контроля осуществляют обязательную проверку соблюдения условий и порядка соблюдения получателем субсидии получателями субсидий,  в том числе в части достижения результатов предоставления субсидии, а также об осуществлении органами государственного (муниципального) финансового контроля проверок в соответствии со статьями 268.1 и 269.2 Бюджетного кодекса Российской Федерации;</w:t>
      </w:r>
    </w:p>
    <w:p w14:paraId="58C21FCD">
      <w:pPr>
        <w:widowControl w:val="0"/>
        <w:ind w:firstLine="426"/>
        <w:jc w:val="both"/>
        <w:rPr>
          <w:sz w:val="28"/>
          <w:szCs w:val="28"/>
        </w:rPr>
      </w:pPr>
      <w:r>
        <w:rPr>
          <w:sz w:val="28"/>
          <w:szCs w:val="28"/>
        </w:rPr>
        <w:t>4.9. Основанием для возврата  предоставленной субсидии является:</w:t>
      </w:r>
    </w:p>
    <w:p w14:paraId="6650221D">
      <w:pPr>
        <w:widowControl w:val="0"/>
        <w:ind w:firstLine="426"/>
        <w:jc w:val="both"/>
        <w:rPr>
          <w:sz w:val="28"/>
          <w:szCs w:val="28"/>
        </w:rPr>
      </w:pPr>
      <w:r>
        <w:rPr>
          <w:sz w:val="28"/>
          <w:szCs w:val="28"/>
        </w:rPr>
        <w:t xml:space="preserve"> - завышение объемов предоставленных коммунальных услуг, выявленных в результате проверок, осуществленных контролирующими органами;</w:t>
      </w:r>
    </w:p>
    <w:p w14:paraId="5377FA9F">
      <w:pPr>
        <w:widowControl w:val="0"/>
        <w:ind w:firstLine="426"/>
        <w:jc w:val="both"/>
        <w:rPr>
          <w:sz w:val="28"/>
          <w:szCs w:val="28"/>
        </w:rPr>
      </w:pPr>
      <w:r>
        <w:rPr>
          <w:sz w:val="28"/>
          <w:szCs w:val="28"/>
        </w:rPr>
        <w:t xml:space="preserve"> - нецелевое использование средств, выявленное в ходе выборочной проверки. При установлении нецелевого расходования средств субсидии, указанные средства подлежат возврату в областной и местный бюджет в соответствии с бюджетным законодательством Российской Федерации. </w:t>
      </w:r>
    </w:p>
    <w:p w14:paraId="56BC50BB">
      <w:pPr>
        <w:widowControl w:val="0"/>
        <w:ind w:firstLine="426"/>
        <w:jc w:val="both"/>
        <w:rPr>
          <w:sz w:val="28"/>
          <w:szCs w:val="28"/>
        </w:rPr>
      </w:pPr>
      <w:r>
        <w:rPr>
          <w:sz w:val="28"/>
          <w:szCs w:val="28"/>
        </w:rPr>
        <w:t xml:space="preserve">4.10. В случае выявления по фактам проверок, проведенных Администрацией и органами муниципального финансового контроля, нарушений получателем субсидии условий, установленных при предоставлении субсидии, Администрация в течение 10 рабочих дней со дня выявления нарушения письменно уведомляет получателя субсидии об одностороннем отказе от исполнения соглашения в соответствии со статьей 450.1 Гражданского кодекса Российской Федерации и о необходимости осуществления возврата субсидии в областной и местный бюджет в полном объеме. </w:t>
      </w:r>
    </w:p>
    <w:p w14:paraId="7E97C40D">
      <w:pPr>
        <w:widowControl w:val="0"/>
        <w:ind w:firstLine="426"/>
        <w:jc w:val="both"/>
        <w:rPr>
          <w:sz w:val="28"/>
          <w:szCs w:val="28"/>
        </w:rPr>
      </w:pPr>
      <w:r>
        <w:rPr>
          <w:sz w:val="28"/>
          <w:szCs w:val="28"/>
        </w:rPr>
        <w:t xml:space="preserve">4.11. В случае не перечисления получателем субсидии полученной субсидии в областной и местный бюджет по основаниям и в сроки, установленным пунктом 4.9. раздела 4 настоящего Порядка, указанные средства взыскиваются Администрацией в судебном порядке. </w:t>
      </w:r>
    </w:p>
    <w:p w14:paraId="5BDA4E1F">
      <w:pPr>
        <w:widowControl w:val="0"/>
        <w:ind w:firstLine="426"/>
        <w:jc w:val="both"/>
        <w:rPr>
          <w:sz w:val="28"/>
          <w:szCs w:val="28"/>
        </w:rPr>
      </w:pPr>
      <w:r>
        <w:rPr>
          <w:sz w:val="28"/>
          <w:szCs w:val="28"/>
        </w:rPr>
        <w:t>4.12. Контроль за целевым использованием субсидии из местного бюджета, за достоверностью предоставляемых документов осуществляет Администрация.</w:t>
      </w:r>
    </w:p>
    <w:p w14:paraId="1ADB4AC2">
      <w:pPr>
        <w:widowControl w:val="0"/>
        <w:jc w:val="both"/>
        <w:rPr>
          <w:sz w:val="28"/>
          <w:szCs w:val="28"/>
        </w:rPr>
      </w:pPr>
    </w:p>
    <w:p w14:paraId="11FE6784">
      <w:pPr>
        <w:widowControl w:val="0"/>
        <w:ind w:firstLine="708"/>
        <w:jc w:val="center"/>
        <w:rPr>
          <w:sz w:val="28"/>
          <w:szCs w:val="28"/>
        </w:rPr>
      </w:pPr>
    </w:p>
    <w:p w14:paraId="04EB201D">
      <w:pPr>
        <w:suppressAutoHyphens w:val="0"/>
        <w:rPr>
          <w:sz w:val="28"/>
          <w:szCs w:val="28"/>
        </w:rPr>
      </w:pPr>
      <w:r>
        <w:rPr>
          <w:sz w:val="28"/>
          <w:szCs w:val="28"/>
        </w:rPr>
        <w:br w:type="page"/>
      </w:r>
    </w:p>
    <w:tbl>
      <w:tblPr>
        <w:tblStyle w:val="3"/>
        <w:tblW w:w="10422" w:type="dxa"/>
        <w:tblInd w:w="0" w:type="dxa"/>
        <w:tblLayout w:type="autofit"/>
        <w:tblCellMar>
          <w:top w:w="0" w:type="dxa"/>
          <w:left w:w="108" w:type="dxa"/>
          <w:bottom w:w="0" w:type="dxa"/>
          <w:right w:w="108" w:type="dxa"/>
        </w:tblCellMar>
      </w:tblPr>
      <w:tblGrid>
        <w:gridCol w:w="4668"/>
        <w:gridCol w:w="5754"/>
      </w:tblGrid>
      <w:tr w14:paraId="579E1AA7">
        <w:tblPrEx>
          <w:tblCellMar>
            <w:top w:w="0" w:type="dxa"/>
            <w:left w:w="108" w:type="dxa"/>
            <w:bottom w:w="0" w:type="dxa"/>
            <w:right w:w="108" w:type="dxa"/>
          </w:tblCellMar>
        </w:tblPrEx>
        <w:tc>
          <w:tcPr>
            <w:tcW w:w="4668" w:type="dxa"/>
            <w:shd w:val="clear" w:color="auto" w:fill="auto"/>
          </w:tcPr>
          <w:p w14:paraId="35514748">
            <w:pPr>
              <w:snapToGrid w:val="0"/>
              <w:jc w:val="center"/>
              <w:rPr>
                <w:sz w:val="28"/>
                <w:szCs w:val="28"/>
              </w:rPr>
            </w:pPr>
          </w:p>
        </w:tc>
        <w:tc>
          <w:tcPr>
            <w:tcW w:w="5754" w:type="dxa"/>
            <w:shd w:val="clear" w:color="auto" w:fill="auto"/>
          </w:tcPr>
          <w:p w14:paraId="24C1B7AA">
            <w:pPr>
              <w:jc w:val="center"/>
            </w:pPr>
            <w:r>
              <w:rPr>
                <w:sz w:val="28"/>
                <w:szCs w:val="28"/>
              </w:rPr>
              <w:t>Приложение№1</w:t>
            </w:r>
          </w:p>
          <w:p w14:paraId="4D335F99">
            <w:pPr>
              <w:jc w:val="center"/>
            </w:pPr>
            <w:r>
              <w:rPr>
                <w:sz w:val="28"/>
                <w:szCs w:val="28"/>
              </w:rPr>
              <w:t>к Порядку предоставления субсидии Углегорскому МПП ЖКХ, осуществляющему деятельность в сфере жилищно-коммунального хозяйства, на возмещение части платы граждан за коммунальные услуги по теплоснабжению и горячему водоснабжению на территории Углегорского сельского поселения</w:t>
            </w:r>
          </w:p>
        </w:tc>
      </w:tr>
    </w:tbl>
    <w:p w14:paraId="6E8675FE">
      <w:pPr>
        <w:ind w:right="223"/>
        <w:jc w:val="center"/>
      </w:pPr>
      <w:r>
        <w:rPr>
          <w:b/>
        </w:rPr>
        <w:br w:type="textWrapping"/>
      </w:r>
      <w:r>
        <w:rPr>
          <w:b/>
        </w:rPr>
        <w:t>ФОРМА</w:t>
      </w:r>
    </w:p>
    <w:p w14:paraId="58A5DDF7">
      <w:pPr>
        <w:pStyle w:val="9"/>
        <w:spacing w:before="8"/>
        <w:rPr>
          <w:b/>
          <w:sz w:val="15"/>
          <w:lang w:eastAsia="ru-RU"/>
        </w:rPr>
      </w:pPr>
      <w:r>
        <w:rPr>
          <w:b/>
          <w:sz w:val="15"/>
          <w:lang w:eastAsia="ru-RU"/>
        </w:rPr>
        <mc:AlternateContent>
          <mc:Choice Requires="wps">
            <w:drawing>
              <wp:anchor distT="0" distB="0" distL="114300" distR="114300" simplePos="0" relativeHeight="251659264" behindDoc="0" locked="0" layoutInCell="1" allowOverlap="1">
                <wp:simplePos x="0" y="0"/>
                <wp:positionH relativeFrom="page">
                  <wp:posOffset>4915535</wp:posOffset>
                </wp:positionH>
                <wp:positionV relativeFrom="paragraph">
                  <wp:posOffset>141605</wp:posOffset>
                </wp:positionV>
                <wp:extent cx="2286000" cy="0"/>
                <wp:effectExtent l="0" t="0" r="19050" b="19050"/>
                <wp:wrapNone/>
                <wp:docPr id="6" name="Изображение1"/>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5040">
                          <a:solidFill>
                            <a:srgbClr val="000000"/>
                          </a:solidFill>
                          <a:round/>
                        </a:ln>
                      </wps:spPr>
                      <wps:bodyPr/>
                    </wps:wsp>
                  </a:graphicData>
                </a:graphic>
              </wp:anchor>
            </w:drawing>
          </mc:Choice>
          <mc:Fallback>
            <w:pict>
              <v:line id="Изображение1" o:spid="_x0000_s1026" o:spt="20" style="position:absolute;left:0pt;margin-left:387.05pt;margin-top:11.15pt;height:0pt;width:180pt;mso-position-horizontal-relative:page;z-index:251659264;mso-width-relative:page;mso-height-relative:page;" filled="f" stroked="t" coordsize="21600,21600" o:gfxdata="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PlUtR/Y&#10;AAAACgEAAA8AAAAAAAAAAQAgAAAAIgAAAGRycy9kb3ducmV2LnhtbFBLAQIUABQAAAAIAIdO4kBg&#10;Kc7T5wEAALADAAAOAAAAAAAAAAEAIAAAACcBAABkcnMvZTJvRG9jLnhtbFBLBQYAAAAABgAGAFkB&#10;AACABQAAAAA=&#10;">
                <v:fill on="f" focussize="0,0"/>
                <v:stroke weight="0.396850393700787pt" color="#000000" joinstyle="round"/>
                <v:imagedata o:title=""/>
                <o:lock v:ext="edit" aspectratio="f"/>
              </v:line>
            </w:pict>
          </mc:Fallback>
        </mc:AlternateContent>
      </w:r>
    </w:p>
    <w:p w14:paraId="0EEAB973">
      <w:pPr>
        <w:ind w:left="5954" w:right="763" w:firstLine="3"/>
        <w:jc w:val="center"/>
      </w:pPr>
      <w:r>
        <w:rPr>
          <w:sz w:val="20"/>
        </w:rPr>
        <w:t>(должность руководителя Администрации Углегорского сельского поселения предоставляющего субсидию организации)</w:t>
      </w:r>
    </w:p>
    <w:p w14:paraId="26095F78">
      <w:pPr>
        <w:pStyle w:val="9"/>
        <w:spacing w:before="10"/>
        <w:rPr>
          <w:sz w:val="15"/>
          <w:lang w:eastAsia="ru-RU"/>
        </w:rPr>
      </w:pPr>
      <w:r>
        <w:rPr>
          <w:sz w:val="15"/>
          <w:lang w:eastAsia="ru-RU"/>
        </w:rPr>
        <mc:AlternateContent>
          <mc:Choice Requires="wps">
            <w:drawing>
              <wp:anchor distT="0" distB="0" distL="114300" distR="114300" simplePos="0" relativeHeight="251660288" behindDoc="0" locked="0" layoutInCell="1" allowOverlap="1">
                <wp:simplePos x="0" y="0"/>
                <wp:positionH relativeFrom="page">
                  <wp:posOffset>4888865</wp:posOffset>
                </wp:positionH>
                <wp:positionV relativeFrom="paragraph">
                  <wp:posOffset>142875</wp:posOffset>
                </wp:positionV>
                <wp:extent cx="2286635" cy="0"/>
                <wp:effectExtent l="0" t="0" r="18415" b="19050"/>
                <wp:wrapNone/>
                <wp:docPr id="5" name="Изображение2"/>
                <wp:cNvGraphicFramePr/>
                <a:graphic xmlns:a="http://schemas.openxmlformats.org/drawingml/2006/main">
                  <a:graphicData uri="http://schemas.microsoft.com/office/word/2010/wordprocessingShape">
                    <wps:wsp>
                      <wps:cNvCnPr>
                        <a:cxnSpLocks noChangeShapeType="1"/>
                      </wps:cNvCnPr>
                      <wps:spPr bwMode="auto">
                        <a:xfrm>
                          <a:off x="0" y="0"/>
                          <a:ext cx="2286635" cy="0"/>
                        </a:xfrm>
                        <a:prstGeom prst="line">
                          <a:avLst/>
                        </a:prstGeom>
                        <a:noFill/>
                        <a:ln w="5040">
                          <a:solidFill>
                            <a:srgbClr val="000000"/>
                          </a:solidFill>
                          <a:round/>
                        </a:ln>
                      </wps:spPr>
                      <wps:bodyPr/>
                    </wps:wsp>
                  </a:graphicData>
                </a:graphic>
              </wp:anchor>
            </w:drawing>
          </mc:Choice>
          <mc:Fallback>
            <w:pict>
              <v:line id="Изображение2" o:spid="_x0000_s1026" o:spt="20" style="position:absolute;left:0pt;margin-left:384.95pt;margin-top:11.25pt;height:0pt;width:180.05pt;mso-position-horizontal-relative:page;z-index:251660288;mso-width-relative:page;mso-height-relative:page;" filled="f" stroked="t" coordsize="21600,21600" o:gfxdata="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Fm3&#10;XzjaAAAACgEAAA8AAAAAAAAAAQAgAAAAIgAAAGRycy9kb3ducmV2LnhtbFBLAQIUABQAAAAIAIdO&#10;4kDhx+j/6AEAALADAAAOAAAAAAAAAAEAIAAAACkBAABkcnMvZTJvRG9jLnhtbFBLBQYAAAAABgAG&#10;AFkBAACDBQAAAAA=&#10;">
                <v:fill on="f" focussize="0,0"/>
                <v:stroke weight="0.396850393700787pt" color="#000000" joinstyle="round"/>
                <v:imagedata o:title=""/>
                <o:lock v:ext="edit" aspectratio="f"/>
              </v:line>
            </w:pict>
          </mc:Fallback>
        </mc:AlternateContent>
      </w:r>
    </w:p>
    <w:p w14:paraId="4AB2892E">
      <w:pPr>
        <w:spacing w:line="202" w:lineRule="exact"/>
        <w:ind w:left="6049" w:right="98"/>
        <w:jc w:val="center"/>
      </w:pPr>
      <w:r>
        <w:rPr>
          <w:sz w:val="20"/>
        </w:rPr>
        <w:t>(должность руководителя,</w:t>
      </w:r>
    </w:p>
    <w:p w14:paraId="31B71B2D">
      <w:pPr>
        <w:ind w:left="6596" w:right="643"/>
        <w:jc w:val="center"/>
      </w:pPr>
      <w:r>
        <w:rPr>
          <w:sz w:val="20"/>
        </w:rPr>
        <w:t>наименование организацииФ.И.О.)</w:t>
      </w:r>
    </w:p>
    <w:p w14:paraId="66B39B65">
      <w:pPr>
        <w:pStyle w:val="9"/>
        <w:spacing w:before="10"/>
        <w:rPr>
          <w:sz w:val="19"/>
        </w:rPr>
      </w:pPr>
    </w:p>
    <w:p w14:paraId="7F11003B">
      <w:pPr>
        <w:ind w:left="95" w:right="98"/>
        <w:jc w:val="center"/>
      </w:pPr>
      <w:r>
        <w:rPr>
          <w:b/>
          <w:sz w:val="28"/>
          <w:szCs w:val="28"/>
        </w:rPr>
        <w:t>ЗАЯВЛЕНИЕ</w:t>
      </w:r>
    </w:p>
    <w:p w14:paraId="40D34CB0">
      <w:pPr>
        <w:ind w:left="97" w:right="98"/>
        <w:jc w:val="center"/>
      </w:pPr>
      <w:r>
        <w:rPr>
          <w:b/>
          <w:sz w:val="28"/>
          <w:szCs w:val="28"/>
        </w:rPr>
        <w:t>на предоставление субсидии на возмещение части платы граждан за коммунальные услуги по теплоснабжению и горячему водоснабжению на территории Углегорского сельского поселения</w:t>
      </w:r>
    </w:p>
    <w:p w14:paraId="16647FC1">
      <w:pPr>
        <w:spacing w:before="1"/>
        <w:ind w:left="95" w:right="98"/>
        <w:jc w:val="center"/>
      </w:pPr>
      <w:r>
        <w:rPr>
          <w:sz w:val="20"/>
        </w:rPr>
        <w:t>(полное наименование организации)</w:t>
      </w:r>
    </w:p>
    <w:p w14:paraId="14A3EEF9">
      <w:pPr>
        <w:tabs>
          <w:tab w:val="left" w:pos="9592"/>
        </w:tabs>
        <w:spacing w:before="7"/>
        <w:ind w:right="48"/>
        <w:jc w:val="center"/>
      </w:pPr>
      <w:r>
        <w:t>В лице</w:t>
      </w:r>
      <w:r>
        <w:rPr>
          <w:u w:val="single"/>
        </w:rPr>
        <w:tab/>
      </w:r>
    </w:p>
    <w:p w14:paraId="38725322">
      <w:pPr>
        <w:tabs>
          <w:tab w:val="left" w:pos="9592"/>
        </w:tabs>
        <w:spacing w:before="7"/>
        <w:ind w:right="48"/>
        <w:jc w:val="center"/>
      </w:pPr>
      <w:r>
        <w:rPr>
          <w:sz w:val="20"/>
        </w:rPr>
        <w:t>(должность руководителя организации,Ф.И.О.</w:t>
      </w:r>
      <w:r>
        <w:rPr>
          <w:spacing w:val="-1"/>
          <w:sz w:val="20"/>
        </w:rPr>
        <w:t xml:space="preserve"> р</w:t>
      </w:r>
      <w:r>
        <w:rPr>
          <w:sz w:val="20"/>
        </w:rPr>
        <w:t>уководителя)</w:t>
      </w:r>
    </w:p>
    <w:p w14:paraId="7B05F2C1">
      <w:pPr>
        <w:pStyle w:val="9"/>
        <w:rPr>
          <w:sz w:val="20"/>
        </w:rPr>
      </w:pPr>
    </w:p>
    <w:p w14:paraId="059D002A">
      <w:pPr>
        <w:ind w:left="221" w:right="227"/>
        <w:jc w:val="both"/>
      </w:pPr>
      <w:r>
        <w:t>Просит принять документы на получение субсидии из бюджета Углегорского сельского поселения на возмещение части платы граждан за коммунальные услуги по теплоснабжению и горячему водоснабжению на территории Углегорского сельского поселения</w:t>
      </w:r>
    </w:p>
    <w:p w14:paraId="79F6CB7F">
      <w:pPr>
        <w:ind w:left="221" w:right="227"/>
        <w:jc w:val="both"/>
      </w:pPr>
    </w:p>
    <w:p w14:paraId="1572FBDB">
      <w:pPr>
        <w:ind w:left="221" w:right="227"/>
        <w:jc w:val="both"/>
      </w:pPr>
      <w:r>
        <w:t>В сумме</w:t>
      </w:r>
      <w:r>
        <w:rPr>
          <w:u w:val="single"/>
        </w:rPr>
        <w:tab/>
      </w:r>
      <w:r>
        <w:rPr>
          <w:u w:val="single"/>
        </w:rPr>
        <w:t>_______________________________________________</w:t>
      </w:r>
      <w:r>
        <w:t>руб.</w:t>
      </w:r>
      <w:r>
        <w:rPr>
          <w:sz w:val="20"/>
        </w:rPr>
        <w:t>(</w:t>
      </w:r>
      <w:r>
        <w:rPr>
          <w:sz w:val="20"/>
          <w:u w:val="single"/>
        </w:rPr>
        <w:tab/>
      </w:r>
      <w:r>
        <w:rPr>
          <w:sz w:val="20"/>
        </w:rPr>
        <w:t>)</w:t>
      </w:r>
      <w:r>
        <w:t>.____________</w:t>
      </w:r>
    </w:p>
    <w:p w14:paraId="28B7C915">
      <w:pPr>
        <w:spacing w:line="229" w:lineRule="exact"/>
        <w:ind w:left="5873"/>
      </w:pPr>
      <w:r>
        <w:rPr>
          <w:sz w:val="20"/>
        </w:rPr>
        <w:t>(сумма прописью)</w:t>
      </w:r>
    </w:p>
    <w:p w14:paraId="772A79B9">
      <w:pPr>
        <w:pStyle w:val="9"/>
        <w:spacing w:before="11"/>
        <w:rPr>
          <w:sz w:val="11"/>
        </w:rPr>
      </w:pPr>
    </w:p>
    <w:p w14:paraId="1D113FC8">
      <w:pPr>
        <w:spacing w:before="90"/>
        <w:ind w:left="221"/>
      </w:pPr>
      <w:r>
        <w:t>Банковские реквизиты организации:</w:t>
      </w:r>
    </w:p>
    <w:p w14:paraId="7AB26A27">
      <w:pPr>
        <w:tabs>
          <w:tab w:val="left" w:pos="2482"/>
          <w:tab w:val="left" w:pos="5601"/>
          <w:tab w:val="left" w:pos="9634"/>
          <w:tab w:val="left" w:pos="9723"/>
          <w:tab w:val="left" w:pos="9760"/>
        </w:tabs>
        <w:ind w:left="221" w:right="264"/>
      </w:pPr>
      <w:r>
        <w:rPr>
          <w:u w:val="single"/>
        </w:rPr>
        <w:tab/>
      </w:r>
      <w:r>
        <w:rPr>
          <w:u w:val="single"/>
        </w:rPr>
        <w:tab/>
      </w:r>
      <w:r>
        <w:rPr>
          <w:u w:val="single"/>
        </w:rPr>
        <w:tab/>
      </w:r>
      <w:r>
        <w:rPr>
          <w:u w:val="single"/>
        </w:rPr>
        <w:tab/>
      </w:r>
      <w:r>
        <w:t>;юридический адрес:</w:t>
      </w:r>
      <w:r>
        <w:rPr>
          <w:u w:val="single"/>
        </w:rPr>
        <w:tab/>
      </w:r>
      <w:r>
        <w:rPr>
          <w:u w:val="single"/>
        </w:rPr>
        <w:tab/>
      </w:r>
      <w:r>
        <w:rPr>
          <w:u w:val="single"/>
        </w:rPr>
        <w:tab/>
      </w:r>
      <w:r>
        <w:rPr>
          <w:u w:val="single"/>
        </w:rPr>
        <w:tab/>
      </w:r>
      <w:r>
        <w:rPr>
          <w:u w:val="single"/>
        </w:rPr>
        <w:tab/>
      </w:r>
      <w:r>
        <w:rPr>
          <w:spacing w:val="-2"/>
        </w:rPr>
        <w:t>,</w:t>
      </w:r>
      <w:r>
        <w:t>фактический адрес:</w:t>
      </w:r>
      <w:r>
        <w:rPr>
          <w:u w:val="single"/>
        </w:rPr>
        <w:tab/>
      </w:r>
      <w:r>
        <w:rPr>
          <w:u w:val="single"/>
        </w:rPr>
        <w:tab/>
      </w:r>
      <w:r>
        <w:rPr>
          <w:u w:val="single"/>
        </w:rPr>
        <w:tab/>
      </w:r>
      <w:r>
        <w:t xml:space="preserve"> тел./факс:</w:t>
      </w:r>
      <w:r>
        <w:rPr>
          <w:u w:val="single"/>
        </w:rPr>
        <w:tab/>
      </w:r>
      <w:r>
        <w:t>,адрес электронной почты:</w:t>
      </w:r>
      <w:r>
        <w:rPr>
          <w:u w:val="single"/>
        </w:rPr>
        <w:tab/>
      </w:r>
      <w:r>
        <w:rPr>
          <w:u w:val="single"/>
        </w:rPr>
        <w:tab/>
      </w:r>
      <w:r>
        <w:rPr>
          <w:u w:val="single"/>
        </w:rPr>
        <w:tab/>
      </w:r>
      <w:r>
        <w:rPr>
          <w:u w:val="single"/>
        </w:rPr>
        <w:tab/>
      </w:r>
      <w:r>
        <w:t>Приложение: комплект документов на</w:t>
      </w:r>
      <w:r>
        <w:rPr>
          <w:u w:val="single"/>
        </w:rPr>
        <w:tab/>
      </w:r>
      <w:r>
        <w:t>л.</w:t>
      </w:r>
    </w:p>
    <w:p w14:paraId="2C5F45C5">
      <w:pPr>
        <w:pStyle w:val="9"/>
        <w:rPr>
          <w:sz w:val="20"/>
        </w:rPr>
      </w:pPr>
    </w:p>
    <w:p w14:paraId="4CF34E9A">
      <w:pPr>
        <w:pStyle w:val="9"/>
        <w:rPr>
          <w:sz w:val="15"/>
          <w:lang w:eastAsia="ru-RU"/>
        </w:rPr>
      </w:pPr>
      <w:r>
        <w:rPr>
          <w:sz w:val="15"/>
          <w:lang w:eastAsia="ru-RU"/>
        </w:rPr>
        <mc:AlternateContent>
          <mc:Choice Requires="wps">
            <w:drawing>
              <wp:anchor distT="0" distB="0" distL="114300" distR="114300" simplePos="0" relativeHeight="251661312" behindDoc="0" locked="0" layoutInCell="1" allowOverlap="1">
                <wp:simplePos x="0" y="0"/>
                <wp:positionH relativeFrom="page">
                  <wp:posOffset>1080770</wp:posOffset>
                </wp:positionH>
                <wp:positionV relativeFrom="paragraph">
                  <wp:posOffset>137160</wp:posOffset>
                </wp:positionV>
                <wp:extent cx="2133600" cy="0"/>
                <wp:effectExtent l="0" t="0" r="19050" b="19050"/>
                <wp:wrapNone/>
                <wp:docPr id="4" name="Изображение3"/>
                <wp:cNvGraphicFramePr/>
                <a:graphic xmlns:a="http://schemas.openxmlformats.org/drawingml/2006/main">
                  <a:graphicData uri="http://schemas.microsoft.com/office/word/2010/wordprocessingShape">
                    <wps:wsp>
                      <wps:cNvCnPr>
                        <a:cxnSpLocks noChangeShapeType="1"/>
                      </wps:cNvCnPr>
                      <wps:spPr bwMode="auto">
                        <a:xfrm>
                          <a:off x="0" y="0"/>
                          <a:ext cx="2133600" cy="0"/>
                        </a:xfrm>
                        <a:prstGeom prst="line">
                          <a:avLst/>
                        </a:prstGeom>
                        <a:noFill/>
                        <a:ln w="5040">
                          <a:solidFill>
                            <a:srgbClr val="000000"/>
                          </a:solidFill>
                          <a:round/>
                        </a:ln>
                      </wps:spPr>
                      <wps:bodyPr/>
                    </wps:wsp>
                  </a:graphicData>
                </a:graphic>
              </wp:anchor>
            </w:drawing>
          </mc:Choice>
          <mc:Fallback>
            <w:pict>
              <v:line id="Изображение3" o:spid="_x0000_s1026" o:spt="20" style="position:absolute;left:0pt;margin-left:85.1pt;margin-top:10.8pt;height:0pt;width:168pt;mso-position-horizontal-relative:page;z-index:251661312;mso-width-relative:page;mso-height-relative:page;" filled="f" stroked="t" coordsize="21600,21600" o:gfxdata="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CyMbq/&#10;1wAAAAkBAAAPAAAAAAAAAAEAIAAAACIAAABkcnMvZG93bnJldi54bWxQSwECFAAUAAAACACHTuJA&#10;uiMdOekBAACwAwAADgAAAAAAAAABACAAAAAmAQAAZHJzL2Uyb0RvYy54bWxQSwUGAAAAAAYABgBZ&#10;AQAAgQUAAAAA&#10;">
                <v:fill on="f" focussize="0,0"/>
                <v:stroke weight="0.396850393700787pt" color="#000000" joinstyle="round"/>
                <v:imagedata o:title=""/>
                <o:lock v:ext="edit" aspectratio="f"/>
              </v:line>
            </w:pict>
          </mc:Fallback>
        </mc:AlternateContent>
      </w:r>
      <w:r>
        <w:rPr>
          <w:sz w:val="15"/>
          <w:lang w:eastAsia="ru-RU"/>
        </w:rPr>
        <mc:AlternateContent>
          <mc:Choice Requires="wps">
            <w:drawing>
              <wp:anchor distT="0" distB="0" distL="114300" distR="114300" simplePos="0" relativeHeight="251661312" behindDoc="0" locked="0" layoutInCell="1" allowOverlap="1">
                <wp:simplePos x="0" y="0"/>
                <wp:positionH relativeFrom="page">
                  <wp:posOffset>3366135</wp:posOffset>
                </wp:positionH>
                <wp:positionV relativeFrom="paragraph">
                  <wp:posOffset>137160</wp:posOffset>
                </wp:positionV>
                <wp:extent cx="990600" cy="0"/>
                <wp:effectExtent l="0" t="0" r="19050" b="19050"/>
                <wp:wrapNone/>
                <wp:docPr id="3" name="Изображение4"/>
                <wp:cNvGraphicFramePr/>
                <a:graphic xmlns:a="http://schemas.openxmlformats.org/drawingml/2006/main">
                  <a:graphicData uri="http://schemas.microsoft.com/office/word/2010/wordprocessingShape">
                    <wps:wsp>
                      <wps:cNvCnPr>
                        <a:cxnSpLocks noChangeShapeType="1"/>
                      </wps:cNvCnPr>
                      <wps:spPr bwMode="auto">
                        <a:xfrm>
                          <a:off x="0" y="0"/>
                          <a:ext cx="990600" cy="0"/>
                        </a:xfrm>
                        <a:prstGeom prst="line">
                          <a:avLst/>
                        </a:prstGeom>
                        <a:noFill/>
                        <a:ln w="5040">
                          <a:solidFill>
                            <a:srgbClr val="000000"/>
                          </a:solidFill>
                          <a:round/>
                        </a:ln>
                      </wps:spPr>
                      <wps:bodyPr/>
                    </wps:wsp>
                  </a:graphicData>
                </a:graphic>
              </wp:anchor>
            </w:drawing>
          </mc:Choice>
          <mc:Fallback>
            <w:pict>
              <v:line id="Изображение4" o:spid="_x0000_s1026" o:spt="20" style="position:absolute;left:0pt;margin-left:265.05pt;margin-top:10.8pt;height:0pt;width:78pt;mso-position-horizontal-relative:page;z-index:251661312;mso-width-relative:page;mso-height-relative:page;" filled="f" stroked="t" coordsize="21600,21600" o:gfxdata="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C19+nC&#10;2AAAAAkBAAAPAAAAAAAAAAEAIAAAACIAAABkcnMvZG93bnJldi54bWxQSwECFAAUAAAACACHTuJA&#10;Yc+ub+gBAACvAwAADgAAAAAAAAABACAAAAAnAQAAZHJzL2Uyb0RvYy54bWxQSwUGAAAAAAYABgBZ&#10;AQAAgQUAAAAA&#10;">
                <v:fill on="f" focussize="0,0"/>
                <v:stroke weight="0.396850393700787pt" color="#000000" joinstyle="round"/>
                <v:imagedata o:title=""/>
                <o:lock v:ext="edit" aspectratio="f"/>
              </v:line>
            </w:pict>
          </mc:Fallback>
        </mc:AlternateContent>
      </w:r>
      <w:r>
        <w:rPr>
          <w:sz w:val="15"/>
          <w:lang w:eastAsia="ru-RU"/>
        </w:rPr>
        <mc:AlternateContent>
          <mc:Choice Requires="wps">
            <w:drawing>
              <wp:anchor distT="0" distB="0" distL="114300" distR="114300" simplePos="0" relativeHeight="251662336" behindDoc="0" locked="0" layoutInCell="1" allowOverlap="1">
                <wp:simplePos x="0" y="0"/>
                <wp:positionH relativeFrom="page">
                  <wp:posOffset>4509135</wp:posOffset>
                </wp:positionH>
                <wp:positionV relativeFrom="paragraph">
                  <wp:posOffset>137160</wp:posOffset>
                </wp:positionV>
                <wp:extent cx="2286000" cy="0"/>
                <wp:effectExtent l="0" t="0" r="19050" b="19050"/>
                <wp:wrapNone/>
                <wp:docPr id="2" name="Изображение5"/>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5040">
                          <a:solidFill>
                            <a:srgbClr val="000000"/>
                          </a:solidFill>
                          <a:round/>
                        </a:ln>
                      </wps:spPr>
                      <wps:bodyPr/>
                    </wps:wsp>
                  </a:graphicData>
                </a:graphic>
              </wp:anchor>
            </w:drawing>
          </mc:Choice>
          <mc:Fallback>
            <w:pict>
              <v:line id="Изображение5" o:spid="_x0000_s1026" o:spt="20" style="position:absolute;left:0pt;margin-left:355.05pt;margin-top:10.8pt;height:0pt;width:180pt;mso-position-horizontal-relative:page;z-index:251662336;mso-width-relative:page;mso-height-relative:page;" filled="f" stroked="t" coordsize="21600,21600" o:gfxdata="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Dx9TTI&#10;2AAAAAoBAAAPAAAAAAAAAAEAIAAAACIAAABkcnMvZG93bnJldi54bWxQSwECFAAUAAAACACHTuJA&#10;gYAh8+gBAACwAwAADgAAAAAAAAABACAAAAAnAQAAZHJzL2Uyb0RvYy54bWxQSwUGAAAAAAYABgBZ&#10;AQAAgQUAAAAA&#10;">
                <v:fill on="f" focussize="0,0"/>
                <v:stroke weight="0.396850393700787pt" color="#000000" joinstyle="round"/>
                <v:imagedata o:title=""/>
                <o:lock v:ext="edit" aspectratio="f"/>
              </v:line>
            </w:pict>
          </mc:Fallback>
        </mc:AlternateContent>
      </w:r>
    </w:p>
    <w:p w14:paraId="3372455F">
      <w:pPr>
        <w:tabs>
          <w:tab w:val="left" w:pos="4070"/>
          <w:tab w:val="left" w:pos="6707"/>
        </w:tabs>
        <w:spacing w:line="199" w:lineRule="exact"/>
        <w:ind w:left="322"/>
      </w:pPr>
      <w:r>
        <w:rPr>
          <w:sz w:val="20"/>
        </w:rPr>
        <w:t>(должность руководителя организации</w:t>
      </w:r>
      <w:r>
        <w:rPr>
          <w:sz w:val="20"/>
        </w:rPr>
        <w:tab/>
      </w:r>
      <w:r>
        <w:rPr>
          <w:sz w:val="20"/>
        </w:rPr>
        <w:t>(подпись)</w:t>
      </w:r>
      <w:r>
        <w:rPr>
          <w:sz w:val="20"/>
        </w:rPr>
        <w:tab/>
      </w:r>
      <w:r>
        <w:rPr>
          <w:sz w:val="20"/>
        </w:rPr>
        <w:t>(расшифровка)</w:t>
      </w:r>
    </w:p>
    <w:p w14:paraId="2DF89DC1">
      <w:pPr>
        <w:ind w:left="221"/>
      </w:pPr>
    </w:p>
    <w:p w14:paraId="4B931CB5">
      <w:pPr>
        <w:spacing w:before="183"/>
        <w:ind w:left="2394" w:right="98"/>
        <w:jc w:val="center"/>
      </w:pPr>
      <w:r>
        <w:t>М.П.</w:t>
      </w:r>
    </w:p>
    <w:p w14:paraId="02E4CB51">
      <w:pPr>
        <w:tabs>
          <w:tab w:val="left" w:pos="7392"/>
          <w:tab w:val="left" w:pos="8805"/>
          <w:tab w:val="left" w:pos="9405"/>
        </w:tabs>
        <w:ind w:left="4972"/>
      </w:pPr>
      <w:r>
        <w:t>Дата составления"</w:t>
      </w:r>
      <w:r>
        <w:rPr>
          <w:u w:val="single"/>
        </w:rPr>
        <w:tab/>
      </w:r>
      <w:r>
        <w:t>"</w:t>
      </w:r>
      <w:r>
        <w:rPr>
          <w:u w:val="single"/>
        </w:rPr>
        <w:tab/>
      </w:r>
      <w:r>
        <w:t>20</w:t>
      </w:r>
      <w:r>
        <w:rPr>
          <w:u w:val="single"/>
        </w:rPr>
        <w:tab/>
      </w:r>
      <w:r>
        <w:t>года</w:t>
      </w:r>
    </w:p>
    <w:tbl>
      <w:tblPr>
        <w:tblStyle w:val="3"/>
        <w:tblW w:w="10422" w:type="dxa"/>
        <w:tblInd w:w="0" w:type="dxa"/>
        <w:tblLayout w:type="autofit"/>
        <w:tblCellMar>
          <w:top w:w="0" w:type="dxa"/>
          <w:left w:w="108" w:type="dxa"/>
          <w:bottom w:w="0" w:type="dxa"/>
          <w:right w:w="108" w:type="dxa"/>
        </w:tblCellMar>
      </w:tblPr>
      <w:tblGrid>
        <w:gridCol w:w="4668"/>
        <w:gridCol w:w="5754"/>
      </w:tblGrid>
      <w:tr w14:paraId="57174C0E">
        <w:tblPrEx>
          <w:tblCellMar>
            <w:top w:w="0" w:type="dxa"/>
            <w:left w:w="108" w:type="dxa"/>
            <w:bottom w:w="0" w:type="dxa"/>
            <w:right w:w="108" w:type="dxa"/>
          </w:tblCellMar>
        </w:tblPrEx>
        <w:tc>
          <w:tcPr>
            <w:tcW w:w="4668" w:type="dxa"/>
            <w:shd w:val="clear" w:color="auto" w:fill="auto"/>
          </w:tcPr>
          <w:p w14:paraId="7A8E76CA">
            <w:pPr>
              <w:snapToGrid w:val="0"/>
              <w:rPr>
                <w:sz w:val="28"/>
                <w:szCs w:val="28"/>
              </w:rPr>
            </w:pPr>
          </w:p>
          <w:p w14:paraId="5F542AF4">
            <w:pPr>
              <w:snapToGrid w:val="0"/>
              <w:rPr>
                <w:sz w:val="28"/>
                <w:szCs w:val="28"/>
              </w:rPr>
            </w:pPr>
          </w:p>
          <w:p w14:paraId="4C812B5F">
            <w:pPr>
              <w:snapToGrid w:val="0"/>
              <w:rPr>
                <w:sz w:val="28"/>
                <w:szCs w:val="28"/>
              </w:rPr>
            </w:pPr>
          </w:p>
          <w:p w14:paraId="639D2955">
            <w:pPr>
              <w:snapToGrid w:val="0"/>
              <w:rPr>
                <w:sz w:val="28"/>
                <w:szCs w:val="28"/>
              </w:rPr>
            </w:pPr>
          </w:p>
          <w:p w14:paraId="21E039B7">
            <w:pPr>
              <w:snapToGrid w:val="0"/>
              <w:rPr>
                <w:sz w:val="28"/>
                <w:szCs w:val="28"/>
              </w:rPr>
            </w:pPr>
          </w:p>
          <w:p w14:paraId="0EABC9AC">
            <w:pPr>
              <w:snapToGrid w:val="0"/>
              <w:rPr>
                <w:sz w:val="28"/>
                <w:szCs w:val="28"/>
              </w:rPr>
            </w:pPr>
          </w:p>
        </w:tc>
        <w:tc>
          <w:tcPr>
            <w:tcW w:w="5753" w:type="dxa"/>
            <w:shd w:val="clear" w:color="auto" w:fill="auto"/>
          </w:tcPr>
          <w:p w14:paraId="77A1F066">
            <w:pPr>
              <w:jc w:val="center"/>
              <w:rPr>
                <w:sz w:val="28"/>
                <w:szCs w:val="28"/>
              </w:rPr>
            </w:pPr>
          </w:p>
          <w:p w14:paraId="436DB0F4">
            <w:pPr>
              <w:jc w:val="center"/>
              <w:rPr>
                <w:sz w:val="28"/>
                <w:szCs w:val="28"/>
              </w:rPr>
            </w:pPr>
          </w:p>
          <w:p w14:paraId="4671E16B">
            <w:pPr>
              <w:jc w:val="center"/>
              <w:rPr>
                <w:sz w:val="28"/>
                <w:szCs w:val="28"/>
              </w:rPr>
            </w:pPr>
          </w:p>
          <w:p w14:paraId="070CF995">
            <w:pPr>
              <w:jc w:val="center"/>
              <w:rPr>
                <w:sz w:val="28"/>
                <w:szCs w:val="28"/>
              </w:rPr>
            </w:pPr>
          </w:p>
          <w:p w14:paraId="2344BEDF">
            <w:pPr>
              <w:jc w:val="center"/>
            </w:pPr>
            <w:r>
              <w:rPr>
                <w:sz w:val="28"/>
                <w:szCs w:val="28"/>
              </w:rPr>
              <w:t>Приложение№2</w:t>
            </w:r>
          </w:p>
          <w:p w14:paraId="0283462E">
            <w:pPr>
              <w:jc w:val="center"/>
            </w:pPr>
            <w:r>
              <w:rPr>
                <w:sz w:val="28"/>
                <w:szCs w:val="28"/>
              </w:rPr>
              <w:t>к Порядку предоставления субсидии Углегорскому МПП ЖКХ, осуществляющему деятельность в сфере жилищно-коммунального хозяйства, на возмещение части платы граждан за коммунальные услуги по теплоснабжению и горячему водоснабжению на территории Углегорского сельского поселения</w:t>
            </w:r>
          </w:p>
        </w:tc>
      </w:tr>
    </w:tbl>
    <w:p w14:paraId="7CC54FCD">
      <w:pPr>
        <w:tabs>
          <w:tab w:val="left" w:pos="7392"/>
          <w:tab w:val="left" w:pos="8805"/>
          <w:tab w:val="left" w:pos="9405"/>
        </w:tabs>
        <w:ind w:left="4972"/>
      </w:pPr>
    </w:p>
    <w:tbl>
      <w:tblPr>
        <w:tblStyle w:val="3"/>
        <w:tblW w:w="10422" w:type="dxa"/>
        <w:tblInd w:w="0" w:type="dxa"/>
        <w:tblLayout w:type="autofit"/>
        <w:tblCellMar>
          <w:top w:w="0" w:type="dxa"/>
          <w:left w:w="108" w:type="dxa"/>
          <w:bottom w:w="0" w:type="dxa"/>
          <w:right w:w="108" w:type="dxa"/>
        </w:tblCellMar>
      </w:tblPr>
      <w:tblGrid>
        <w:gridCol w:w="4668"/>
        <w:gridCol w:w="5754"/>
      </w:tblGrid>
      <w:tr w14:paraId="3F6251C5">
        <w:tblPrEx>
          <w:tblCellMar>
            <w:top w:w="0" w:type="dxa"/>
            <w:left w:w="108" w:type="dxa"/>
            <w:bottom w:w="0" w:type="dxa"/>
            <w:right w:w="108" w:type="dxa"/>
          </w:tblCellMar>
        </w:tblPrEx>
        <w:tc>
          <w:tcPr>
            <w:tcW w:w="4668" w:type="dxa"/>
            <w:shd w:val="clear" w:color="auto" w:fill="auto"/>
          </w:tcPr>
          <w:p w14:paraId="74DEC55D">
            <w:pPr>
              <w:snapToGrid w:val="0"/>
              <w:rPr>
                <w:sz w:val="28"/>
                <w:szCs w:val="28"/>
              </w:rPr>
            </w:pPr>
          </w:p>
        </w:tc>
        <w:tc>
          <w:tcPr>
            <w:tcW w:w="5754" w:type="dxa"/>
            <w:shd w:val="clear" w:color="auto" w:fill="auto"/>
          </w:tcPr>
          <w:p w14:paraId="4761FAA4">
            <w:pPr>
              <w:jc w:val="center"/>
              <w:rPr>
                <w:sz w:val="28"/>
                <w:szCs w:val="28"/>
              </w:rPr>
            </w:pPr>
          </w:p>
          <w:p w14:paraId="6CF5A9C4">
            <w:pPr>
              <w:jc w:val="center"/>
            </w:pPr>
          </w:p>
        </w:tc>
      </w:tr>
    </w:tbl>
    <w:p w14:paraId="3A1C06C1">
      <w:pPr>
        <w:suppressAutoHyphens w:val="0"/>
        <w:jc w:val="center"/>
        <w:rPr>
          <w:sz w:val="28"/>
          <w:szCs w:val="28"/>
          <w:lang w:eastAsia="ar-SA"/>
        </w:rPr>
      </w:pPr>
      <w:r>
        <w:rPr>
          <w:sz w:val="28"/>
          <w:szCs w:val="28"/>
          <w:lang w:eastAsia="ar-SA"/>
        </w:rPr>
        <w:t xml:space="preserve">Расчет-обоснование </w:t>
      </w:r>
    </w:p>
    <w:p w14:paraId="3AB1541B">
      <w:pPr>
        <w:suppressAutoHyphens w:val="0"/>
        <w:jc w:val="center"/>
        <w:rPr>
          <w:sz w:val="28"/>
          <w:szCs w:val="28"/>
          <w:lang w:eastAsia="ar-SA"/>
        </w:rPr>
      </w:pPr>
      <w:r>
        <w:rPr>
          <w:sz w:val="28"/>
          <w:szCs w:val="28"/>
          <w:lang w:eastAsia="ar-SA"/>
        </w:rPr>
        <w:t>субсидии на возмещение части платы граждан за коммунальные услуги по теплоснабжению и горячему водоснабжению на территории Углегорского сельского поселения</w:t>
      </w:r>
    </w:p>
    <w:p w14:paraId="44FE4040">
      <w:pPr>
        <w:suppressAutoHyphens w:val="0"/>
        <w:jc w:val="center"/>
        <w:rPr>
          <w:sz w:val="28"/>
          <w:szCs w:val="28"/>
          <w:lang w:eastAsia="ar-SA"/>
        </w:rPr>
      </w:pPr>
    </w:p>
    <w:tbl>
      <w:tblPr>
        <w:tblStyle w:val="13"/>
        <w:tblW w:w="9889"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3936"/>
        <w:gridCol w:w="3543"/>
        <w:gridCol w:w="2410"/>
      </w:tblGrid>
      <w:tr w14:paraId="4896522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936" w:type="dxa"/>
          </w:tcPr>
          <w:p w14:paraId="010E175D">
            <w:pPr>
              <w:jc w:val="center"/>
              <w:rPr>
                <w:sz w:val="28"/>
                <w:szCs w:val="28"/>
                <w:lang w:eastAsia="ar-SA"/>
              </w:rPr>
            </w:pPr>
            <w:r>
              <w:rPr>
                <w:sz w:val="28"/>
                <w:szCs w:val="28"/>
                <w:lang w:eastAsia="ar-SA"/>
              </w:rPr>
              <w:t>Наименование</w:t>
            </w:r>
          </w:p>
        </w:tc>
        <w:tc>
          <w:tcPr>
            <w:tcW w:w="3543" w:type="dxa"/>
          </w:tcPr>
          <w:p w14:paraId="767D160F">
            <w:pPr>
              <w:jc w:val="center"/>
              <w:rPr>
                <w:sz w:val="28"/>
                <w:szCs w:val="28"/>
                <w:lang w:eastAsia="ar-SA"/>
              </w:rPr>
            </w:pPr>
            <w:r>
              <w:rPr>
                <w:sz w:val="28"/>
                <w:szCs w:val="28"/>
                <w:lang w:eastAsia="ar-SA"/>
              </w:rPr>
              <w:t>Обосновывающие документы</w:t>
            </w:r>
          </w:p>
        </w:tc>
        <w:tc>
          <w:tcPr>
            <w:tcW w:w="2410" w:type="dxa"/>
          </w:tcPr>
          <w:p w14:paraId="46ABC9A8">
            <w:pPr>
              <w:jc w:val="center"/>
              <w:rPr>
                <w:sz w:val="28"/>
                <w:szCs w:val="28"/>
                <w:lang w:eastAsia="ar-SA"/>
              </w:rPr>
            </w:pPr>
            <w:r>
              <w:rPr>
                <w:sz w:val="28"/>
                <w:szCs w:val="28"/>
                <w:lang w:eastAsia="ar-SA"/>
              </w:rPr>
              <w:t>Сумма (руб.)</w:t>
            </w:r>
          </w:p>
        </w:tc>
      </w:tr>
      <w:tr w14:paraId="6056AF2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936" w:type="dxa"/>
          </w:tcPr>
          <w:p w14:paraId="2E772274">
            <w:pPr>
              <w:jc w:val="center"/>
              <w:rPr>
                <w:sz w:val="28"/>
                <w:szCs w:val="28"/>
                <w:lang w:eastAsia="ar-SA"/>
              </w:rPr>
            </w:pPr>
            <w:r>
              <w:rPr>
                <w:sz w:val="28"/>
                <w:szCs w:val="28"/>
                <w:lang w:eastAsia="ar-SA"/>
              </w:rPr>
              <w:t>Дебиторская задолженность</w:t>
            </w:r>
          </w:p>
        </w:tc>
        <w:tc>
          <w:tcPr>
            <w:tcW w:w="3543" w:type="dxa"/>
          </w:tcPr>
          <w:p w14:paraId="11C0C37B">
            <w:pPr>
              <w:tabs>
                <w:tab w:val="left" w:pos="6695"/>
              </w:tabs>
              <w:jc w:val="center"/>
              <w:rPr>
                <w:rFonts w:eastAsia="Calibri"/>
                <w:bCs/>
                <w:iCs/>
              </w:rPr>
            </w:pPr>
          </w:p>
        </w:tc>
        <w:tc>
          <w:tcPr>
            <w:tcW w:w="2410" w:type="dxa"/>
          </w:tcPr>
          <w:p w14:paraId="0064F6DF">
            <w:pPr>
              <w:jc w:val="center"/>
              <w:rPr>
                <w:sz w:val="28"/>
                <w:szCs w:val="28"/>
                <w:lang w:eastAsia="ar-SA"/>
              </w:rPr>
            </w:pPr>
          </w:p>
        </w:tc>
      </w:tr>
      <w:tr w14:paraId="0BD986A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936" w:type="dxa"/>
          </w:tcPr>
          <w:p w14:paraId="38820160">
            <w:pPr>
              <w:jc w:val="center"/>
              <w:rPr>
                <w:sz w:val="28"/>
                <w:szCs w:val="28"/>
                <w:lang w:eastAsia="ar-SA"/>
              </w:rPr>
            </w:pPr>
            <w:r>
              <w:rPr>
                <w:sz w:val="28"/>
                <w:szCs w:val="28"/>
                <w:lang w:eastAsia="ar-SA"/>
              </w:rPr>
              <w:t>- неликвидная</w:t>
            </w:r>
          </w:p>
        </w:tc>
        <w:tc>
          <w:tcPr>
            <w:tcW w:w="3543" w:type="dxa"/>
          </w:tcPr>
          <w:p w14:paraId="754ABF2F">
            <w:pPr>
              <w:tabs>
                <w:tab w:val="left" w:pos="6695"/>
              </w:tabs>
              <w:jc w:val="center"/>
              <w:rPr>
                <w:rFonts w:eastAsia="Calibri"/>
                <w:bCs/>
                <w:iCs/>
              </w:rPr>
            </w:pPr>
          </w:p>
        </w:tc>
        <w:tc>
          <w:tcPr>
            <w:tcW w:w="2410" w:type="dxa"/>
          </w:tcPr>
          <w:p w14:paraId="2F613FD7">
            <w:pPr>
              <w:jc w:val="center"/>
              <w:rPr>
                <w:sz w:val="28"/>
                <w:szCs w:val="28"/>
                <w:lang w:eastAsia="ar-SA"/>
              </w:rPr>
            </w:pPr>
          </w:p>
        </w:tc>
      </w:tr>
      <w:tr w14:paraId="499F297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936" w:type="dxa"/>
          </w:tcPr>
          <w:p w14:paraId="32970019">
            <w:pPr>
              <w:jc w:val="center"/>
              <w:rPr>
                <w:sz w:val="28"/>
                <w:szCs w:val="28"/>
                <w:lang w:eastAsia="ar-SA"/>
              </w:rPr>
            </w:pPr>
            <w:r>
              <w:rPr>
                <w:sz w:val="28"/>
                <w:szCs w:val="28"/>
                <w:lang w:eastAsia="ar-SA"/>
              </w:rPr>
              <w:t>- ликвидная</w:t>
            </w:r>
          </w:p>
        </w:tc>
        <w:tc>
          <w:tcPr>
            <w:tcW w:w="3543" w:type="dxa"/>
          </w:tcPr>
          <w:p w14:paraId="11F7C764">
            <w:pPr>
              <w:tabs>
                <w:tab w:val="left" w:pos="6695"/>
              </w:tabs>
              <w:jc w:val="center"/>
              <w:rPr>
                <w:rFonts w:eastAsia="Calibri"/>
                <w:bCs/>
                <w:iCs/>
              </w:rPr>
            </w:pPr>
          </w:p>
        </w:tc>
        <w:tc>
          <w:tcPr>
            <w:tcW w:w="2410" w:type="dxa"/>
          </w:tcPr>
          <w:p w14:paraId="29A350C9">
            <w:pPr>
              <w:jc w:val="center"/>
              <w:rPr>
                <w:sz w:val="28"/>
                <w:szCs w:val="28"/>
                <w:lang w:eastAsia="ar-SA"/>
              </w:rPr>
            </w:pPr>
          </w:p>
        </w:tc>
      </w:tr>
      <w:tr w14:paraId="20DC4F1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936" w:type="dxa"/>
          </w:tcPr>
          <w:p w14:paraId="6969211F">
            <w:pPr>
              <w:jc w:val="center"/>
              <w:rPr>
                <w:sz w:val="28"/>
                <w:szCs w:val="28"/>
                <w:lang w:eastAsia="ar-SA"/>
              </w:rPr>
            </w:pPr>
            <w:r>
              <w:rPr>
                <w:sz w:val="28"/>
                <w:szCs w:val="28"/>
                <w:lang w:eastAsia="ar-SA"/>
              </w:rPr>
              <w:t>Кредиторская задолженность,</w:t>
            </w:r>
          </w:p>
          <w:p w14:paraId="41DEA2A3">
            <w:pPr>
              <w:rPr>
                <w:sz w:val="28"/>
                <w:szCs w:val="28"/>
                <w:lang w:eastAsia="ar-SA"/>
              </w:rPr>
            </w:pPr>
            <w:r>
              <w:rPr>
                <w:sz w:val="28"/>
                <w:szCs w:val="28"/>
                <w:lang w:eastAsia="ar-SA"/>
              </w:rPr>
              <w:t xml:space="preserve">              в том числе</w:t>
            </w:r>
          </w:p>
        </w:tc>
        <w:tc>
          <w:tcPr>
            <w:tcW w:w="3543" w:type="dxa"/>
          </w:tcPr>
          <w:p w14:paraId="5E1EEA8A">
            <w:pPr>
              <w:tabs>
                <w:tab w:val="left" w:pos="6695"/>
              </w:tabs>
              <w:jc w:val="center"/>
              <w:rPr>
                <w:rFonts w:eastAsia="Calibri"/>
                <w:bCs/>
                <w:iCs/>
              </w:rPr>
            </w:pPr>
          </w:p>
        </w:tc>
        <w:tc>
          <w:tcPr>
            <w:tcW w:w="2410" w:type="dxa"/>
          </w:tcPr>
          <w:p w14:paraId="46EA4F2F">
            <w:pPr>
              <w:jc w:val="center"/>
              <w:rPr>
                <w:sz w:val="28"/>
                <w:szCs w:val="28"/>
                <w:lang w:eastAsia="ar-SA"/>
              </w:rPr>
            </w:pPr>
          </w:p>
        </w:tc>
      </w:tr>
      <w:tr w14:paraId="6BACA7E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60" w:hRule="atLeast"/>
        </w:trPr>
        <w:tc>
          <w:tcPr>
            <w:tcW w:w="3936" w:type="dxa"/>
            <w:tcBorders>
              <w:bottom w:val="single" w:color="auto" w:sz="4" w:space="0"/>
            </w:tcBorders>
          </w:tcPr>
          <w:p w14:paraId="02CC5F7D">
            <w:pPr>
              <w:jc w:val="center"/>
              <w:rPr>
                <w:sz w:val="28"/>
                <w:szCs w:val="28"/>
                <w:lang w:eastAsia="ar-SA"/>
              </w:rPr>
            </w:pPr>
            <w:r>
              <w:rPr>
                <w:sz w:val="28"/>
                <w:szCs w:val="28"/>
                <w:lang w:eastAsia="ar-SA"/>
              </w:rPr>
              <w:t xml:space="preserve">- задолженность за природный газ и транспортировку </w:t>
            </w:r>
          </w:p>
        </w:tc>
        <w:tc>
          <w:tcPr>
            <w:tcW w:w="3543" w:type="dxa"/>
            <w:tcBorders>
              <w:bottom w:val="single" w:color="auto" w:sz="4" w:space="0"/>
            </w:tcBorders>
          </w:tcPr>
          <w:p w14:paraId="71FF9576">
            <w:pPr>
              <w:rPr>
                <w:rFonts w:eastAsia="Calibri"/>
              </w:rPr>
            </w:pPr>
          </w:p>
        </w:tc>
        <w:tc>
          <w:tcPr>
            <w:tcW w:w="2410" w:type="dxa"/>
            <w:tcBorders>
              <w:bottom w:val="single" w:color="auto" w:sz="4" w:space="0"/>
            </w:tcBorders>
          </w:tcPr>
          <w:p w14:paraId="6F6A9175">
            <w:pPr>
              <w:jc w:val="center"/>
              <w:rPr>
                <w:sz w:val="28"/>
                <w:szCs w:val="28"/>
                <w:lang w:eastAsia="ar-SA"/>
              </w:rPr>
            </w:pPr>
          </w:p>
        </w:tc>
      </w:tr>
      <w:tr w14:paraId="1D8A43C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00" w:hRule="atLeast"/>
        </w:trPr>
        <w:tc>
          <w:tcPr>
            <w:tcW w:w="3936" w:type="dxa"/>
            <w:tcBorders>
              <w:top w:val="single" w:color="auto" w:sz="4" w:space="0"/>
            </w:tcBorders>
          </w:tcPr>
          <w:p w14:paraId="607F0F51">
            <w:pPr>
              <w:jc w:val="center"/>
              <w:rPr>
                <w:sz w:val="28"/>
                <w:szCs w:val="28"/>
                <w:lang w:eastAsia="ar-SA"/>
              </w:rPr>
            </w:pPr>
            <w:r>
              <w:rPr>
                <w:sz w:val="28"/>
                <w:szCs w:val="28"/>
                <w:lang w:eastAsia="ar-SA"/>
              </w:rPr>
              <w:t>Субсидия на возмещение части платы граждан за коммунальные услуги  в объеме свыше установленных индексов максимального роста платы граждан за коммунальные услуги</w:t>
            </w:r>
          </w:p>
        </w:tc>
        <w:tc>
          <w:tcPr>
            <w:tcW w:w="3543" w:type="dxa"/>
            <w:tcBorders>
              <w:top w:val="single" w:color="auto" w:sz="4" w:space="0"/>
            </w:tcBorders>
          </w:tcPr>
          <w:p w14:paraId="41C6610B">
            <w:pPr>
              <w:jc w:val="center"/>
              <w:rPr>
                <w:lang w:eastAsia="ar-SA"/>
              </w:rPr>
            </w:pPr>
          </w:p>
        </w:tc>
        <w:tc>
          <w:tcPr>
            <w:tcW w:w="2410" w:type="dxa"/>
            <w:tcBorders>
              <w:top w:val="single" w:color="auto" w:sz="4" w:space="0"/>
            </w:tcBorders>
          </w:tcPr>
          <w:p w14:paraId="6B86FE87">
            <w:pPr>
              <w:jc w:val="center"/>
              <w:rPr>
                <w:sz w:val="28"/>
                <w:szCs w:val="28"/>
                <w:lang w:eastAsia="ar-SA"/>
              </w:rPr>
            </w:pPr>
          </w:p>
        </w:tc>
      </w:tr>
      <w:tr w14:paraId="69CB48D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936" w:type="dxa"/>
          </w:tcPr>
          <w:p w14:paraId="0B056A12">
            <w:pPr>
              <w:jc w:val="center"/>
              <w:rPr>
                <w:sz w:val="28"/>
                <w:szCs w:val="28"/>
                <w:lang w:eastAsia="ar-SA"/>
              </w:rPr>
            </w:pPr>
            <w:r>
              <w:rPr>
                <w:sz w:val="28"/>
                <w:szCs w:val="28"/>
                <w:lang w:eastAsia="ar-SA"/>
              </w:rPr>
              <w:t>- областной бюджет</w:t>
            </w:r>
          </w:p>
        </w:tc>
        <w:tc>
          <w:tcPr>
            <w:tcW w:w="3543" w:type="dxa"/>
          </w:tcPr>
          <w:p w14:paraId="75FDDF2F">
            <w:pPr>
              <w:jc w:val="center"/>
              <w:rPr>
                <w:lang w:eastAsia="ar-SA"/>
              </w:rPr>
            </w:pPr>
          </w:p>
        </w:tc>
        <w:tc>
          <w:tcPr>
            <w:tcW w:w="2410" w:type="dxa"/>
          </w:tcPr>
          <w:p w14:paraId="5E397FAC">
            <w:pPr>
              <w:jc w:val="center"/>
              <w:rPr>
                <w:sz w:val="28"/>
                <w:szCs w:val="28"/>
                <w:lang w:eastAsia="ar-SA"/>
              </w:rPr>
            </w:pPr>
          </w:p>
        </w:tc>
      </w:tr>
      <w:tr w14:paraId="7BC10B8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6" w:hRule="atLeast"/>
        </w:trPr>
        <w:tc>
          <w:tcPr>
            <w:tcW w:w="3936" w:type="dxa"/>
            <w:tcBorders>
              <w:bottom w:val="single" w:color="auto" w:sz="4" w:space="0"/>
            </w:tcBorders>
          </w:tcPr>
          <w:p w14:paraId="21C9C392">
            <w:pPr>
              <w:jc w:val="center"/>
              <w:rPr>
                <w:sz w:val="28"/>
                <w:szCs w:val="28"/>
                <w:lang w:eastAsia="ar-SA"/>
              </w:rPr>
            </w:pPr>
            <w:r>
              <w:rPr>
                <w:sz w:val="28"/>
                <w:szCs w:val="28"/>
                <w:lang w:eastAsia="ar-SA"/>
              </w:rPr>
              <w:t>- местный бюджет</w:t>
            </w:r>
          </w:p>
        </w:tc>
        <w:tc>
          <w:tcPr>
            <w:tcW w:w="3543" w:type="dxa"/>
            <w:tcBorders>
              <w:bottom w:val="single" w:color="auto" w:sz="4" w:space="0"/>
            </w:tcBorders>
          </w:tcPr>
          <w:p w14:paraId="54628B7B">
            <w:pPr>
              <w:jc w:val="center"/>
              <w:rPr>
                <w:lang w:eastAsia="ar-SA"/>
              </w:rPr>
            </w:pPr>
          </w:p>
        </w:tc>
        <w:tc>
          <w:tcPr>
            <w:tcW w:w="2410" w:type="dxa"/>
            <w:tcBorders>
              <w:bottom w:val="single" w:color="auto" w:sz="4" w:space="0"/>
            </w:tcBorders>
          </w:tcPr>
          <w:p w14:paraId="0C752D9B">
            <w:pPr>
              <w:jc w:val="center"/>
              <w:rPr>
                <w:sz w:val="28"/>
                <w:szCs w:val="28"/>
                <w:lang w:eastAsia="ar-SA"/>
              </w:rPr>
            </w:pPr>
          </w:p>
        </w:tc>
      </w:tr>
    </w:tbl>
    <w:p w14:paraId="5D75CC19">
      <w:pPr>
        <w:suppressAutoHyphens w:val="0"/>
        <w:jc w:val="center"/>
      </w:pPr>
      <w:r>
        <w:rPr>
          <w:sz w:val="28"/>
          <w:szCs w:val="28"/>
          <w:lang w:eastAsia="ar-SA"/>
        </w:rPr>
        <w:br w:type="textWrapping"/>
      </w:r>
    </w:p>
    <w:p w14:paraId="76379957">
      <w:pPr>
        <w:tabs>
          <w:tab w:val="left" w:pos="5046"/>
          <w:tab w:val="left" w:pos="6632"/>
          <w:tab w:val="left" w:pos="6917"/>
          <w:tab w:val="left" w:pos="9634"/>
        </w:tabs>
        <w:ind w:left="1493"/>
      </w:pPr>
      <w:r>
        <w:t>Руководитель организации</w:t>
      </w:r>
      <w:r>
        <w:tab/>
      </w:r>
      <w:r>
        <w:rPr>
          <w:u w:val="single"/>
        </w:rPr>
        <w:tab/>
      </w:r>
      <w:r>
        <w:tab/>
      </w:r>
      <w:r>
        <w:rPr>
          <w:u w:val="single"/>
        </w:rPr>
        <w:tab/>
      </w:r>
    </w:p>
    <w:p w14:paraId="29E19B77">
      <w:pPr>
        <w:tabs>
          <w:tab w:val="left" w:pos="7883"/>
        </w:tabs>
        <w:spacing w:before="10"/>
        <w:ind w:left="5392"/>
      </w:pPr>
      <w:r>
        <w:rPr>
          <w:sz w:val="20"/>
        </w:rPr>
        <w:t>(подпись)</w:t>
      </w:r>
      <w:r>
        <w:rPr>
          <w:sz w:val="20"/>
        </w:rPr>
        <w:tab/>
      </w:r>
      <w:r>
        <w:rPr>
          <w:sz w:val="20"/>
        </w:rPr>
        <w:t>(Ф.И.О.)</w:t>
      </w:r>
    </w:p>
    <w:p w14:paraId="12AE0500">
      <w:pPr>
        <w:ind w:left="1623" w:right="98"/>
        <w:jc w:val="center"/>
      </w:pPr>
    </w:p>
    <w:p w14:paraId="75BF7D77">
      <w:pPr>
        <w:ind w:left="1623" w:right="98"/>
        <w:jc w:val="center"/>
      </w:pPr>
      <w:r>
        <w:t>М.П.</w:t>
      </w:r>
    </w:p>
    <w:p w14:paraId="74F7E71C">
      <w:pPr>
        <w:ind w:left="1623" w:right="98"/>
        <w:jc w:val="center"/>
      </w:pPr>
      <w:r>
        <w:t xml:space="preserve">                                                            </w:t>
      </w:r>
    </w:p>
    <w:p w14:paraId="085B65BB">
      <w:pPr>
        <w:ind w:left="1623" w:right="98"/>
        <w:jc w:val="center"/>
      </w:pPr>
    </w:p>
    <w:p w14:paraId="5009BB9B">
      <w:pPr>
        <w:ind w:left="4602" w:right="98" w:firstLine="501"/>
        <w:jc w:val="center"/>
      </w:pPr>
    </w:p>
    <w:p w14:paraId="4D80E276">
      <w:pPr>
        <w:ind w:left="4602" w:right="98" w:firstLine="501"/>
        <w:jc w:val="center"/>
      </w:pPr>
    </w:p>
    <w:p w14:paraId="55A14928">
      <w:pPr>
        <w:ind w:left="4602" w:right="98" w:firstLine="501"/>
        <w:jc w:val="center"/>
      </w:pPr>
    </w:p>
    <w:p w14:paraId="7B4812B1">
      <w:pPr>
        <w:ind w:left="4602" w:right="98" w:firstLine="501"/>
        <w:jc w:val="center"/>
      </w:pPr>
      <w:r>
        <w:t xml:space="preserve"> </w:t>
      </w:r>
    </w:p>
    <w:p w14:paraId="202F7BC7">
      <w:pPr>
        <w:ind w:left="4602" w:right="98" w:firstLine="501"/>
        <w:jc w:val="center"/>
      </w:pPr>
      <w:r>
        <w:t xml:space="preserve">  </w:t>
      </w:r>
      <w:r>
        <w:rPr>
          <w:sz w:val="28"/>
          <w:lang w:eastAsia="ar-SA"/>
        </w:rPr>
        <w:t>Приложение № 2</w:t>
      </w:r>
    </w:p>
    <w:p w14:paraId="25B2FA5F">
      <w:pPr>
        <w:ind w:left="5103"/>
        <w:jc w:val="center"/>
      </w:pPr>
      <w:r>
        <w:rPr>
          <w:sz w:val="28"/>
          <w:lang w:eastAsia="ar-SA"/>
        </w:rPr>
        <w:t xml:space="preserve">к постановлению Администрации </w:t>
      </w:r>
      <w:r>
        <w:rPr>
          <w:spacing w:val="2"/>
          <w:sz w:val="28"/>
          <w:szCs w:val="28"/>
          <w:lang w:eastAsia="ar-SA"/>
        </w:rPr>
        <w:t>Углегорского сельского поселения</w:t>
      </w:r>
    </w:p>
    <w:p w14:paraId="0CBE1B94">
      <w:pPr>
        <w:tabs>
          <w:tab w:val="left" w:pos="7312"/>
        </w:tabs>
        <w:jc w:val="center"/>
        <w:rPr>
          <w:sz w:val="28"/>
          <w:szCs w:val="28"/>
          <w:lang w:eastAsia="ar-SA"/>
        </w:rPr>
      </w:pPr>
      <w:r>
        <w:rPr>
          <w:sz w:val="28"/>
          <w:szCs w:val="28"/>
          <w:lang w:eastAsia="ar-SA"/>
        </w:rPr>
        <w:t xml:space="preserve">                                                                            от 24.01.2025  № 19</w:t>
      </w:r>
    </w:p>
    <w:p w14:paraId="2110615C">
      <w:pPr>
        <w:ind w:left="5103"/>
        <w:jc w:val="center"/>
        <w:rPr>
          <w:sz w:val="28"/>
          <w:szCs w:val="28"/>
          <w:lang w:eastAsia="ar-SA"/>
        </w:rPr>
      </w:pPr>
    </w:p>
    <w:p w14:paraId="1D80BE74">
      <w:pPr>
        <w:ind w:left="5103"/>
        <w:jc w:val="center"/>
        <w:rPr>
          <w:sz w:val="28"/>
          <w:szCs w:val="28"/>
          <w:lang w:eastAsia="ar-SA"/>
        </w:rPr>
      </w:pPr>
    </w:p>
    <w:p w14:paraId="20A3DC13">
      <w:pPr>
        <w:ind w:left="5103"/>
        <w:jc w:val="center"/>
        <w:rPr>
          <w:sz w:val="28"/>
          <w:szCs w:val="28"/>
          <w:lang w:eastAsia="ar-SA"/>
        </w:rPr>
      </w:pPr>
    </w:p>
    <w:p w14:paraId="150BB000">
      <w:pPr>
        <w:tabs>
          <w:tab w:val="left" w:pos="567"/>
        </w:tabs>
        <w:ind w:firstLine="567"/>
        <w:jc w:val="center"/>
        <w:rPr>
          <w:b/>
          <w:sz w:val="28"/>
          <w:szCs w:val="28"/>
        </w:rPr>
      </w:pPr>
      <w:r>
        <w:rPr>
          <w:b/>
          <w:sz w:val="28"/>
          <w:szCs w:val="28"/>
          <w:lang w:eastAsia="ar-SA"/>
        </w:rPr>
        <w:t xml:space="preserve">Состав Комиссии </w:t>
      </w:r>
      <w:r>
        <w:rPr>
          <w:b/>
          <w:spacing w:val="-4"/>
          <w:sz w:val="28"/>
          <w:szCs w:val="28"/>
          <w:lang w:eastAsia="ar-SA"/>
        </w:rPr>
        <w:t xml:space="preserve">по предоставлению субсидии </w:t>
      </w:r>
    </w:p>
    <w:p w14:paraId="11693760">
      <w:pPr>
        <w:tabs>
          <w:tab w:val="left" w:pos="567"/>
        </w:tabs>
        <w:jc w:val="center"/>
        <w:rPr>
          <w:b/>
          <w:sz w:val="28"/>
          <w:szCs w:val="28"/>
        </w:rPr>
      </w:pPr>
      <w:r>
        <w:rPr>
          <w:b/>
          <w:spacing w:val="-3"/>
          <w:sz w:val="28"/>
          <w:szCs w:val="28"/>
          <w:lang w:eastAsia="ar-SA"/>
        </w:rPr>
        <w:t xml:space="preserve">организациям </w:t>
      </w:r>
      <w:r>
        <w:rPr>
          <w:b/>
          <w:sz w:val="28"/>
          <w:szCs w:val="28"/>
          <w:lang w:eastAsia="ar-SA"/>
        </w:rPr>
        <w:t>на возмещение части платы граждан за коммунальные услуги по теплоснабжению и горячему водоснабжению на территории Углегорского сельского поселения (далее - комиссия)</w:t>
      </w:r>
    </w:p>
    <w:p w14:paraId="59CC42CE">
      <w:pPr>
        <w:tabs>
          <w:tab w:val="left" w:pos="567"/>
        </w:tabs>
        <w:jc w:val="center"/>
        <w:rPr>
          <w:sz w:val="28"/>
          <w:szCs w:val="28"/>
          <w:lang w:eastAsia="ar-SA"/>
        </w:rPr>
      </w:pPr>
    </w:p>
    <w:p w14:paraId="7BD51DC0">
      <w:pPr>
        <w:tabs>
          <w:tab w:val="left" w:pos="567"/>
        </w:tabs>
        <w:jc w:val="both"/>
        <w:rPr>
          <w:sz w:val="28"/>
          <w:szCs w:val="28"/>
        </w:rPr>
      </w:pPr>
      <w:r>
        <w:rPr>
          <w:sz w:val="28"/>
          <w:szCs w:val="28"/>
          <w:lang w:eastAsia="ar-SA"/>
        </w:rPr>
        <w:t>Председатель комиссии — Ермакова Карина Валерьевна, глава Администрации Углегорского сельского поселения.</w:t>
      </w:r>
    </w:p>
    <w:p w14:paraId="652A5152">
      <w:pPr>
        <w:tabs>
          <w:tab w:val="left" w:pos="567"/>
        </w:tabs>
        <w:rPr>
          <w:sz w:val="28"/>
          <w:szCs w:val="28"/>
          <w:lang w:eastAsia="ar-SA"/>
        </w:rPr>
      </w:pPr>
    </w:p>
    <w:p w14:paraId="68124F2D">
      <w:pPr>
        <w:tabs>
          <w:tab w:val="left" w:pos="567"/>
        </w:tabs>
        <w:rPr>
          <w:sz w:val="28"/>
          <w:szCs w:val="28"/>
        </w:rPr>
      </w:pPr>
      <w:r>
        <w:rPr>
          <w:sz w:val="28"/>
          <w:szCs w:val="28"/>
          <w:lang w:eastAsia="ar-SA"/>
        </w:rPr>
        <w:t xml:space="preserve">Заместитель председателя комиссии — Кружилина Валентина Адамовна, начальник сектора экономики и финансов Администрации Углегорского сельского поселения. </w:t>
      </w:r>
    </w:p>
    <w:p w14:paraId="2AC3278A">
      <w:pPr>
        <w:tabs>
          <w:tab w:val="left" w:pos="567"/>
        </w:tabs>
        <w:rPr>
          <w:sz w:val="28"/>
          <w:szCs w:val="28"/>
          <w:lang w:eastAsia="ar-SA"/>
        </w:rPr>
      </w:pPr>
    </w:p>
    <w:p w14:paraId="19C7A203">
      <w:pPr>
        <w:tabs>
          <w:tab w:val="left" w:pos="567"/>
        </w:tabs>
        <w:rPr>
          <w:sz w:val="28"/>
          <w:szCs w:val="28"/>
        </w:rPr>
      </w:pPr>
      <w:r>
        <w:rPr>
          <w:sz w:val="28"/>
          <w:szCs w:val="28"/>
          <w:lang w:eastAsia="ar-SA"/>
        </w:rPr>
        <w:t xml:space="preserve">Секретарь комиссии — </w:t>
      </w:r>
      <w:r>
        <w:rPr>
          <w:sz w:val="28"/>
          <w:szCs w:val="28"/>
          <w:lang w:val="ru-RU" w:eastAsia="ar-SA"/>
        </w:rPr>
        <w:t>Логачева</w:t>
      </w:r>
      <w:r>
        <w:rPr>
          <w:rFonts w:hint="default"/>
          <w:sz w:val="28"/>
          <w:szCs w:val="28"/>
          <w:lang w:val="ru-RU" w:eastAsia="ar-SA"/>
        </w:rPr>
        <w:t xml:space="preserve"> Оксана Николаевна</w:t>
      </w:r>
      <w:r>
        <w:rPr>
          <w:sz w:val="28"/>
          <w:szCs w:val="28"/>
          <w:lang w:eastAsia="ar-SA"/>
        </w:rPr>
        <w:t>, специалист Администрации Углегорского сельского поселения.</w:t>
      </w:r>
    </w:p>
    <w:p w14:paraId="059C35D6">
      <w:pPr>
        <w:tabs>
          <w:tab w:val="left" w:pos="567"/>
        </w:tabs>
        <w:rPr>
          <w:sz w:val="28"/>
          <w:szCs w:val="28"/>
          <w:lang w:eastAsia="ar-SA"/>
        </w:rPr>
      </w:pPr>
    </w:p>
    <w:p w14:paraId="6F8706BB">
      <w:pPr>
        <w:tabs>
          <w:tab w:val="left" w:pos="567"/>
        </w:tabs>
        <w:rPr>
          <w:sz w:val="28"/>
          <w:szCs w:val="28"/>
          <w:lang w:eastAsia="ar-SA"/>
        </w:rPr>
      </w:pPr>
      <w:r>
        <w:rPr>
          <w:sz w:val="28"/>
          <w:szCs w:val="28"/>
          <w:lang w:eastAsia="ar-SA"/>
        </w:rPr>
        <w:t>Члены комиссии:</w:t>
      </w:r>
    </w:p>
    <w:p w14:paraId="5D04A992">
      <w:pPr>
        <w:tabs>
          <w:tab w:val="left" w:pos="567"/>
        </w:tabs>
        <w:rPr>
          <w:sz w:val="28"/>
          <w:szCs w:val="28"/>
        </w:rPr>
      </w:pPr>
    </w:p>
    <w:p w14:paraId="72135012">
      <w:pPr>
        <w:tabs>
          <w:tab w:val="left" w:pos="567"/>
        </w:tabs>
        <w:jc w:val="both"/>
        <w:rPr>
          <w:sz w:val="28"/>
          <w:szCs w:val="28"/>
        </w:rPr>
      </w:pPr>
      <w:r>
        <w:rPr>
          <w:sz w:val="28"/>
          <w:szCs w:val="28"/>
          <w:lang w:eastAsia="ar-SA"/>
        </w:rPr>
        <w:t xml:space="preserve">- Акимова Тамара Александровна, главный специалист Администрации </w:t>
      </w:r>
      <w:r>
        <w:rPr>
          <w:sz w:val="28"/>
          <w:szCs w:val="28"/>
          <w:lang w:val="ru-RU" w:eastAsia="ar-SA"/>
        </w:rPr>
        <w:t>У</w:t>
      </w:r>
      <w:r>
        <w:rPr>
          <w:sz w:val="28"/>
          <w:szCs w:val="28"/>
          <w:lang w:eastAsia="ar-SA"/>
        </w:rPr>
        <w:t>глегорского сельского поселения;</w:t>
      </w:r>
    </w:p>
    <w:p w14:paraId="7E37749B">
      <w:pPr>
        <w:tabs>
          <w:tab w:val="left" w:pos="567"/>
        </w:tabs>
        <w:jc w:val="both"/>
        <w:rPr>
          <w:sz w:val="28"/>
          <w:szCs w:val="28"/>
          <w:lang w:eastAsia="ar-SA"/>
        </w:rPr>
      </w:pPr>
      <w:r>
        <w:rPr>
          <w:sz w:val="28"/>
          <w:szCs w:val="28"/>
          <w:lang w:eastAsia="ar-SA"/>
        </w:rPr>
        <w:t>- Коновалова Марина Валерьевна, ведущий специалист Администрации Углегорского сельского поселения.</w:t>
      </w:r>
    </w:p>
    <w:sectPr>
      <w:pgSz w:w="11906" w:h="16838"/>
      <w:pgMar w:top="1134" w:right="567" w:bottom="851" w:left="1134" w:header="0" w:footer="0" w:gutter="0"/>
      <w:cols w:space="720" w:num="1"/>
      <w:formProt w:val="0"/>
      <w:docGrid w:linePitch="326" w:charSpace="-61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CC"/>
    <w:family w:val="roman"/>
    <w:pitch w:val="default"/>
    <w:sig w:usb0="E00006FF" w:usb1="420024FF" w:usb2="02000000" w:usb3="00000000" w:csb0="2000019F" w:csb1="00000000"/>
  </w:font>
  <w:font w:name="Calibri">
    <w:panose1 w:val="020F0502020204030204"/>
    <w:charset w:val="CC"/>
    <w:family w:val="swiss"/>
    <w:pitch w:val="default"/>
    <w:sig w:usb0="E4002EFF" w:usb1="C000247B" w:usb2="00000009" w:usb3="00000000" w:csb0="200001FF" w:csb1="00000000"/>
  </w:font>
  <w:font w:name="OpenSymbol">
    <w:altName w:val="Segoe Print"/>
    <w:panose1 w:val="00000000000000000000"/>
    <w:charset w:val="00"/>
    <w:family w:val="roman"/>
    <w:pitch w:val="default"/>
    <w:sig w:usb0="00000000" w:usb1="00000000" w:usb2="00000000" w:usb3="00000000" w:csb0="00000000" w:csb1="00000000"/>
  </w:font>
  <w:font w:name="Tahoma">
    <w:panose1 w:val="020B0604030504040204"/>
    <w:charset w:val="CC"/>
    <w:family w:val="swiss"/>
    <w:pitch w:val="default"/>
    <w:sig w:usb0="E1002EFF" w:usb1="C000605B" w:usb2="00000029" w:usb3="00000000" w:csb0="200101FF" w:csb1="20280000"/>
  </w:font>
  <w:font w:name="Liberation Sans">
    <w:altName w:val="Arial"/>
    <w:panose1 w:val="00000000000000000000"/>
    <w:charset w:val="CC"/>
    <w:family w:val="roman"/>
    <w:pitch w:val="default"/>
    <w:sig w:usb0="00000000" w:usb1="00000000" w:usb2="00000000" w:usb3="00000000" w:csb0="00000000" w:csb1="00000000"/>
  </w:font>
  <w:font w:name="Microsoft YaHei">
    <w:panose1 w:val="020B0503020204020204"/>
    <w:charset w:val="86"/>
    <w:family w:val="swiss"/>
    <w:pitch w:val="default"/>
    <w:sig w:usb0="80000287" w:usb1="2ACF3C50" w:usb2="00000016" w:usb3="00000000" w:csb0="0004001F" w:csb1="00000000"/>
  </w:font>
  <w:font w:name="Lucida Sans">
    <w:panose1 w:val="020B0602030504020204"/>
    <w:charset w:val="00"/>
    <w:family w:val="swiss"/>
    <w:pitch w:val="default"/>
    <w:sig w:usb0="00000003" w:usb1="00000000" w:usb2="00000000" w:usb3="00000000" w:csb0="20000001" w:csb1="00000000"/>
  </w:font>
  <w:font w:name="Verdana">
    <w:panose1 w:val="020B0604030504040204"/>
    <w:charset w:val="CC"/>
    <w:family w:val="swiss"/>
    <w:pitch w:val="default"/>
    <w:sig w:usb0="A00006FF" w:usb1="4000205B" w:usb2="00000010" w:usb3="00000000" w:csb0="2000019F" w:csb1="00000000"/>
  </w:font>
  <w:font w:name="Arial">
    <w:panose1 w:val="020B0604020202020204"/>
    <w:charset w:val="CC"/>
    <w:family w:val="swiss"/>
    <w:pitch w:val="default"/>
    <w:sig w:usb0="E0002EFF" w:usb1="C000785B" w:usb2="00000009" w:usb3="00000000" w:csb0="400001FF" w:csb1="FFFF0000"/>
  </w:font>
  <w:font w:name="Times New Roman CYR">
    <w:altName w:val="Times New Roman"/>
    <w:panose1 w:val="02020603050405020304"/>
    <w:charset w:val="CC"/>
    <w:family w:val="roman"/>
    <w:pitch w:val="default"/>
    <w:sig w:usb0="00000000" w:usb1="00000000" w:usb2="00000009" w:usb3="00000000" w:csb0="000001FF" w:csb1="00000000"/>
  </w:font>
  <w:font w:name="Courier New">
    <w:panose1 w:val="02070309020205020404"/>
    <w:charset w:val="CC"/>
    <w:family w:val="modern"/>
    <w:pitch w:val="default"/>
    <w:sig w:usb0="E0002EFF" w:usb1="C0007843" w:usb2="00000009" w:usb3="00000000" w:csb0="400001FF" w:csb1="FFFF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11937E8"/>
    <w:multiLevelType w:val="multilevel"/>
    <w:tmpl w:val="311937E8"/>
    <w:lvl w:ilvl="0" w:tentative="0">
      <w:start w:val="0"/>
      <w:numFmt w:val="bullet"/>
      <w:lvlText w:val="-"/>
      <w:lvlJc w:val="left"/>
      <w:pPr>
        <w:ind w:left="720" w:hanging="360"/>
      </w:pPr>
      <w:rPr>
        <w:rFonts w:ascii="Calibri" w:hAnsi="Calibri"/>
      </w:rPr>
    </w:lvl>
    <w:lvl w:ilvl="1" w:tentative="0">
      <w:start w:val="0"/>
      <w:numFmt w:val="bullet"/>
      <w:lvlText w:val="o"/>
      <w:lvlJc w:val="left"/>
      <w:pPr>
        <w:ind w:left="1440" w:hanging="360"/>
      </w:pPr>
      <w:rPr>
        <w:rFonts w:ascii="Courier New" w:hAnsi="Courier New"/>
      </w:rPr>
    </w:lvl>
    <w:lvl w:ilvl="2" w:tentative="0">
      <w:start w:val="0"/>
      <w:numFmt w:val="bullet"/>
      <w:lvlText w:val=""/>
      <w:lvlJc w:val="left"/>
      <w:pPr>
        <w:ind w:left="2160" w:hanging="360"/>
      </w:pPr>
      <w:rPr>
        <w:rFonts w:ascii="Wingdings" w:hAnsi="Wingdings"/>
      </w:rPr>
    </w:lvl>
    <w:lvl w:ilvl="3" w:tentative="0">
      <w:start w:val="0"/>
      <w:numFmt w:val="bullet"/>
      <w:lvlText w:val="-"/>
      <w:lvlJc w:val="left"/>
      <w:pPr>
        <w:ind w:left="2880" w:hanging="360"/>
      </w:pPr>
      <w:rPr>
        <w:rFonts w:ascii="Calibri" w:hAnsi="Calibri"/>
      </w:rPr>
    </w:lvl>
    <w:lvl w:ilvl="4" w:tentative="0">
      <w:start w:val="0"/>
      <w:numFmt w:val="bullet"/>
      <w:lvlText w:val="o"/>
      <w:lvlJc w:val="left"/>
      <w:pPr>
        <w:ind w:left="3600" w:hanging="360"/>
      </w:pPr>
      <w:rPr>
        <w:rFonts w:ascii="Courier New" w:hAnsi="Courier New"/>
      </w:rPr>
    </w:lvl>
    <w:lvl w:ilvl="5" w:tentative="0">
      <w:start w:val="0"/>
      <w:numFmt w:val="bullet"/>
      <w:lvlText w:val=""/>
      <w:lvlJc w:val="left"/>
      <w:pPr>
        <w:ind w:left="4320" w:hanging="360"/>
      </w:pPr>
      <w:rPr>
        <w:rFonts w:ascii="Wingdings" w:hAnsi="Wingdings"/>
      </w:rPr>
    </w:lvl>
    <w:lvl w:ilvl="6" w:tentative="0">
      <w:start w:val="0"/>
      <w:numFmt w:val="bullet"/>
      <w:lvlText w:val="-"/>
      <w:lvlJc w:val="left"/>
      <w:pPr>
        <w:ind w:left="5040" w:hanging="360"/>
      </w:pPr>
      <w:rPr>
        <w:rFonts w:ascii="Calibri" w:hAnsi="Calibri"/>
      </w:rPr>
    </w:lvl>
    <w:lvl w:ilvl="7" w:tentative="0">
      <w:start w:val="0"/>
      <w:numFmt w:val="bullet"/>
      <w:lvlText w:val="o"/>
      <w:lvlJc w:val="left"/>
      <w:pPr>
        <w:ind w:left="5760" w:hanging="360"/>
      </w:pPr>
      <w:rPr>
        <w:rFonts w:ascii="Courier New" w:hAnsi="Courier New"/>
      </w:rPr>
    </w:lvl>
    <w:lvl w:ilvl="8" w:tentative="0">
      <w:start w:val="0"/>
      <w:numFmt w:val="bullet"/>
      <w:lvlText w:val=""/>
      <w:lvlJc w:val="left"/>
      <w:pPr>
        <w:ind w:left="6480" w:hanging="360"/>
      </w:pPr>
      <w:rPr>
        <w:rFonts w:ascii="Wingdings" w:hAnsi="Wingdings"/>
      </w:rPr>
    </w:lvl>
  </w:abstractNum>
  <w:abstractNum w:abstractNumId="1">
    <w:nsid w:val="47861E5C"/>
    <w:multiLevelType w:val="multilevel"/>
    <w:tmpl w:val="47861E5C"/>
    <w:lvl w:ilvl="0" w:tentative="0">
      <w:start w:val="0"/>
      <w:numFmt w:val="bullet"/>
      <w:lvlText w:val="-"/>
      <w:lvlJc w:val="left"/>
      <w:pPr>
        <w:ind w:left="720" w:hanging="360"/>
      </w:pPr>
      <w:rPr>
        <w:rFonts w:ascii="Calibri" w:hAnsi="Calibri"/>
      </w:rPr>
    </w:lvl>
    <w:lvl w:ilvl="1" w:tentative="0">
      <w:start w:val="0"/>
      <w:numFmt w:val="bullet"/>
      <w:lvlText w:val="o"/>
      <w:lvlJc w:val="left"/>
      <w:pPr>
        <w:ind w:left="1440" w:hanging="360"/>
      </w:pPr>
      <w:rPr>
        <w:rFonts w:ascii="Courier New" w:hAnsi="Courier New"/>
      </w:rPr>
    </w:lvl>
    <w:lvl w:ilvl="2" w:tentative="0">
      <w:start w:val="0"/>
      <w:numFmt w:val="bullet"/>
      <w:lvlText w:val=""/>
      <w:lvlJc w:val="left"/>
      <w:pPr>
        <w:ind w:left="2160" w:hanging="360"/>
      </w:pPr>
      <w:rPr>
        <w:rFonts w:ascii="Wingdings" w:hAnsi="Wingdings"/>
      </w:rPr>
    </w:lvl>
    <w:lvl w:ilvl="3" w:tentative="0">
      <w:start w:val="0"/>
      <w:numFmt w:val="bullet"/>
      <w:lvlText w:val="-"/>
      <w:lvlJc w:val="left"/>
      <w:pPr>
        <w:ind w:left="2880" w:hanging="360"/>
      </w:pPr>
      <w:rPr>
        <w:rFonts w:ascii="Calibri" w:hAnsi="Calibri"/>
      </w:rPr>
    </w:lvl>
    <w:lvl w:ilvl="4" w:tentative="0">
      <w:start w:val="0"/>
      <w:numFmt w:val="bullet"/>
      <w:lvlText w:val="o"/>
      <w:lvlJc w:val="left"/>
      <w:pPr>
        <w:ind w:left="3600" w:hanging="360"/>
      </w:pPr>
      <w:rPr>
        <w:rFonts w:ascii="Courier New" w:hAnsi="Courier New"/>
      </w:rPr>
    </w:lvl>
    <w:lvl w:ilvl="5" w:tentative="0">
      <w:start w:val="0"/>
      <w:numFmt w:val="bullet"/>
      <w:lvlText w:val=""/>
      <w:lvlJc w:val="left"/>
      <w:pPr>
        <w:ind w:left="4320" w:hanging="360"/>
      </w:pPr>
      <w:rPr>
        <w:rFonts w:ascii="Wingdings" w:hAnsi="Wingdings"/>
      </w:rPr>
    </w:lvl>
    <w:lvl w:ilvl="6" w:tentative="0">
      <w:start w:val="0"/>
      <w:numFmt w:val="bullet"/>
      <w:lvlText w:val="-"/>
      <w:lvlJc w:val="left"/>
      <w:pPr>
        <w:ind w:left="5040" w:hanging="360"/>
      </w:pPr>
      <w:rPr>
        <w:rFonts w:ascii="Calibri" w:hAnsi="Calibri"/>
      </w:rPr>
    </w:lvl>
    <w:lvl w:ilvl="7" w:tentative="0">
      <w:start w:val="0"/>
      <w:numFmt w:val="bullet"/>
      <w:lvlText w:val="o"/>
      <w:lvlJc w:val="left"/>
      <w:pPr>
        <w:ind w:left="5760" w:hanging="360"/>
      </w:pPr>
      <w:rPr>
        <w:rFonts w:ascii="Courier New" w:hAnsi="Courier New"/>
      </w:rPr>
    </w:lvl>
    <w:lvl w:ilvl="8" w:tentative="0">
      <w:start w:val="0"/>
      <w:numFmt w:val="bullet"/>
      <w:lvlText w:val=""/>
      <w:lvlJc w:val="left"/>
      <w:pPr>
        <w:ind w:left="6480" w:hanging="360"/>
      </w:pPr>
      <w:rPr>
        <w:rFonts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6"/>
  <w:displayBackgroundShape w:val="1"/>
  <w:embedSystemFonts/>
  <w:documentProtection w:enforcement="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0865"/>
    <w:rsid w:val="00000C88"/>
    <w:rsid w:val="000068BD"/>
    <w:rsid w:val="00007404"/>
    <w:rsid w:val="00015C25"/>
    <w:rsid w:val="000326E9"/>
    <w:rsid w:val="00042220"/>
    <w:rsid w:val="00053876"/>
    <w:rsid w:val="00055A54"/>
    <w:rsid w:val="00055FF2"/>
    <w:rsid w:val="00060543"/>
    <w:rsid w:val="0008078C"/>
    <w:rsid w:val="000859F9"/>
    <w:rsid w:val="000A2B43"/>
    <w:rsid w:val="000A3718"/>
    <w:rsid w:val="000A4096"/>
    <w:rsid w:val="000B643A"/>
    <w:rsid w:val="000D2A34"/>
    <w:rsid w:val="000D4D9A"/>
    <w:rsid w:val="000F2073"/>
    <w:rsid w:val="000F2A1E"/>
    <w:rsid w:val="000F6C00"/>
    <w:rsid w:val="00100ABD"/>
    <w:rsid w:val="00101EE4"/>
    <w:rsid w:val="0010329E"/>
    <w:rsid w:val="001170E0"/>
    <w:rsid w:val="00123D55"/>
    <w:rsid w:val="00127FD6"/>
    <w:rsid w:val="00140D9A"/>
    <w:rsid w:val="00156B27"/>
    <w:rsid w:val="00165619"/>
    <w:rsid w:val="00170018"/>
    <w:rsid w:val="00172776"/>
    <w:rsid w:val="00182149"/>
    <w:rsid w:val="0018295E"/>
    <w:rsid w:val="00191312"/>
    <w:rsid w:val="00194BBE"/>
    <w:rsid w:val="001A165C"/>
    <w:rsid w:val="001A4A89"/>
    <w:rsid w:val="001A6D6B"/>
    <w:rsid w:val="001A77DE"/>
    <w:rsid w:val="001C21F3"/>
    <w:rsid w:val="001D583C"/>
    <w:rsid w:val="001E558D"/>
    <w:rsid w:val="001E74C6"/>
    <w:rsid w:val="001F63FE"/>
    <w:rsid w:val="00201E55"/>
    <w:rsid w:val="00217CDA"/>
    <w:rsid w:val="00222382"/>
    <w:rsid w:val="002250CF"/>
    <w:rsid w:val="00231E0E"/>
    <w:rsid w:val="00233824"/>
    <w:rsid w:val="00233FAF"/>
    <w:rsid w:val="00256F79"/>
    <w:rsid w:val="0026066E"/>
    <w:rsid w:val="00267BDE"/>
    <w:rsid w:val="00270581"/>
    <w:rsid w:val="00286914"/>
    <w:rsid w:val="00291B4D"/>
    <w:rsid w:val="002A1886"/>
    <w:rsid w:val="002A6305"/>
    <w:rsid w:val="002C7EC5"/>
    <w:rsid w:val="002C7F44"/>
    <w:rsid w:val="002D7D45"/>
    <w:rsid w:val="002E417D"/>
    <w:rsid w:val="002E5CD2"/>
    <w:rsid w:val="002F12A3"/>
    <w:rsid w:val="002F7D46"/>
    <w:rsid w:val="00313D34"/>
    <w:rsid w:val="00322522"/>
    <w:rsid w:val="00322ADF"/>
    <w:rsid w:val="00334D5D"/>
    <w:rsid w:val="00335501"/>
    <w:rsid w:val="00350B2A"/>
    <w:rsid w:val="003555BC"/>
    <w:rsid w:val="00364AD2"/>
    <w:rsid w:val="00372EF8"/>
    <w:rsid w:val="00382F04"/>
    <w:rsid w:val="0038733B"/>
    <w:rsid w:val="003A0013"/>
    <w:rsid w:val="003B50B7"/>
    <w:rsid w:val="003D1752"/>
    <w:rsid w:val="003D40F0"/>
    <w:rsid w:val="003E7319"/>
    <w:rsid w:val="004005D1"/>
    <w:rsid w:val="004053EA"/>
    <w:rsid w:val="00411010"/>
    <w:rsid w:val="00412564"/>
    <w:rsid w:val="00415441"/>
    <w:rsid w:val="004175D2"/>
    <w:rsid w:val="004208B0"/>
    <w:rsid w:val="00427E08"/>
    <w:rsid w:val="00435B9A"/>
    <w:rsid w:val="00440A6B"/>
    <w:rsid w:val="00453D67"/>
    <w:rsid w:val="00466477"/>
    <w:rsid w:val="004832CF"/>
    <w:rsid w:val="00486468"/>
    <w:rsid w:val="00486CD3"/>
    <w:rsid w:val="0048762F"/>
    <w:rsid w:val="004A58E7"/>
    <w:rsid w:val="004A74D6"/>
    <w:rsid w:val="004B2711"/>
    <w:rsid w:val="004B2F22"/>
    <w:rsid w:val="004B627A"/>
    <w:rsid w:val="004B671A"/>
    <w:rsid w:val="004C5096"/>
    <w:rsid w:val="004C6290"/>
    <w:rsid w:val="004E01FC"/>
    <w:rsid w:val="004F1060"/>
    <w:rsid w:val="004F54C7"/>
    <w:rsid w:val="0050183D"/>
    <w:rsid w:val="00515031"/>
    <w:rsid w:val="00554D0E"/>
    <w:rsid w:val="00560FA4"/>
    <w:rsid w:val="005647B7"/>
    <w:rsid w:val="00571B23"/>
    <w:rsid w:val="0058627B"/>
    <w:rsid w:val="00587D9D"/>
    <w:rsid w:val="005A03DE"/>
    <w:rsid w:val="005A59C3"/>
    <w:rsid w:val="005B0B93"/>
    <w:rsid w:val="005B1573"/>
    <w:rsid w:val="005B2914"/>
    <w:rsid w:val="005B52D3"/>
    <w:rsid w:val="005C0A56"/>
    <w:rsid w:val="005D0F78"/>
    <w:rsid w:val="005E2A6C"/>
    <w:rsid w:val="005E5E24"/>
    <w:rsid w:val="005E7FB3"/>
    <w:rsid w:val="005F05FF"/>
    <w:rsid w:val="00601105"/>
    <w:rsid w:val="00604231"/>
    <w:rsid w:val="00611D09"/>
    <w:rsid w:val="00613970"/>
    <w:rsid w:val="006165CC"/>
    <w:rsid w:val="00621955"/>
    <w:rsid w:val="006343FC"/>
    <w:rsid w:val="00635BD6"/>
    <w:rsid w:val="0063726F"/>
    <w:rsid w:val="006441E4"/>
    <w:rsid w:val="0065130B"/>
    <w:rsid w:val="00665431"/>
    <w:rsid w:val="00673474"/>
    <w:rsid w:val="0067664C"/>
    <w:rsid w:val="0068217A"/>
    <w:rsid w:val="00682C32"/>
    <w:rsid w:val="00695133"/>
    <w:rsid w:val="006A00C2"/>
    <w:rsid w:val="006B583A"/>
    <w:rsid w:val="006C26B2"/>
    <w:rsid w:val="006C2CC6"/>
    <w:rsid w:val="006D4BAC"/>
    <w:rsid w:val="006D5D72"/>
    <w:rsid w:val="006E22B7"/>
    <w:rsid w:val="006F2A29"/>
    <w:rsid w:val="0070413B"/>
    <w:rsid w:val="007130DA"/>
    <w:rsid w:val="00714EB4"/>
    <w:rsid w:val="00716687"/>
    <w:rsid w:val="00721499"/>
    <w:rsid w:val="0072206C"/>
    <w:rsid w:val="00730644"/>
    <w:rsid w:val="00757064"/>
    <w:rsid w:val="00763A41"/>
    <w:rsid w:val="007652DC"/>
    <w:rsid w:val="00781C97"/>
    <w:rsid w:val="00792C6B"/>
    <w:rsid w:val="0079360A"/>
    <w:rsid w:val="00795287"/>
    <w:rsid w:val="007A75E0"/>
    <w:rsid w:val="007B2EFE"/>
    <w:rsid w:val="007B4755"/>
    <w:rsid w:val="007B5DA6"/>
    <w:rsid w:val="007B6824"/>
    <w:rsid w:val="007D3CA2"/>
    <w:rsid w:val="007E3B98"/>
    <w:rsid w:val="007F4F85"/>
    <w:rsid w:val="007F6BE4"/>
    <w:rsid w:val="00810AEE"/>
    <w:rsid w:val="00810F90"/>
    <w:rsid w:val="00811FB8"/>
    <w:rsid w:val="00816917"/>
    <w:rsid w:val="00817B09"/>
    <w:rsid w:val="00821B0F"/>
    <w:rsid w:val="00840CEB"/>
    <w:rsid w:val="0086720C"/>
    <w:rsid w:val="008709A0"/>
    <w:rsid w:val="00881ADD"/>
    <w:rsid w:val="008837A2"/>
    <w:rsid w:val="00885D73"/>
    <w:rsid w:val="008A1FC6"/>
    <w:rsid w:val="008A3742"/>
    <w:rsid w:val="008A666E"/>
    <w:rsid w:val="008D3A7E"/>
    <w:rsid w:val="008D6E44"/>
    <w:rsid w:val="008E09C0"/>
    <w:rsid w:val="008F4CA4"/>
    <w:rsid w:val="00903C06"/>
    <w:rsid w:val="00904E8F"/>
    <w:rsid w:val="00915530"/>
    <w:rsid w:val="00932236"/>
    <w:rsid w:val="00940634"/>
    <w:rsid w:val="00944719"/>
    <w:rsid w:val="009461CE"/>
    <w:rsid w:val="00950F60"/>
    <w:rsid w:val="009614D0"/>
    <w:rsid w:val="00967DA1"/>
    <w:rsid w:val="00972371"/>
    <w:rsid w:val="0098101A"/>
    <w:rsid w:val="009836F1"/>
    <w:rsid w:val="00984B5A"/>
    <w:rsid w:val="00985597"/>
    <w:rsid w:val="0099361E"/>
    <w:rsid w:val="00994C5A"/>
    <w:rsid w:val="00997540"/>
    <w:rsid w:val="009A092F"/>
    <w:rsid w:val="009A2228"/>
    <w:rsid w:val="009A268E"/>
    <w:rsid w:val="009A4BA5"/>
    <w:rsid w:val="009A7886"/>
    <w:rsid w:val="009B6F0A"/>
    <w:rsid w:val="009C4249"/>
    <w:rsid w:val="009C53EE"/>
    <w:rsid w:val="009D6129"/>
    <w:rsid w:val="009F0C33"/>
    <w:rsid w:val="009F3ABF"/>
    <w:rsid w:val="009F3D5B"/>
    <w:rsid w:val="009F6941"/>
    <w:rsid w:val="00A00B6B"/>
    <w:rsid w:val="00A16844"/>
    <w:rsid w:val="00A3177D"/>
    <w:rsid w:val="00A372CB"/>
    <w:rsid w:val="00A41094"/>
    <w:rsid w:val="00A44080"/>
    <w:rsid w:val="00A53B7E"/>
    <w:rsid w:val="00A57C04"/>
    <w:rsid w:val="00A62BFC"/>
    <w:rsid w:val="00A63C3E"/>
    <w:rsid w:val="00A72158"/>
    <w:rsid w:val="00A82076"/>
    <w:rsid w:val="00A8555C"/>
    <w:rsid w:val="00A92D79"/>
    <w:rsid w:val="00AB5814"/>
    <w:rsid w:val="00AC4A36"/>
    <w:rsid w:val="00AC74CE"/>
    <w:rsid w:val="00AD2AC3"/>
    <w:rsid w:val="00AD44B9"/>
    <w:rsid w:val="00AE09AC"/>
    <w:rsid w:val="00AF1250"/>
    <w:rsid w:val="00B13CBE"/>
    <w:rsid w:val="00B338F8"/>
    <w:rsid w:val="00B43350"/>
    <w:rsid w:val="00B436E7"/>
    <w:rsid w:val="00B526E7"/>
    <w:rsid w:val="00B60652"/>
    <w:rsid w:val="00B61107"/>
    <w:rsid w:val="00B70C53"/>
    <w:rsid w:val="00B72709"/>
    <w:rsid w:val="00B7428E"/>
    <w:rsid w:val="00B80B7C"/>
    <w:rsid w:val="00B82ABA"/>
    <w:rsid w:val="00B93ABA"/>
    <w:rsid w:val="00BA4242"/>
    <w:rsid w:val="00BA4249"/>
    <w:rsid w:val="00BC53CE"/>
    <w:rsid w:val="00BD3FF3"/>
    <w:rsid w:val="00BE0D36"/>
    <w:rsid w:val="00BE5C9B"/>
    <w:rsid w:val="00BE6445"/>
    <w:rsid w:val="00BE7549"/>
    <w:rsid w:val="00BF034E"/>
    <w:rsid w:val="00C00D7B"/>
    <w:rsid w:val="00C028AF"/>
    <w:rsid w:val="00C05372"/>
    <w:rsid w:val="00C07F30"/>
    <w:rsid w:val="00C124CB"/>
    <w:rsid w:val="00C13A6D"/>
    <w:rsid w:val="00C15B2F"/>
    <w:rsid w:val="00C31B75"/>
    <w:rsid w:val="00C34FDE"/>
    <w:rsid w:val="00C4289C"/>
    <w:rsid w:val="00C511E8"/>
    <w:rsid w:val="00C55278"/>
    <w:rsid w:val="00C5743C"/>
    <w:rsid w:val="00C72D2B"/>
    <w:rsid w:val="00C745D4"/>
    <w:rsid w:val="00C8247C"/>
    <w:rsid w:val="00C8262E"/>
    <w:rsid w:val="00C9214B"/>
    <w:rsid w:val="00CA4527"/>
    <w:rsid w:val="00CA702B"/>
    <w:rsid w:val="00CB1E71"/>
    <w:rsid w:val="00CB5FB7"/>
    <w:rsid w:val="00CC2515"/>
    <w:rsid w:val="00CE07C1"/>
    <w:rsid w:val="00CF21F3"/>
    <w:rsid w:val="00D03EA7"/>
    <w:rsid w:val="00D15D5A"/>
    <w:rsid w:val="00D160ED"/>
    <w:rsid w:val="00D20DCE"/>
    <w:rsid w:val="00D21941"/>
    <w:rsid w:val="00D309A2"/>
    <w:rsid w:val="00D31078"/>
    <w:rsid w:val="00D37E22"/>
    <w:rsid w:val="00D40D5B"/>
    <w:rsid w:val="00D43FAC"/>
    <w:rsid w:val="00D44D19"/>
    <w:rsid w:val="00D52A73"/>
    <w:rsid w:val="00D560B2"/>
    <w:rsid w:val="00D63EAC"/>
    <w:rsid w:val="00D64B6F"/>
    <w:rsid w:val="00DA542A"/>
    <w:rsid w:val="00DB00B6"/>
    <w:rsid w:val="00DB428F"/>
    <w:rsid w:val="00DD3FAD"/>
    <w:rsid w:val="00DD5171"/>
    <w:rsid w:val="00DE19E6"/>
    <w:rsid w:val="00E12529"/>
    <w:rsid w:val="00E1279B"/>
    <w:rsid w:val="00E17740"/>
    <w:rsid w:val="00E212FD"/>
    <w:rsid w:val="00E21539"/>
    <w:rsid w:val="00E22ED1"/>
    <w:rsid w:val="00E416DA"/>
    <w:rsid w:val="00E41B6F"/>
    <w:rsid w:val="00E435EB"/>
    <w:rsid w:val="00E654F6"/>
    <w:rsid w:val="00E67F8A"/>
    <w:rsid w:val="00E71064"/>
    <w:rsid w:val="00E74C17"/>
    <w:rsid w:val="00E80D93"/>
    <w:rsid w:val="00E857D0"/>
    <w:rsid w:val="00E94509"/>
    <w:rsid w:val="00E95B89"/>
    <w:rsid w:val="00EA6D0D"/>
    <w:rsid w:val="00EB31B7"/>
    <w:rsid w:val="00EC22F4"/>
    <w:rsid w:val="00EC2D06"/>
    <w:rsid w:val="00EC4E9B"/>
    <w:rsid w:val="00ED7C5D"/>
    <w:rsid w:val="00EE4529"/>
    <w:rsid w:val="00EF0086"/>
    <w:rsid w:val="00EF0865"/>
    <w:rsid w:val="00F0000F"/>
    <w:rsid w:val="00F07684"/>
    <w:rsid w:val="00F10218"/>
    <w:rsid w:val="00F10E28"/>
    <w:rsid w:val="00F25534"/>
    <w:rsid w:val="00F32596"/>
    <w:rsid w:val="00F41EF2"/>
    <w:rsid w:val="00F47B73"/>
    <w:rsid w:val="00F60CBA"/>
    <w:rsid w:val="00F639F7"/>
    <w:rsid w:val="00F67497"/>
    <w:rsid w:val="00FA09D9"/>
    <w:rsid w:val="00FA5652"/>
    <w:rsid w:val="00FB27D3"/>
    <w:rsid w:val="00FB404C"/>
    <w:rsid w:val="00FB5DE2"/>
    <w:rsid w:val="00FB6833"/>
    <w:rsid w:val="00FD07B2"/>
    <w:rsid w:val="00FD2A29"/>
    <w:rsid w:val="00FE48E4"/>
    <w:rsid w:val="00FE4960"/>
    <w:rsid w:val="00FF1EF3"/>
    <w:rsid w:val="00FF69F8"/>
    <w:rsid w:val="4FEC028A"/>
  </w:rsids>
  <m:mathPr>
    <m:mathFont m:val="Cambria Math"/>
    <m:brkBin m:val="before"/>
    <m:brkBinSub m:val="--"/>
    <m:smallFrac m:val="1"/>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semiHidden="0" w:name="footnote text"/>
    <w:lsdException w:uiPriority="99" w:name="annotation text"/>
    <w:lsdException w:uiPriority="99" w:name="header"/>
    <w:lsdException w:uiPriority="99" w:name="footer"/>
    <w:lsdException w:qFormat="1" w:unhideWhenUsed="0" w:uiPriority="0" w:semiHidden="0" w:name="index heading"/>
    <w:lsdException w:qFormat="1" w:unhideWhenUsed="0" w:uiPriority="0" w:semiHidden="0" w:name="caption"/>
    <w:lsdException w:uiPriority="99"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99" w:name="Placeholder Text"/>
    <w:lsdException w:qFormat="1" w:unhideWhenUsed="0" w:uiPriority="1" w:semiHidden="0" w:name="No Spacing"/>
    <w:lsdException w:qFormat="1" w:unhideWhenUsed="0" w:uiPriority="0" w:semiHidden="0" w:name="List Paragraph"/>
  </w:latentStyles>
  <w:style w:type="paragraph" w:default="1" w:styleId="1">
    <w:name w:val="Normal"/>
    <w:qFormat/>
    <w:uiPriority w:val="0"/>
    <w:pPr>
      <w:suppressAutoHyphens/>
    </w:pPr>
    <w:rPr>
      <w:rFonts w:ascii="Times New Roman" w:hAnsi="Times New Roman" w:eastAsia="Times New Roman" w:cs="Times New Roman"/>
      <w:color w:val="00000A"/>
      <w:sz w:val="24"/>
      <w:szCs w:val="24"/>
      <w:lang w:val="ru-RU" w:eastAsia="zh-CN"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footnote reference"/>
    <w:basedOn w:val="2"/>
    <w:semiHidden/>
    <w:qFormat/>
    <w:uiPriority w:val="0"/>
    <w:rPr>
      <w:vertAlign w:val="superscript"/>
    </w:rPr>
  </w:style>
  <w:style w:type="character" w:styleId="5">
    <w:name w:val="Hyperlink"/>
    <w:basedOn w:val="2"/>
    <w:unhideWhenUsed/>
    <w:qFormat/>
    <w:uiPriority w:val="99"/>
    <w:rPr>
      <w:color w:val="0000FF"/>
      <w:u w:val="single"/>
    </w:rPr>
  </w:style>
  <w:style w:type="paragraph" w:styleId="6">
    <w:name w:val="Balloon Text"/>
    <w:basedOn w:val="1"/>
    <w:semiHidden/>
    <w:unhideWhenUsed/>
    <w:qFormat/>
    <w:uiPriority w:val="99"/>
    <w:rPr>
      <w:rFonts w:ascii="Tahoma" w:hAnsi="Tahoma" w:cs="Tahoma"/>
      <w:sz w:val="16"/>
      <w:szCs w:val="16"/>
    </w:rPr>
  </w:style>
  <w:style w:type="paragraph" w:styleId="7">
    <w:name w:val="caption"/>
    <w:basedOn w:val="1"/>
    <w:qFormat/>
    <w:uiPriority w:val="0"/>
    <w:pPr>
      <w:suppressLineNumbers/>
      <w:spacing w:before="120" w:after="120"/>
    </w:pPr>
    <w:rPr>
      <w:rFonts w:cs="Lucida Sans"/>
      <w:i/>
      <w:iCs/>
    </w:rPr>
  </w:style>
  <w:style w:type="paragraph" w:styleId="8">
    <w:name w:val="footnote text"/>
    <w:basedOn w:val="1"/>
    <w:qFormat/>
    <w:uiPriority w:val="0"/>
    <w:rPr>
      <w:sz w:val="20"/>
      <w:szCs w:val="20"/>
    </w:rPr>
  </w:style>
  <w:style w:type="paragraph" w:styleId="9">
    <w:name w:val="Body Text"/>
    <w:basedOn w:val="1"/>
    <w:qFormat/>
    <w:uiPriority w:val="0"/>
    <w:pPr>
      <w:spacing w:after="120"/>
    </w:pPr>
  </w:style>
  <w:style w:type="paragraph" w:styleId="10">
    <w:name w:val="index heading"/>
    <w:basedOn w:val="1"/>
    <w:qFormat/>
    <w:uiPriority w:val="0"/>
    <w:pPr>
      <w:suppressLineNumbers/>
    </w:pPr>
    <w:rPr>
      <w:rFonts w:cs="Lucida Sans"/>
    </w:rPr>
  </w:style>
  <w:style w:type="paragraph" w:styleId="11">
    <w:name w:val="List"/>
    <w:basedOn w:val="9"/>
    <w:qFormat/>
    <w:uiPriority w:val="0"/>
    <w:rPr>
      <w:rFonts w:cs="Lucida Sans"/>
    </w:rPr>
  </w:style>
  <w:style w:type="paragraph" w:styleId="12">
    <w:name w:val="Normal (Web)"/>
    <w:basedOn w:val="1"/>
    <w:qFormat/>
    <w:uiPriority w:val="0"/>
    <w:pPr>
      <w:spacing w:before="280" w:after="280"/>
    </w:pPr>
  </w:style>
  <w:style w:type="table" w:styleId="13">
    <w:name w:val="Table Grid"/>
    <w:basedOn w:val="3"/>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customStyle="1" w:styleId="14">
    <w:name w:val="Заголовок 11"/>
    <w:basedOn w:val="1"/>
    <w:qFormat/>
    <w:uiPriority w:val="0"/>
    <w:pPr>
      <w:keepNext/>
      <w:tabs>
        <w:tab w:val="left" w:pos="0"/>
      </w:tabs>
      <w:jc w:val="center"/>
      <w:outlineLvl w:val="0"/>
    </w:pPr>
    <w:rPr>
      <w:sz w:val="28"/>
    </w:rPr>
  </w:style>
  <w:style w:type="paragraph" w:customStyle="1" w:styleId="15">
    <w:name w:val="Заголовок 21"/>
    <w:basedOn w:val="1"/>
    <w:qFormat/>
    <w:uiPriority w:val="0"/>
    <w:pPr>
      <w:keepNext/>
      <w:tabs>
        <w:tab w:val="left" w:pos="0"/>
      </w:tabs>
      <w:jc w:val="center"/>
      <w:outlineLvl w:val="1"/>
    </w:pPr>
    <w:rPr>
      <w:b/>
      <w:sz w:val="44"/>
      <w:szCs w:val="20"/>
    </w:rPr>
  </w:style>
  <w:style w:type="paragraph" w:customStyle="1" w:styleId="16">
    <w:name w:val="Заголовок 31"/>
    <w:basedOn w:val="1"/>
    <w:link w:val="57"/>
    <w:qFormat/>
    <w:uiPriority w:val="9"/>
    <w:pPr>
      <w:keepNext/>
      <w:keepLines/>
      <w:suppressAutoHyphens w:val="0"/>
      <w:spacing w:before="200" w:line="276" w:lineRule="auto"/>
      <w:outlineLvl w:val="2"/>
    </w:pPr>
    <w:rPr>
      <w:rFonts w:ascii="Cambria" w:hAnsi="Cambria"/>
      <w:b/>
      <w:bCs/>
      <w:color w:val="4F81BD"/>
      <w:sz w:val="22"/>
      <w:szCs w:val="22"/>
      <w:lang w:eastAsia="ru-RU"/>
    </w:rPr>
  </w:style>
  <w:style w:type="paragraph" w:customStyle="1" w:styleId="17">
    <w:name w:val="Заголовок 41"/>
    <w:basedOn w:val="1"/>
    <w:qFormat/>
    <w:uiPriority w:val="0"/>
    <w:pPr>
      <w:keepNext/>
      <w:spacing w:before="240" w:after="60"/>
      <w:outlineLvl w:val="3"/>
    </w:pPr>
    <w:rPr>
      <w:rFonts w:ascii="Calibri" w:hAnsi="Calibri" w:cs="Calibri"/>
      <w:b/>
      <w:bCs/>
      <w:sz w:val="28"/>
      <w:szCs w:val="28"/>
    </w:rPr>
  </w:style>
  <w:style w:type="paragraph" w:customStyle="1" w:styleId="18">
    <w:name w:val="Заголовок 51"/>
    <w:basedOn w:val="1"/>
    <w:qFormat/>
    <w:uiPriority w:val="0"/>
    <w:pPr>
      <w:spacing w:before="240" w:after="60"/>
      <w:outlineLvl w:val="4"/>
    </w:pPr>
    <w:rPr>
      <w:rFonts w:ascii="Calibri" w:hAnsi="Calibri" w:cs="Calibri"/>
      <w:b/>
      <w:bCs/>
      <w:i/>
      <w:iCs/>
      <w:sz w:val="26"/>
      <w:szCs w:val="26"/>
    </w:rPr>
  </w:style>
  <w:style w:type="character" w:customStyle="1" w:styleId="19">
    <w:name w:val="WW8Num1z0"/>
    <w:qFormat/>
    <w:uiPriority w:val="0"/>
  </w:style>
  <w:style w:type="character" w:customStyle="1" w:styleId="20">
    <w:name w:val="WW8Num1z1"/>
    <w:qFormat/>
    <w:uiPriority w:val="0"/>
  </w:style>
  <w:style w:type="character" w:customStyle="1" w:styleId="21">
    <w:name w:val="WW8Num1z2"/>
    <w:qFormat/>
    <w:uiPriority w:val="0"/>
  </w:style>
  <w:style w:type="character" w:customStyle="1" w:styleId="22">
    <w:name w:val="WW8Num1z3"/>
    <w:qFormat/>
    <w:uiPriority w:val="0"/>
  </w:style>
  <w:style w:type="character" w:customStyle="1" w:styleId="23">
    <w:name w:val="WW8Num1z4"/>
    <w:qFormat/>
    <w:uiPriority w:val="0"/>
  </w:style>
  <w:style w:type="character" w:customStyle="1" w:styleId="24">
    <w:name w:val="WW8Num1z5"/>
    <w:qFormat/>
    <w:uiPriority w:val="0"/>
  </w:style>
  <w:style w:type="character" w:customStyle="1" w:styleId="25">
    <w:name w:val="WW8Num1z6"/>
    <w:qFormat/>
    <w:uiPriority w:val="0"/>
  </w:style>
  <w:style w:type="character" w:customStyle="1" w:styleId="26">
    <w:name w:val="WW8Num1z7"/>
    <w:qFormat/>
    <w:uiPriority w:val="0"/>
  </w:style>
  <w:style w:type="character" w:customStyle="1" w:styleId="27">
    <w:name w:val="WW8Num1z8"/>
    <w:qFormat/>
    <w:uiPriority w:val="0"/>
  </w:style>
  <w:style w:type="character" w:customStyle="1" w:styleId="28">
    <w:name w:val="WW8Num2z0"/>
    <w:qFormat/>
    <w:uiPriority w:val="0"/>
    <w:rPr>
      <w:rFonts w:ascii="Times New Roman" w:hAnsi="Times New Roman" w:cs="Times New Roman"/>
      <w:w w:val="99"/>
      <w:sz w:val="28"/>
    </w:rPr>
  </w:style>
  <w:style w:type="character" w:customStyle="1" w:styleId="29">
    <w:name w:val="Основной шрифт абзаца2"/>
    <w:qFormat/>
    <w:uiPriority w:val="0"/>
  </w:style>
  <w:style w:type="character" w:customStyle="1" w:styleId="30">
    <w:name w:val="WW8Num2z1"/>
    <w:qFormat/>
    <w:uiPriority w:val="0"/>
    <w:rPr>
      <w:rFonts w:ascii="Times New Roman" w:hAnsi="Times New Roman" w:eastAsia="Times New Roman" w:cs="Times New Roman"/>
      <w:w w:val="99"/>
      <w:sz w:val="28"/>
      <w:szCs w:val="28"/>
    </w:rPr>
  </w:style>
  <w:style w:type="character" w:customStyle="1" w:styleId="31">
    <w:name w:val="WW8Num2z2"/>
    <w:qFormat/>
    <w:uiPriority w:val="0"/>
  </w:style>
  <w:style w:type="character" w:customStyle="1" w:styleId="32">
    <w:name w:val="WW8Num3z0"/>
    <w:qFormat/>
    <w:uiPriority w:val="0"/>
    <w:rPr>
      <w:rFonts w:ascii="Times New Roman" w:hAnsi="Times New Roman" w:eastAsia="Times New Roman" w:cs="Times New Roman"/>
      <w:spacing w:val="-8"/>
      <w:w w:val="99"/>
      <w:sz w:val="28"/>
      <w:szCs w:val="28"/>
    </w:rPr>
  </w:style>
  <w:style w:type="character" w:customStyle="1" w:styleId="33">
    <w:name w:val="WW8Num3z1"/>
    <w:qFormat/>
    <w:uiPriority w:val="0"/>
  </w:style>
  <w:style w:type="character" w:customStyle="1" w:styleId="34">
    <w:name w:val="WW8Num4z0"/>
    <w:qFormat/>
    <w:uiPriority w:val="0"/>
    <w:rPr>
      <w:rFonts w:ascii="Times New Roman" w:hAnsi="Times New Roman" w:eastAsia="Times New Roman" w:cs="Times New Roman"/>
      <w:w w:val="99"/>
      <w:sz w:val="28"/>
    </w:rPr>
  </w:style>
  <w:style w:type="character" w:customStyle="1" w:styleId="35">
    <w:name w:val="WW8Num4z1"/>
    <w:qFormat/>
    <w:uiPriority w:val="0"/>
  </w:style>
  <w:style w:type="character" w:customStyle="1" w:styleId="36">
    <w:name w:val="WW8Num5z0"/>
    <w:qFormat/>
    <w:uiPriority w:val="0"/>
    <w:rPr>
      <w:rFonts w:ascii="Times New Roman" w:hAnsi="Times New Roman" w:eastAsia="Times New Roman" w:cs="Times New Roman"/>
      <w:color w:val="00000A"/>
    </w:rPr>
  </w:style>
  <w:style w:type="character" w:customStyle="1" w:styleId="37">
    <w:name w:val="WW8Num5z1"/>
    <w:qFormat/>
    <w:uiPriority w:val="0"/>
  </w:style>
  <w:style w:type="character" w:customStyle="1" w:styleId="38">
    <w:name w:val="WW8Num5z2"/>
    <w:qFormat/>
    <w:uiPriority w:val="0"/>
  </w:style>
  <w:style w:type="character" w:customStyle="1" w:styleId="39">
    <w:name w:val="WW8Num5z3"/>
    <w:qFormat/>
    <w:uiPriority w:val="0"/>
  </w:style>
  <w:style w:type="character" w:customStyle="1" w:styleId="40">
    <w:name w:val="WW8Num5z4"/>
    <w:qFormat/>
    <w:uiPriority w:val="0"/>
  </w:style>
  <w:style w:type="character" w:customStyle="1" w:styleId="41">
    <w:name w:val="WW8Num5z5"/>
    <w:qFormat/>
    <w:uiPriority w:val="0"/>
  </w:style>
  <w:style w:type="character" w:customStyle="1" w:styleId="42">
    <w:name w:val="WW8Num5z6"/>
    <w:qFormat/>
    <w:uiPriority w:val="0"/>
  </w:style>
  <w:style w:type="character" w:customStyle="1" w:styleId="43">
    <w:name w:val="WW8Num5z7"/>
    <w:qFormat/>
    <w:uiPriority w:val="0"/>
  </w:style>
  <w:style w:type="character" w:customStyle="1" w:styleId="44">
    <w:name w:val="WW8Num5z8"/>
    <w:qFormat/>
    <w:uiPriority w:val="0"/>
  </w:style>
  <w:style w:type="character" w:customStyle="1" w:styleId="45">
    <w:name w:val="WW8Num6z0"/>
    <w:qFormat/>
    <w:uiPriority w:val="0"/>
  </w:style>
  <w:style w:type="character" w:customStyle="1" w:styleId="46">
    <w:name w:val="WW8Num7z0"/>
    <w:qFormat/>
    <w:uiPriority w:val="0"/>
    <w:rPr>
      <w:rFonts w:ascii="Times New Roman" w:hAnsi="Times New Roman" w:eastAsia="Times New Roman" w:cs="Times New Roman"/>
      <w:w w:val="99"/>
      <w:sz w:val="28"/>
      <w:szCs w:val="28"/>
    </w:rPr>
  </w:style>
  <w:style w:type="character" w:customStyle="1" w:styleId="47">
    <w:name w:val="WW8Num7z2"/>
    <w:qFormat/>
    <w:uiPriority w:val="0"/>
  </w:style>
  <w:style w:type="character" w:customStyle="1" w:styleId="48">
    <w:name w:val="Основной шрифт абзаца1"/>
    <w:qFormat/>
    <w:uiPriority w:val="0"/>
  </w:style>
  <w:style w:type="character" w:customStyle="1" w:styleId="49">
    <w:name w:val="Знак Знак1"/>
    <w:qFormat/>
    <w:uiPriority w:val="0"/>
    <w:rPr>
      <w:sz w:val="16"/>
      <w:szCs w:val="16"/>
      <w:lang w:val="ru-RU" w:bidi="ar-SA"/>
    </w:rPr>
  </w:style>
  <w:style w:type="character" w:customStyle="1" w:styleId="50">
    <w:name w:val="Символ сноски"/>
    <w:qFormat/>
    <w:uiPriority w:val="0"/>
    <w:rPr>
      <w:vertAlign w:val="superscript"/>
    </w:rPr>
  </w:style>
  <w:style w:type="character" w:customStyle="1" w:styleId="51">
    <w:name w:val="Знак Знак"/>
    <w:qFormat/>
    <w:uiPriority w:val="0"/>
    <w:rPr>
      <w:lang w:val="ru-RU" w:bidi="ar-SA"/>
    </w:rPr>
  </w:style>
  <w:style w:type="character" w:customStyle="1" w:styleId="52">
    <w:name w:val="Текст сноски-FN Знак"/>
    <w:qFormat/>
    <w:uiPriority w:val="0"/>
    <w:rPr>
      <w:lang w:val="ru-RU" w:bidi="ar-SA"/>
    </w:rPr>
  </w:style>
  <w:style w:type="character" w:customStyle="1" w:styleId="53">
    <w:name w:val="Интернет-ссылка"/>
    <w:qFormat/>
    <w:uiPriority w:val="0"/>
    <w:rPr>
      <w:color w:val="0000FF"/>
      <w:u w:val="single"/>
    </w:rPr>
  </w:style>
  <w:style w:type="character" w:customStyle="1" w:styleId="54">
    <w:name w:val="Маркеры списка"/>
    <w:qFormat/>
    <w:uiPriority w:val="0"/>
    <w:rPr>
      <w:rFonts w:ascii="OpenSymbol" w:hAnsi="OpenSymbol" w:eastAsia="OpenSymbol" w:cs="OpenSymbol"/>
    </w:rPr>
  </w:style>
  <w:style w:type="character" w:customStyle="1" w:styleId="55">
    <w:name w:val="q"/>
    <w:qFormat/>
    <w:uiPriority w:val="0"/>
  </w:style>
  <w:style w:type="character" w:customStyle="1" w:styleId="56">
    <w:name w:val="ins"/>
    <w:qFormat/>
    <w:uiPriority w:val="0"/>
  </w:style>
  <w:style w:type="character" w:customStyle="1" w:styleId="57">
    <w:name w:val="Заголовок 3 Знак"/>
    <w:basedOn w:val="2"/>
    <w:link w:val="16"/>
    <w:semiHidden/>
    <w:qFormat/>
    <w:uiPriority w:val="9"/>
    <w:rPr>
      <w:rFonts w:ascii="Cambria" w:hAnsi="Cambria" w:eastAsia="Times New Roman" w:cs="Times New Roman"/>
      <w:b/>
      <w:bCs/>
      <w:color w:val="4F81BD"/>
      <w:sz w:val="22"/>
      <w:szCs w:val="22"/>
    </w:rPr>
  </w:style>
  <w:style w:type="character" w:customStyle="1" w:styleId="58">
    <w:name w:val="Текст сноски Знак"/>
    <w:semiHidden/>
    <w:qFormat/>
    <w:locked/>
    <w:uiPriority w:val="0"/>
    <w:rPr>
      <w:lang w:val="ru-RU" w:eastAsia="zh-CN" w:bidi="ar-SA"/>
    </w:rPr>
  </w:style>
  <w:style w:type="character" w:customStyle="1" w:styleId="59">
    <w:name w:val="Текст выноски Знак"/>
    <w:basedOn w:val="2"/>
    <w:semiHidden/>
    <w:qFormat/>
    <w:uiPriority w:val="99"/>
    <w:rPr>
      <w:rFonts w:ascii="Tahoma" w:hAnsi="Tahoma" w:cs="Tahoma"/>
      <w:sz w:val="16"/>
      <w:szCs w:val="16"/>
      <w:lang w:eastAsia="zh-CN"/>
    </w:rPr>
  </w:style>
  <w:style w:type="character" w:customStyle="1" w:styleId="60">
    <w:name w:val="ListLabel 1"/>
    <w:qFormat/>
    <w:uiPriority w:val="0"/>
    <w:rPr>
      <w:rFonts w:cs="Times New Roman"/>
      <w:w w:val="99"/>
      <w:sz w:val="28"/>
    </w:rPr>
  </w:style>
  <w:style w:type="paragraph" w:customStyle="1" w:styleId="61">
    <w:name w:val="Заголовок"/>
    <w:basedOn w:val="1"/>
    <w:next w:val="9"/>
    <w:qFormat/>
    <w:uiPriority w:val="0"/>
    <w:pPr>
      <w:keepNext/>
      <w:spacing w:before="240" w:after="120"/>
    </w:pPr>
    <w:rPr>
      <w:rFonts w:ascii="Liberation Sans" w:hAnsi="Liberation Sans" w:eastAsia="Microsoft YaHei" w:cs="Lucida Sans"/>
      <w:sz w:val="28"/>
      <w:szCs w:val="28"/>
    </w:rPr>
  </w:style>
  <w:style w:type="paragraph" w:customStyle="1" w:styleId="62">
    <w:name w:val="Название объекта1"/>
    <w:basedOn w:val="1"/>
    <w:qFormat/>
    <w:uiPriority w:val="0"/>
    <w:pPr>
      <w:suppressLineNumbers/>
      <w:spacing w:before="120" w:after="120"/>
    </w:pPr>
    <w:rPr>
      <w:rFonts w:cs="Lucida Sans"/>
      <w:i/>
      <w:iCs/>
    </w:rPr>
  </w:style>
  <w:style w:type="paragraph" w:customStyle="1" w:styleId="63">
    <w:name w:val="Указатель2"/>
    <w:basedOn w:val="1"/>
    <w:qFormat/>
    <w:uiPriority w:val="0"/>
    <w:pPr>
      <w:suppressLineNumbers/>
    </w:pPr>
    <w:rPr>
      <w:rFonts w:cs="Lucida Sans"/>
    </w:rPr>
  </w:style>
  <w:style w:type="paragraph" w:customStyle="1" w:styleId="64">
    <w:name w:val="Название объекта11"/>
    <w:basedOn w:val="1"/>
    <w:qFormat/>
    <w:uiPriority w:val="0"/>
    <w:pPr>
      <w:suppressLineNumbers/>
      <w:spacing w:before="120" w:after="120"/>
    </w:pPr>
    <w:rPr>
      <w:rFonts w:cs="Lucida Sans"/>
      <w:i/>
      <w:iCs/>
    </w:rPr>
  </w:style>
  <w:style w:type="paragraph" w:customStyle="1" w:styleId="65">
    <w:name w:val="Указатель1"/>
    <w:basedOn w:val="1"/>
    <w:qFormat/>
    <w:uiPriority w:val="0"/>
    <w:pPr>
      <w:suppressLineNumbers/>
    </w:pPr>
    <w:rPr>
      <w:rFonts w:cs="Lucida Sans"/>
    </w:rPr>
  </w:style>
  <w:style w:type="paragraph" w:customStyle="1" w:styleId="66">
    <w:name w:val="Основной текст 31"/>
    <w:basedOn w:val="1"/>
    <w:qFormat/>
    <w:uiPriority w:val="0"/>
    <w:pPr>
      <w:spacing w:after="120"/>
    </w:pPr>
    <w:rPr>
      <w:sz w:val="16"/>
      <w:szCs w:val="16"/>
    </w:rPr>
  </w:style>
  <w:style w:type="paragraph" w:customStyle="1" w:styleId="67">
    <w:name w:val="Основной текст 21"/>
    <w:basedOn w:val="1"/>
    <w:qFormat/>
    <w:uiPriority w:val="0"/>
    <w:pPr>
      <w:spacing w:after="120" w:line="480" w:lineRule="auto"/>
    </w:pPr>
    <w:rPr>
      <w:sz w:val="20"/>
      <w:szCs w:val="20"/>
    </w:rPr>
  </w:style>
  <w:style w:type="paragraph" w:customStyle="1" w:styleId="68">
    <w:name w:val="Текст примечания1"/>
    <w:basedOn w:val="1"/>
    <w:qFormat/>
    <w:uiPriority w:val="0"/>
    <w:rPr>
      <w:sz w:val="20"/>
      <w:szCs w:val="20"/>
    </w:rPr>
  </w:style>
  <w:style w:type="paragraph" w:customStyle="1" w:styleId="69">
    <w:name w:val="Без интервала1"/>
    <w:qFormat/>
    <w:uiPriority w:val="0"/>
    <w:pPr>
      <w:suppressAutoHyphens/>
    </w:pPr>
    <w:rPr>
      <w:rFonts w:ascii="Calibri" w:hAnsi="Calibri" w:eastAsia="Times New Roman" w:cs="Calibri"/>
      <w:color w:val="00000A"/>
      <w:sz w:val="22"/>
      <w:szCs w:val="22"/>
      <w:lang w:val="ru-RU" w:eastAsia="zh-CN" w:bidi="ar-SA"/>
    </w:rPr>
  </w:style>
  <w:style w:type="paragraph" w:customStyle="1" w:styleId="70">
    <w:name w:val="Знак"/>
    <w:basedOn w:val="1"/>
    <w:qFormat/>
    <w:uiPriority w:val="0"/>
    <w:pPr>
      <w:spacing w:after="160" w:line="240" w:lineRule="exact"/>
    </w:pPr>
    <w:rPr>
      <w:rFonts w:ascii="Verdana" w:hAnsi="Verdana" w:cs="Verdana"/>
      <w:sz w:val="20"/>
      <w:szCs w:val="20"/>
      <w:lang w:val="en-US"/>
    </w:rPr>
  </w:style>
  <w:style w:type="paragraph" w:customStyle="1" w:styleId="71">
    <w:name w:val="ConsPlusNormal"/>
    <w:qFormat/>
    <w:uiPriority w:val="0"/>
    <w:pPr>
      <w:suppressAutoHyphens/>
      <w:ind w:firstLine="720"/>
    </w:pPr>
    <w:rPr>
      <w:rFonts w:ascii="Times New Roman" w:hAnsi="Times New Roman" w:eastAsia="Times New Roman" w:cs="Times New Roman"/>
      <w:color w:val="00000A"/>
      <w:sz w:val="24"/>
      <w:szCs w:val="24"/>
      <w:lang w:val="ru-RU" w:eastAsia="zh-CN" w:bidi="ar-SA"/>
    </w:rPr>
  </w:style>
  <w:style w:type="paragraph" w:customStyle="1" w:styleId="72">
    <w:name w:val="ConsPlusTitle"/>
    <w:qFormat/>
    <w:uiPriority w:val="0"/>
    <w:pPr>
      <w:widowControl w:val="0"/>
      <w:suppressAutoHyphens/>
    </w:pPr>
    <w:rPr>
      <w:rFonts w:ascii="Arial" w:hAnsi="Arial" w:eastAsia="Times New Roman" w:cs="Arial"/>
      <w:b/>
      <w:bCs/>
      <w:color w:val="00000A"/>
      <w:sz w:val="24"/>
      <w:lang w:val="ru-RU" w:eastAsia="zh-CN" w:bidi="ar-SA"/>
    </w:rPr>
  </w:style>
  <w:style w:type="paragraph" w:styleId="73">
    <w:name w:val="List Paragraph"/>
    <w:basedOn w:val="1"/>
    <w:qFormat/>
    <w:uiPriority w:val="0"/>
    <w:pPr>
      <w:ind w:left="720"/>
      <w:contextualSpacing/>
    </w:pPr>
  </w:style>
  <w:style w:type="paragraph" w:styleId="74">
    <w:name w:val="No Spacing"/>
    <w:qFormat/>
    <w:uiPriority w:val="1"/>
    <w:pPr>
      <w:suppressAutoHyphens/>
    </w:pPr>
    <w:rPr>
      <w:rFonts w:ascii="Times New Roman" w:hAnsi="Times New Roman" w:eastAsia="Times New Roman" w:cs="Times New Roman"/>
      <w:color w:val="00000A"/>
      <w:sz w:val="24"/>
      <w:szCs w:val="24"/>
      <w:lang w:val="ru-RU" w:eastAsia="zh-CN" w:bidi="ar-SA"/>
    </w:rPr>
  </w:style>
  <w:style w:type="paragraph" w:customStyle="1" w:styleId="75">
    <w:name w:val="Абзац списка1"/>
    <w:basedOn w:val="1"/>
    <w:qFormat/>
    <w:uiPriority w:val="0"/>
    <w:pPr>
      <w:widowControl w:val="0"/>
      <w:ind w:left="221" w:right="224" w:firstLine="709"/>
      <w:jc w:val="both"/>
    </w:pPr>
    <w:rPr>
      <w:rFonts w:eastAsia="Calibri"/>
      <w:sz w:val="22"/>
      <w:szCs w:val="22"/>
    </w:rPr>
  </w:style>
  <w:style w:type="paragraph" w:customStyle="1" w:styleId="76">
    <w:name w:val="Верхний колонтитул1"/>
    <w:basedOn w:val="1"/>
    <w:qFormat/>
    <w:uiPriority w:val="0"/>
    <w:pPr>
      <w:tabs>
        <w:tab w:val="center" w:pos="4677"/>
        <w:tab w:val="right" w:pos="9355"/>
      </w:tabs>
    </w:pPr>
  </w:style>
  <w:style w:type="paragraph" w:customStyle="1" w:styleId="77">
    <w:name w:val="Нижний колонтитул1"/>
    <w:basedOn w:val="1"/>
    <w:qFormat/>
    <w:uiPriority w:val="0"/>
    <w:pPr>
      <w:tabs>
        <w:tab w:val="center" w:pos="4677"/>
        <w:tab w:val="right" w:pos="9355"/>
      </w:tabs>
    </w:pPr>
  </w:style>
  <w:style w:type="paragraph" w:customStyle="1" w:styleId="78">
    <w:name w:val="Table Paragraph"/>
    <w:basedOn w:val="1"/>
    <w:qFormat/>
    <w:uiPriority w:val="0"/>
    <w:pPr>
      <w:widowControl w:val="0"/>
      <w:spacing w:line="256" w:lineRule="exact"/>
    </w:pPr>
    <w:rPr>
      <w:rFonts w:eastAsia="Calibri"/>
      <w:sz w:val="22"/>
      <w:szCs w:val="22"/>
    </w:rPr>
  </w:style>
  <w:style w:type="paragraph" w:customStyle="1" w:styleId="79">
    <w:name w:val="Содержимое таблицы"/>
    <w:basedOn w:val="1"/>
    <w:qFormat/>
    <w:uiPriority w:val="0"/>
    <w:pPr>
      <w:suppressLineNumbers/>
    </w:pPr>
  </w:style>
  <w:style w:type="paragraph" w:customStyle="1" w:styleId="80">
    <w:name w:val="Заголовок таблицы"/>
    <w:basedOn w:val="79"/>
    <w:qFormat/>
    <w:uiPriority w:val="0"/>
    <w:pPr>
      <w:jc w:val="center"/>
    </w:pPr>
    <w:rPr>
      <w:b/>
      <w:bCs/>
    </w:rPr>
  </w:style>
  <w:style w:type="paragraph" w:customStyle="1" w:styleId="81">
    <w:name w:val="Обычный (веб)1"/>
    <w:basedOn w:val="1"/>
    <w:qFormat/>
    <w:uiPriority w:val="0"/>
    <w:pPr>
      <w:spacing w:before="30" w:after="30"/>
    </w:pPr>
  </w:style>
  <w:style w:type="paragraph" w:customStyle="1" w:styleId="82">
    <w:name w:val="Áàçîâûé"/>
    <w:qFormat/>
    <w:uiPriority w:val="0"/>
    <w:pPr>
      <w:widowControl w:val="0"/>
      <w:suppressAutoHyphens/>
      <w:ind w:firstLine="720"/>
      <w:jc w:val="both"/>
    </w:pPr>
    <w:rPr>
      <w:rFonts w:ascii="Times New Roman CYR" w:hAnsi="Times New Roman CYR" w:eastAsia="Times New Roman CYR" w:cs="Times New Roman CYR"/>
      <w:color w:val="000000"/>
      <w:sz w:val="24"/>
      <w:szCs w:val="24"/>
      <w:lang w:val="ru-RU" w:eastAsia="zh-CN" w:bidi="fa-IR"/>
    </w:rPr>
  </w:style>
  <w:style w:type="paragraph" w:customStyle="1" w:styleId="83">
    <w:name w:val="Содержимое врезки"/>
    <w:basedOn w:val="1"/>
    <w:qFormat/>
    <w:uiPriority w:val="0"/>
  </w:style>
  <w:style w:type="paragraph" w:customStyle="1" w:styleId="84">
    <w:name w:val="s_1"/>
    <w:basedOn w:val="1"/>
    <w:qFormat/>
    <w:uiPriority w:val="0"/>
    <w:pPr>
      <w:suppressAutoHyphens w:val="0"/>
      <w:spacing w:before="100" w:beforeAutospacing="1" w:after="100" w:afterAutospacing="1"/>
    </w:pPr>
    <w:rPr>
      <w:color w:val="auto"/>
      <w:lang w:eastAsia="ru-RU"/>
    </w:rPr>
  </w:style>
  <w:style w:type="paragraph" w:customStyle="1" w:styleId="85">
    <w:name w:val="formattext"/>
    <w:basedOn w:val="1"/>
    <w:qFormat/>
    <w:uiPriority w:val="0"/>
    <w:pPr>
      <w:suppressAutoHyphens w:val="0"/>
      <w:spacing w:before="100" w:beforeAutospacing="1" w:after="100" w:afterAutospacing="1"/>
    </w:pPr>
    <w:rPr>
      <w:color w:val="auto"/>
      <w:lang w:eastAsia="ru-RU"/>
    </w:rPr>
  </w:style>
  <w:style w:type="character" w:customStyle="1" w:styleId="86">
    <w:name w:val="search_result"/>
    <w:basedOn w:val="2"/>
    <w:qFormat/>
    <w:uiPriority w:val="0"/>
  </w:style>
  <w:style w:type="character" w:styleId="87">
    <w:name w:val="Placeholder Text"/>
    <w:basedOn w:val="2"/>
    <w:semiHidden/>
    <w:qFormat/>
    <w:uiPriority w:val="99"/>
    <w:rPr>
      <w:color w:val="808080"/>
    </w:rPr>
  </w:style>
  <w:style w:type="paragraph" w:customStyle="1" w:styleId="88">
    <w:name w:val="pboth"/>
    <w:basedOn w:val="1"/>
    <w:qFormat/>
    <w:uiPriority w:val="0"/>
    <w:pPr>
      <w:suppressAutoHyphens w:val="0"/>
      <w:spacing w:before="100" w:beforeAutospacing="1" w:after="100" w:afterAutospacing="1"/>
    </w:pPr>
    <w:rPr>
      <w:color w:val="auto"/>
      <w:lang w:eastAsia="ru-RU"/>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44697A5-DDE0-4B35-AE1E-FFA2E9CA47D2}">
  <ds:schemaRefs/>
</ds:datastoreItem>
</file>

<file path=docProps/app.xml><?xml version="1.0" encoding="utf-8"?>
<Properties xmlns="http://schemas.openxmlformats.org/officeDocument/2006/extended-properties" xmlns:vt="http://schemas.openxmlformats.org/officeDocument/2006/docPropsVTypes">
  <Template>Normal</Template>
  <Company>Углегорское СП</Company>
  <Pages>18</Pages>
  <Words>6025</Words>
  <Characters>34347</Characters>
  <Lines>286</Lines>
  <Paragraphs>80</Paragraphs>
  <TotalTime>5</TotalTime>
  <ScaleCrop>false</ScaleCrop>
  <LinksUpToDate>false</LinksUpToDate>
  <CharactersWithSpaces>40292</CharactersWithSpaces>
  <Application>WPS Office_12.2.0.20795_F1E327BC-269C-435d-A152-05C5408002CA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2025-05-06T09:11:00Z</dcterms:created>
  <dc:creator>Имя</dc:creator>
  <cp:lastModifiedBy>ARM</cp:lastModifiedBy>
  <cp:lastPrinted>2025-05-06T09:06:00Z</cp:lastPrinted>
  <dcterms:modified xsi:type="dcterms:W3CDTF">2025-05-06T09:40:19Z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Углегорское СП</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KSOProductBuildVer">
    <vt:lpwstr>1049-12.2.0.20795</vt:lpwstr>
  </property>
  <property fmtid="{D5CDD505-2E9C-101B-9397-08002B2CF9AE}" pid="10" name="ICV">
    <vt:lpwstr>3E78581287784A77A094548A9767D1C0_12</vt:lpwstr>
  </property>
</Properties>
</file>