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28" w:rsidRDefault="00FA4CF0">
      <w:pPr>
        <w:pStyle w:val="ab"/>
        <w:ind w:left="0"/>
        <w:jc w:val="right"/>
      </w:pPr>
      <w:r>
        <w:rPr>
          <w:sz w:val="24"/>
        </w:rPr>
        <w:t xml:space="preserve">Приложение к решению </w:t>
      </w:r>
    </w:p>
    <w:p w:rsidR="00EB7928" w:rsidRDefault="00FA4CF0">
      <w:pPr>
        <w:pStyle w:val="ab"/>
        <w:ind w:left="0"/>
        <w:jc w:val="right"/>
        <w:rPr>
          <w:sz w:val="24"/>
        </w:rPr>
      </w:pPr>
      <w:r>
        <w:rPr>
          <w:sz w:val="24"/>
        </w:rPr>
        <w:t xml:space="preserve">Собрания депутатов </w:t>
      </w:r>
    </w:p>
    <w:p w:rsidR="00EB7928" w:rsidRDefault="00FA4CF0">
      <w:pPr>
        <w:pStyle w:val="ab"/>
        <w:ind w:left="0"/>
        <w:jc w:val="right"/>
        <w:rPr>
          <w:sz w:val="24"/>
        </w:rPr>
      </w:pPr>
      <w:r>
        <w:rPr>
          <w:sz w:val="24"/>
        </w:rPr>
        <w:t>Углегорского сельского поселения</w:t>
      </w:r>
    </w:p>
    <w:p w:rsidR="00EB7928" w:rsidRDefault="00FA4CF0">
      <w:pPr>
        <w:pStyle w:val="ab"/>
        <w:ind w:left="0"/>
        <w:jc w:val="right"/>
      </w:pPr>
      <w:r>
        <w:rPr>
          <w:sz w:val="24"/>
        </w:rPr>
        <w:t>от 26 декабря 2024 № 147</w:t>
      </w:r>
    </w:p>
    <w:p w:rsidR="00EB7928" w:rsidRDefault="00EB7928">
      <w:pPr>
        <w:spacing w:after="0" w:line="240" w:lineRule="auto"/>
        <w:rPr>
          <w:rFonts w:ascii="Times New Roman" w:hAnsi="Times New Roman"/>
          <w:sz w:val="28"/>
        </w:rPr>
      </w:pPr>
    </w:p>
    <w:p w:rsidR="00EB7928" w:rsidRDefault="00FA4CF0">
      <w:pPr>
        <w:pStyle w:val="aa"/>
      </w:pPr>
      <w:r>
        <w:t>Структура  Администрации Углегор</w:t>
      </w:r>
      <w:r w:rsidR="00DE26DC">
        <w:t>ского сельского поселения на  01</w:t>
      </w:r>
      <w:r>
        <w:t>.01.2025 года.</w:t>
      </w:r>
      <w:r>
        <w:rPr>
          <w:b w:val="0"/>
          <w:bCs w:val="0"/>
        </w:rPr>
        <w:tab/>
      </w:r>
    </w:p>
    <w:p w:rsidR="00EB7928" w:rsidRDefault="00FA4CF0">
      <w:pPr>
        <w:pStyle w:val="aa"/>
        <w:rPr>
          <w:b w:val="0"/>
          <w:bCs w:val="0"/>
        </w:rPr>
      </w:pPr>
      <w:r>
        <w:rPr>
          <w:b w:val="0"/>
          <w:bCs w:val="0"/>
        </w:rPr>
        <w:tab/>
      </w:r>
    </w:p>
    <w:p w:rsidR="00EB7928" w:rsidRDefault="00FA4CF0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DD0F1A" w:rsidRPr="00DD0F1A">
        <w:pict>
          <v:rect id="_x0000_s1036" style="position:absolute;margin-left:242.4pt;margin-top:.45pt;width:221.25pt;height:47.45pt;z-index:251652608;mso-wrap-distance-left:9pt;mso-wrap-distance-top:0;mso-wrap-distance-right:9pt;mso-wrap-distance-bottom:0;mso-position-horizontal-relative:text;mso-position-vertical-relative:text" strokeweight="0">
            <v:textbox>
              <w:txbxContent>
                <w:p w:rsidR="00EB7928" w:rsidRDefault="00FA4CF0">
                  <w:pPr>
                    <w:pStyle w:val="a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Глава Администрации Углегорского сельского поселения</w:t>
                  </w:r>
                </w:p>
                <w:p w:rsidR="00EB7928" w:rsidRDefault="00FA4CF0">
                  <w:pPr>
                    <w:pStyle w:val="a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1/0/0</w:t>
                  </w:r>
                </w:p>
                <w:p w:rsidR="00EB7928" w:rsidRDefault="00EB7928">
                  <w:pPr>
                    <w:pStyle w:val="ad"/>
                  </w:pPr>
                </w:p>
              </w:txbxContent>
            </v:textbox>
          </v:rect>
        </w:pict>
      </w:r>
    </w:p>
    <w:p w:rsidR="00EB7928" w:rsidRDefault="00DD0F1A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/>
          <w:b/>
          <w:bCs/>
        </w:rPr>
      </w:pPr>
      <w:r w:rsidRPr="00DD0F1A">
        <w:pict>
          <v:rect id="_x0000_s1035" style="position:absolute;margin-left:613.6pt;margin-top:7.2pt;width:148.65pt;height:110.75pt;z-index:251653632;mso-wrap-distance-left:9pt;mso-wrap-distance-top:0;mso-wrap-distance-right:9pt;mso-wrap-distance-bottom:0;mso-position-horizontal-relative:text;mso-position-vertical-relative:text" strokeweight="0">
            <v:textbox>
              <w:txbxContent>
                <w:p w:rsidR="00EB7928" w:rsidRDefault="00FA4CF0">
                  <w:pPr>
                    <w:pStyle w:val="Heading1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Старший инспектор</w:t>
                  </w:r>
                </w:p>
                <w:p w:rsidR="00EB7928" w:rsidRDefault="00FA4CF0">
                  <w:pPr>
                    <w:pStyle w:val="ad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 вопросам имущественных и земельных отношений (в том числе вопросы: природоохранной деятельности; планировки территории; собираемости налогов, адресного хозяйства)</w:t>
                  </w:r>
                </w:p>
                <w:p w:rsidR="00EB7928" w:rsidRDefault="00FA4CF0">
                  <w:pPr>
                    <w:pStyle w:val="ad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0/1/0</w:t>
                  </w:r>
                </w:p>
                <w:p w:rsidR="00EB7928" w:rsidRDefault="00EB7928">
                  <w:pPr>
                    <w:pStyle w:val="ad"/>
                  </w:pPr>
                </w:p>
              </w:txbxContent>
            </v:textbox>
          </v:rect>
        </w:pict>
      </w:r>
      <w:r w:rsidRPr="00DD0F1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463.65pt;margin-top:7.2pt;width:142.45pt;height:21pt;z-index:251667968" o:connectortype="straight">
            <v:stroke endarrow="block"/>
          </v:shape>
        </w:pict>
      </w:r>
      <w:r w:rsidRPr="00DD0F1A">
        <w:rPr>
          <w:noProof/>
        </w:rPr>
        <w:pict>
          <v:shape id="_x0000_s1038" type="#_x0000_t32" style="position:absolute;margin-left:113.3pt;margin-top:7.2pt;width:122.35pt;height:36.9pt;flip:x;z-index:251663872" o:connectortype="straight">
            <v:stroke endarrow="block"/>
          </v:shape>
        </w:pict>
      </w:r>
    </w:p>
    <w:p w:rsidR="00EB7928" w:rsidRDefault="00DD0F1A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pict>
          <v:shape id="_x0000_s1051" type="#_x0000_t32" style="position:absolute;margin-left:463.65pt;margin-top:5.25pt;width:48.95pt;height:31.35pt;z-index:251675136" o:connectortype="straight"/>
        </w:pict>
      </w:r>
    </w:p>
    <w:p w:rsidR="00EB7928" w:rsidRDefault="00DD0F1A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pict>
          <v:shape id="_x0000_s1043" type="#_x0000_t32" style="position:absolute;margin-left:450.25pt;margin-top:9.95pt;width:13.4pt;height:14pt;z-index:251668992" o:connectortype="straight">
            <v:stroke endarrow="block"/>
          </v:shape>
        </w:pict>
      </w:r>
      <w:r>
        <w:rPr>
          <w:rFonts w:ascii="Times New Roman" w:hAnsi="Times New Roman"/>
          <w:b/>
          <w:bCs/>
          <w:noProof/>
        </w:rPr>
        <w:pict>
          <v:shape id="_x0000_s1048" type="#_x0000_t32" style="position:absolute;margin-left:429.85pt;margin-top:9.95pt;width:12.6pt;height:17.45pt;z-index:251673088" o:connectortype="straight"/>
        </w:pict>
      </w:r>
      <w:r>
        <w:rPr>
          <w:rFonts w:ascii="Times New Roman" w:hAnsi="Times New Roman"/>
          <w:b/>
          <w:bCs/>
          <w:noProof/>
        </w:rPr>
        <w:pict>
          <v:shape id="_x0000_s1046" type="#_x0000_t32" style="position:absolute;margin-left:412.6pt;margin-top:9.95pt;width:12.1pt;height:150.05pt;z-index:251672064" o:connectortype="straight">
            <v:stroke endarrow="block"/>
          </v:shape>
        </w:pict>
      </w:r>
      <w:r>
        <w:rPr>
          <w:rFonts w:ascii="Times New Roman" w:hAnsi="Times New Roman"/>
          <w:b/>
          <w:bCs/>
          <w:noProof/>
        </w:rPr>
        <w:pict>
          <v:shape id="_x0000_s1045" type="#_x0000_t32" style="position:absolute;margin-left:393.85pt;margin-top:9.95pt;width:3.7pt;height:150.05pt;flip:x;z-index:251671040" o:connectortype="straight">
            <v:stroke endarrow="block"/>
          </v:shape>
        </w:pict>
      </w:r>
      <w:r>
        <w:rPr>
          <w:rFonts w:ascii="Times New Roman" w:hAnsi="Times New Roman"/>
          <w:b/>
          <w:bCs/>
          <w:noProof/>
        </w:rPr>
        <w:pict>
          <v:shape id="_x0000_s1044" type="#_x0000_t32" style="position:absolute;margin-left:306.9pt;margin-top:9.95pt;width:.05pt;height:33.05pt;z-index:251670016" o:connectortype="straight">
            <v:stroke endarrow="block"/>
          </v:shape>
        </w:pict>
      </w:r>
    </w:p>
    <w:p w:rsidR="00EB7928" w:rsidRDefault="00DD0F1A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/>
          <w:b/>
          <w:bCs/>
        </w:rPr>
      </w:pPr>
      <w:r w:rsidRPr="00DD0F1A">
        <w:pict>
          <v:rect id="_x0000_s1034" style="position:absolute;margin-left:-35.75pt;margin-top:11.3pt;width:246.2pt;height:40.1pt;z-index:251654656;mso-wrap-distance-left:9pt;mso-wrap-distance-top:0;mso-wrap-distance-right:9pt;mso-wrap-distance-bottom:0;mso-position-horizontal-relative:text;mso-position-vertical-relative:text" strokeweight="0">
            <v:textbox>
              <w:txbxContent>
                <w:p w:rsidR="00EB7928" w:rsidRDefault="00FA4CF0">
                  <w:pPr>
                    <w:pStyle w:val="ad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Сектор экономики и финансов  3/0/0</w:t>
                  </w:r>
                </w:p>
                <w:p w:rsidR="00EB7928" w:rsidRDefault="00EB7928">
                  <w:pPr>
                    <w:pStyle w:val="ad"/>
                  </w:pPr>
                </w:p>
              </w:txbxContent>
            </v:textbox>
          </v:rect>
        </w:pict>
      </w:r>
    </w:p>
    <w:p w:rsidR="00EB7928" w:rsidRDefault="00DD0F1A">
      <w:pPr>
        <w:tabs>
          <w:tab w:val="center" w:pos="7285"/>
          <w:tab w:val="left" w:pos="12720"/>
        </w:tabs>
        <w:spacing w:after="0" w:line="240" w:lineRule="auto"/>
        <w:rPr>
          <w:rFonts w:ascii="Times New Roman" w:hAnsi="Times New Roman"/>
          <w:b/>
          <w:bCs/>
        </w:rPr>
      </w:pPr>
      <w:r w:rsidRPr="00DD0F1A">
        <w:pict>
          <v:rect id="_x0000_s1033" style="position:absolute;margin-left:429.85pt;margin-top:2.1pt;width:171pt;height:101.4pt;z-index:251655680;mso-wrap-distance-left:9pt;mso-wrap-distance-top:0;mso-wrap-distance-right:9pt;mso-wrap-distance-bottom:0;mso-position-horizontal-relative:text;mso-position-vertical-relative:text" strokeweight="0">
            <v:textbox>
              <w:txbxContent>
                <w:p w:rsidR="00357BC6" w:rsidRDefault="00FA4CF0">
                  <w:pPr>
                    <w:pStyle w:val="Heading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Специалист 1 категории</w:t>
                  </w:r>
                  <w:r w:rsidR="00357BC6">
                    <w:rPr>
                      <w:sz w:val="22"/>
                      <w:szCs w:val="22"/>
                    </w:rPr>
                    <w:t xml:space="preserve"> </w:t>
                  </w:r>
                </w:p>
                <w:p w:rsidR="00EB7928" w:rsidRDefault="00FA4CF0">
                  <w:pPr>
                    <w:pStyle w:val="Heading2"/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 xml:space="preserve">по вопросам благоустройства территории поселения, ЖКХ, реализации жилищных вопросов, работе в информационной системе </w:t>
                  </w:r>
                </w:p>
                <w:p w:rsidR="00EB7928" w:rsidRDefault="00FA4CF0">
                  <w:pPr>
                    <w:pStyle w:val="Heading2"/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 xml:space="preserve">«ГИС ЖКХ», </w:t>
                  </w:r>
                  <w:proofErr w:type="spellStart"/>
                  <w:r>
                    <w:rPr>
                      <w:b w:val="0"/>
                      <w:sz w:val="20"/>
                    </w:rPr>
                    <w:t>похозяйственного</w:t>
                  </w:r>
                  <w:proofErr w:type="spellEnd"/>
                  <w:r>
                    <w:rPr>
                      <w:b w:val="0"/>
                      <w:sz w:val="20"/>
                    </w:rPr>
                    <w:t xml:space="preserve"> учета</w:t>
                  </w:r>
                </w:p>
                <w:p w:rsidR="00EB7928" w:rsidRDefault="00FA4CF0">
                  <w:pPr>
                    <w:pStyle w:val="a7"/>
                  </w:pPr>
                  <w:r>
                    <w:rPr>
                      <w:sz w:val="20"/>
                    </w:rPr>
                    <w:t xml:space="preserve">1/0/0   </w:t>
                  </w:r>
                </w:p>
              </w:txbxContent>
            </v:textbox>
          </v:rect>
        </w:pict>
      </w:r>
      <w:r w:rsidR="00FA4CF0">
        <w:rPr>
          <w:rFonts w:ascii="Times New Roman" w:hAnsi="Times New Roman"/>
          <w:b/>
          <w:bCs/>
        </w:rPr>
        <w:tab/>
      </w:r>
      <w:r w:rsidR="00FA4CF0">
        <w:rPr>
          <w:rFonts w:ascii="Times New Roman" w:hAnsi="Times New Roman"/>
          <w:b/>
          <w:bCs/>
        </w:rPr>
        <w:tab/>
      </w:r>
    </w:p>
    <w:p w:rsidR="00EB7928" w:rsidRDefault="00DD0F1A">
      <w:pPr>
        <w:spacing w:after="0" w:line="240" w:lineRule="auto"/>
        <w:rPr>
          <w:rFonts w:ascii="Times New Roman" w:hAnsi="Times New Roman"/>
        </w:rPr>
      </w:pPr>
      <w:r w:rsidRPr="00DD0F1A">
        <w:pict>
          <v:rect id="_x0000_s1032" style="position:absolute;margin-left:218.1pt;margin-top:5.05pt;width:171pt;height:109.65pt;z-index:251656704;mso-wrap-distance-left:9pt;mso-wrap-distance-top:0;mso-wrap-distance-right:9pt;mso-wrap-distance-bottom:0;mso-position-horizontal-relative:text;mso-position-vertical-relative:text" strokeweight="0">
            <v:textbox>
              <w:txbxContent>
                <w:p w:rsidR="00EB7928" w:rsidRDefault="00FA4CF0">
                  <w:pPr>
                    <w:pStyle w:val="Heading1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Ведущий специалист</w:t>
                  </w:r>
                </w:p>
                <w:p w:rsidR="00EB7928" w:rsidRDefault="00FA4CF0">
                  <w:pPr>
                    <w:pStyle w:val="ad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 социальным вопросам,  работе с обращениями граждан, организационно-правовой и кадровой работе (в том числе ведение архива, документации по работе Собрания депутатов), СЭД «ДЕЛО», «ПОС»</w:t>
                  </w:r>
                </w:p>
                <w:p w:rsidR="00EB7928" w:rsidRDefault="00FA4CF0">
                  <w:pPr>
                    <w:pStyle w:val="ad"/>
                    <w:spacing w:after="0" w:line="240" w:lineRule="auto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1/0/0</w:t>
                  </w:r>
                </w:p>
              </w:txbxContent>
            </v:textbox>
          </v:rect>
        </w:pict>
      </w:r>
    </w:p>
    <w:p w:rsidR="00EB7928" w:rsidRDefault="00EB7928">
      <w:pPr>
        <w:spacing w:after="0" w:line="240" w:lineRule="auto"/>
        <w:rPr>
          <w:rFonts w:ascii="Times New Roman" w:hAnsi="Times New Roman"/>
        </w:rPr>
      </w:pPr>
    </w:p>
    <w:p w:rsidR="00EB7928" w:rsidRDefault="00DD0F1A">
      <w:pPr>
        <w:tabs>
          <w:tab w:val="left" w:pos="1100"/>
          <w:tab w:val="left" w:pos="2260"/>
          <w:tab w:val="left" w:pos="3720"/>
          <w:tab w:val="left" w:pos="39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41" type="#_x0000_t32" style="position:absolute;margin-left:172.2pt;margin-top:.8pt;width:0;height:12.7pt;z-index:251666944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40" type="#_x0000_t32" style="position:absolute;margin-left:99.3pt;margin-top:.8pt;width:0;height:12.7pt;z-index:251665920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39" type="#_x0000_t32" style="position:absolute;margin-left:23.55pt;margin-top:.8pt;width:0;height:12.7pt;z-index:251664896" o:connectortype="straight">
            <v:stroke endarrow="block"/>
          </v:shape>
        </w:pict>
      </w:r>
      <w:r w:rsidR="00FA4CF0">
        <w:rPr>
          <w:rFonts w:ascii="Times New Roman" w:hAnsi="Times New Roman"/>
        </w:rPr>
        <w:tab/>
      </w:r>
      <w:r w:rsidR="00FA4CF0">
        <w:rPr>
          <w:rFonts w:ascii="Times New Roman" w:hAnsi="Times New Roman"/>
        </w:rPr>
        <w:tab/>
      </w:r>
      <w:r w:rsidR="00FA4CF0">
        <w:rPr>
          <w:rFonts w:ascii="Times New Roman" w:hAnsi="Times New Roman"/>
        </w:rPr>
        <w:tab/>
      </w:r>
      <w:r w:rsidR="00FA4CF0">
        <w:rPr>
          <w:rFonts w:ascii="Times New Roman" w:hAnsi="Times New Roman"/>
        </w:rPr>
        <w:tab/>
      </w:r>
    </w:p>
    <w:p w:rsidR="00EB7928" w:rsidRDefault="00DD0F1A">
      <w:pPr>
        <w:spacing w:after="0" w:line="240" w:lineRule="auto"/>
        <w:rPr>
          <w:rFonts w:ascii="Times New Roman" w:hAnsi="Times New Roman"/>
        </w:rPr>
      </w:pPr>
      <w:r w:rsidRPr="00DD0F1A">
        <w:pict>
          <v:rect id="_x0000_s1029" style="position:absolute;margin-left:141.2pt;margin-top:6.15pt;width:64pt;height:167.8pt;z-index:251659776;mso-wrap-distance-left:9pt;mso-wrap-distance-top:0;mso-wrap-distance-right:9pt;mso-wrap-distance-bottom:0;mso-position-horizontal-relative:text;mso-position-vertical-relative:text" strokeweight="0">
            <v:textbox style="layout-flow:vertical;mso-layout-flow-alt:bottom-to-top">
              <w:txbxContent>
                <w:p w:rsidR="00EB7928" w:rsidRDefault="00FA4CF0">
                  <w:pPr>
                    <w:pStyle w:val="a7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Главный специалист</w:t>
                  </w:r>
                </w:p>
                <w:p w:rsidR="00EB7928" w:rsidRDefault="00FA4CF0">
                  <w:pPr>
                    <w:pStyle w:val="a7"/>
                  </w:pPr>
                  <w:r>
                    <w:rPr>
                      <w:sz w:val="20"/>
                    </w:rPr>
                    <w:t>( вопросы бухгалтерского</w:t>
                  </w:r>
                  <w:r w:rsidR="00357BC6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учета и отчетности)                           </w:t>
                  </w:r>
                </w:p>
                <w:p w:rsidR="00EB7928" w:rsidRDefault="00EB7928">
                  <w:pPr>
                    <w:pStyle w:val="a7"/>
                    <w:jc w:val="center"/>
                  </w:pPr>
                </w:p>
              </w:txbxContent>
            </v:textbox>
          </v:rect>
        </w:pict>
      </w:r>
      <w:r w:rsidRPr="00DD0F1A">
        <w:pict>
          <v:rect id="_x0000_s1031" style="position:absolute;margin-left:42.2pt;margin-top:6.15pt;width:99.35pt;height:167.8pt;z-index:251657728;mso-wrap-distance-left:9pt;mso-wrap-distance-top:0;mso-wrap-distance-right:9pt;mso-wrap-distance-bottom:0;mso-position-horizontal-relative:text;mso-position-vertical-relative:text" strokeweight="0">
            <v:textbox style="layout-flow:vertical;mso-layout-flow-alt:bottom-to-top">
              <w:txbxContent>
                <w:p w:rsidR="00EB7928" w:rsidRDefault="00FA4CF0">
                  <w:pPr>
                    <w:pStyle w:val="ad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Ведущий специалист</w:t>
                  </w:r>
                </w:p>
                <w:p w:rsidR="00EB7928" w:rsidRDefault="00FA4CF0">
                  <w:pPr>
                    <w:pStyle w:val="ad"/>
                    <w:tabs>
                      <w:tab w:val="left" w:pos="2100"/>
                    </w:tabs>
                    <w:spacing w:after="0" w:line="240" w:lineRule="auto"/>
                  </w:pPr>
                  <w:r>
                    <w:rPr>
                      <w:rFonts w:ascii="Times New Roman" w:hAnsi="Times New Roman"/>
                      <w:sz w:val="20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вопросы в сфере закупок товаров, работ, услуг для обеспечения муниципальных нужд, прогнозирование и анализ доходов в бюджет поселения, собираемости налогов)</w:t>
                  </w:r>
                </w:p>
              </w:txbxContent>
            </v:textbox>
          </v:rect>
        </w:pict>
      </w:r>
      <w:r w:rsidRPr="00DD0F1A">
        <w:pict>
          <v:rect id="_x0000_s1030" style="position:absolute;margin-left:-35.75pt;margin-top:6.15pt;width:78.65pt;height:167.8pt;z-index:251658752;mso-wrap-distance-left:9pt;mso-wrap-distance-top:0;mso-wrap-distance-right:9pt;mso-wrap-distance-bottom:0;mso-position-horizontal-relative:text;mso-position-vertical-relative:text" strokeweight="0">
            <v:textbox style="layout-flow:vertical;mso-layout-flow-alt:bottom-to-top">
              <w:txbxContent>
                <w:p w:rsidR="00EB7928" w:rsidRDefault="00FA4CF0">
                  <w:pPr>
                    <w:pStyle w:val="ad"/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Начальник сектора</w:t>
                  </w:r>
                </w:p>
                <w:p w:rsidR="00EB7928" w:rsidRDefault="00FA4CF0">
                  <w:pPr>
                    <w:pStyle w:val="ad"/>
                    <w:spacing w:after="0" w:line="240" w:lineRule="auto"/>
                  </w:pPr>
                  <w:r>
                    <w:rPr>
                      <w:rFonts w:ascii="Times New Roman" w:hAnsi="Times New Roman"/>
                      <w:sz w:val="20"/>
                    </w:rPr>
                    <w:t>(финансовый контроль; социально-экономическое прогнозирование; вопросы формирования, исполнения бюджета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</w:rPr>
                    <w:t xml:space="preserve"> )</w:t>
                  </w:r>
                  <w:proofErr w:type="gramEnd"/>
                </w:p>
              </w:txbxContent>
            </v:textbox>
          </v:rect>
        </w:pict>
      </w:r>
    </w:p>
    <w:p w:rsidR="00EB7928" w:rsidRDefault="00EB7928">
      <w:pPr>
        <w:spacing w:after="0" w:line="240" w:lineRule="auto"/>
        <w:rPr>
          <w:rFonts w:ascii="Times New Roman" w:hAnsi="Times New Roman"/>
        </w:rPr>
      </w:pPr>
    </w:p>
    <w:p w:rsidR="00EB7928" w:rsidRDefault="00DD0F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52" type="#_x0000_t32" style="position:absolute;margin-left:600.85pt;margin-top:4.55pt;width:26.75pt;height:23.05pt;z-index:251676160" o:connectortype="straight">
            <v:stroke endarrow="block"/>
          </v:shape>
        </w:pict>
      </w:r>
    </w:p>
    <w:p w:rsidR="00EB7928" w:rsidRDefault="00EB7928">
      <w:pPr>
        <w:spacing w:after="0" w:line="240" w:lineRule="auto"/>
        <w:rPr>
          <w:rFonts w:ascii="Times New Roman" w:hAnsi="Times New Roman"/>
        </w:rPr>
      </w:pPr>
    </w:p>
    <w:p w:rsidR="00EB7928" w:rsidRDefault="00DD0F1A">
      <w:pPr>
        <w:tabs>
          <w:tab w:val="left" w:pos="581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50" type="#_x0000_t32" style="position:absolute;margin-left:477.05pt;margin-top:2.3pt;width:15.9pt;height:40.25pt;z-index:251674112" o:connectortype="straight">
            <v:stroke endarrow="block"/>
          </v:shape>
        </w:pict>
      </w:r>
    </w:p>
    <w:p w:rsidR="00EB7928" w:rsidRDefault="00DD0F1A">
      <w:pPr>
        <w:tabs>
          <w:tab w:val="left" w:pos="9885"/>
        </w:tabs>
        <w:spacing w:after="0" w:line="240" w:lineRule="auto"/>
        <w:rPr>
          <w:rFonts w:ascii="Times New Roman" w:hAnsi="Times New Roman"/>
        </w:rPr>
      </w:pPr>
      <w:r w:rsidRPr="00DD0F1A">
        <w:pict>
          <v:rect id="_x0000_s1027" style="position:absolute;margin-left:584.6pt;margin-top:.25pt;width:177.65pt;height:76.4pt;z-index:251661824;mso-wrap-distance-left:9pt;mso-wrap-distance-top:0;mso-wrap-distance-right:9pt;mso-wrap-distance-bottom:0;mso-position-horizontal-relative:text;mso-position-vertical-relative:text" strokeweight="0">
            <v:textbox>
              <w:txbxContent>
                <w:p w:rsidR="00EB7928" w:rsidRDefault="00FA4CF0">
                  <w:pPr>
                    <w:pStyle w:val="ad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Обслуживающий персонал</w:t>
                  </w:r>
                  <w:r>
                    <w:rPr>
                      <w:rFonts w:ascii="Times New Roman" w:hAnsi="Times New Roman"/>
                    </w:rPr>
                    <w:t>:</w:t>
                  </w:r>
                </w:p>
                <w:p w:rsidR="00EB7928" w:rsidRDefault="00FA4CF0">
                  <w:pPr>
                    <w:pStyle w:val="ad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Водитель – 0/0/1</w:t>
                  </w:r>
                </w:p>
                <w:p w:rsidR="00EB7928" w:rsidRDefault="00FA4CF0">
                  <w:pPr>
                    <w:pStyle w:val="ad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Уборщик служебных пом</w:t>
                  </w:r>
                  <w:r w:rsidR="00357BC6">
                    <w:rPr>
                      <w:rFonts w:ascii="Times New Roman" w:hAnsi="Times New Roman"/>
                    </w:rPr>
                    <w:t xml:space="preserve">ещений –  </w:t>
                  </w:r>
                  <w:r>
                    <w:rPr>
                      <w:rFonts w:ascii="Times New Roman" w:hAnsi="Times New Roman"/>
                    </w:rPr>
                    <w:t>0/0/0,5</w:t>
                  </w:r>
                </w:p>
                <w:p w:rsidR="00EB7928" w:rsidRDefault="00FA4CF0">
                  <w:pPr>
                    <w:pStyle w:val="ad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Дворник – 0/0/0,75</w:t>
                  </w:r>
                </w:p>
                <w:p w:rsidR="00EB7928" w:rsidRDefault="00EB7928">
                  <w:pPr>
                    <w:pStyle w:val="ad"/>
                    <w:spacing w:after="0" w:line="240" w:lineRule="auto"/>
                  </w:pPr>
                </w:p>
              </w:txbxContent>
            </v:textbox>
          </v:rect>
        </w:pict>
      </w:r>
      <w:r w:rsidR="00FA4CF0">
        <w:rPr>
          <w:rFonts w:ascii="Times New Roman" w:hAnsi="Times New Roman"/>
        </w:rPr>
        <w:tab/>
      </w:r>
    </w:p>
    <w:p w:rsidR="00EB7928" w:rsidRDefault="00EB7928">
      <w:pPr>
        <w:spacing w:after="0" w:line="240" w:lineRule="auto"/>
        <w:rPr>
          <w:rFonts w:ascii="Times New Roman" w:hAnsi="Times New Roman"/>
        </w:rPr>
      </w:pPr>
    </w:p>
    <w:p w:rsidR="00EB7928" w:rsidRDefault="00DD0F1A">
      <w:pPr>
        <w:tabs>
          <w:tab w:val="left" w:pos="3880"/>
          <w:tab w:val="left" w:pos="9840"/>
        </w:tabs>
        <w:spacing w:after="0" w:line="240" w:lineRule="auto"/>
        <w:rPr>
          <w:rFonts w:ascii="Times New Roman" w:hAnsi="Times New Roman"/>
        </w:rPr>
      </w:pPr>
      <w:r w:rsidRPr="00DD0F1A">
        <w:pict>
          <v:rect id="_x0000_s1026" style="position:absolute;margin-left:253.6pt;margin-top:4.65pt;width:159pt;height:106.9pt;z-index:251662848;mso-wrap-distance-left:9pt;mso-wrap-distance-top:0;mso-wrap-distance-right:9pt;mso-wrap-distance-bottom:0;mso-position-horizontal-relative:text;mso-position-vertical-relative:text" strokeweight="0">
            <v:textbox>
              <w:txbxContent>
                <w:p w:rsidR="00EB7928" w:rsidRDefault="00FA4CF0">
                  <w:pPr>
                    <w:pStyle w:val="a7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Старший инспектор</w:t>
                  </w:r>
                </w:p>
                <w:p w:rsidR="00EB7928" w:rsidRDefault="00FA4CF0">
                  <w:pPr>
                    <w:pStyle w:val="a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по вопросам ГО ЧС и ПБ, </w:t>
                  </w:r>
                  <w:r>
                    <w:rPr>
                      <w:sz w:val="20"/>
                      <w:szCs w:val="20"/>
                    </w:rPr>
                    <w:t xml:space="preserve">развития физической культуры и </w:t>
                  </w:r>
                </w:p>
                <w:p w:rsidR="00EB7928" w:rsidRPr="00357BC6" w:rsidRDefault="00FA4CF0">
                  <w:pPr>
                    <w:pStyle w:val="a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массового спорта, охране труда; по работе с детьми и молодежью, торговли </w:t>
                  </w:r>
                  <w:r w:rsidR="00357BC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и пре</w:t>
                  </w:r>
                  <w:r w:rsidR="00357BC6">
                    <w:rPr>
                      <w:sz w:val="20"/>
                      <w:szCs w:val="20"/>
                    </w:rPr>
                    <w:t>дпринимательства, ведения -  0/0,8</w:t>
                  </w:r>
                  <w:r>
                    <w:rPr>
                      <w:sz w:val="20"/>
                      <w:szCs w:val="20"/>
                    </w:rPr>
                    <w:t>/0</w:t>
                  </w:r>
                </w:p>
              </w:txbxContent>
            </v:textbox>
          </v:rect>
        </w:pict>
      </w:r>
      <w:r w:rsidRPr="00DD0F1A">
        <w:pict>
          <v:rect id="_x0000_s1028" style="position:absolute;margin-left:419.6pt;margin-top:4.65pt;width:159pt;height:59.45pt;z-index:251660800;mso-wrap-distance-left:9pt;mso-wrap-distance-top:0;mso-wrap-distance-right:9pt;mso-wrap-distance-bottom:0;mso-position-horizontal-relative:text;mso-position-vertical-relative:text" strokeweight="0">
            <v:textbox>
              <w:txbxContent>
                <w:p w:rsidR="00EB7928" w:rsidRDefault="00FA4CF0">
                  <w:pPr>
                    <w:pStyle w:val="a7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Инспектор </w:t>
                  </w:r>
                </w:p>
                <w:p w:rsidR="00EB7928" w:rsidRDefault="00FA4CF0">
                  <w:pPr>
                    <w:pStyle w:val="a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(воинский учет граждан)   </w:t>
                  </w:r>
                </w:p>
                <w:p w:rsidR="00EB7928" w:rsidRDefault="00FA4CF0">
                  <w:pPr>
                    <w:pStyle w:val="a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0/0,4/0</w:t>
                  </w:r>
                </w:p>
                <w:p w:rsidR="00EB7928" w:rsidRDefault="00EB7928">
                  <w:pPr>
                    <w:pStyle w:val="ad"/>
                  </w:pPr>
                </w:p>
              </w:txbxContent>
            </v:textbox>
          </v:rect>
        </w:pict>
      </w:r>
      <w:r w:rsidR="00FA4CF0">
        <w:rPr>
          <w:rFonts w:ascii="Times New Roman" w:hAnsi="Times New Roman"/>
        </w:rPr>
        <w:tab/>
      </w:r>
      <w:r w:rsidR="00FA4CF0">
        <w:rPr>
          <w:rFonts w:ascii="Times New Roman" w:hAnsi="Times New Roman"/>
        </w:rPr>
        <w:tab/>
      </w:r>
    </w:p>
    <w:p w:rsidR="00EB7928" w:rsidRDefault="00FA4CF0">
      <w:pPr>
        <w:tabs>
          <w:tab w:val="left" w:pos="67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B7928" w:rsidRDefault="00EB7928">
      <w:pPr>
        <w:spacing w:after="0" w:line="240" w:lineRule="auto"/>
        <w:rPr>
          <w:rFonts w:ascii="Times New Roman" w:hAnsi="Times New Roman"/>
        </w:rPr>
      </w:pPr>
    </w:p>
    <w:p w:rsidR="00EB7928" w:rsidRDefault="00FA4CF0">
      <w:pPr>
        <w:tabs>
          <w:tab w:val="center" w:pos="785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B7928" w:rsidRDefault="00EB7928">
      <w:pPr>
        <w:spacing w:after="0" w:line="240" w:lineRule="auto"/>
        <w:rPr>
          <w:rFonts w:ascii="Times New Roman" w:hAnsi="Times New Roman"/>
        </w:rPr>
      </w:pPr>
    </w:p>
    <w:p w:rsidR="00EB7928" w:rsidRDefault="00FA4CF0">
      <w:pPr>
        <w:tabs>
          <w:tab w:val="left" w:pos="94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B7928" w:rsidRDefault="00EB7928">
      <w:pPr>
        <w:spacing w:after="0" w:line="240" w:lineRule="auto"/>
        <w:rPr>
          <w:rFonts w:ascii="Times New Roman" w:hAnsi="Times New Roman"/>
        </w:rPr>
      </w:pPr>
    </w:p>
    <w:p w:rsidR="00EB7928" w:rsidRDefault="00EB7928">
      <w:pPr>
        <w:spacing w:after="0" w:line="240" w:lineRule="auto"/>
        <w:rPr>
          <w:rFonts w:ascii="Times New Roman" w:hAnsi="Times New Roman"/>
        </w:rPr>
      </w:pPr>
    </w:p>
    <w:p w:rsidR="00EB7928" w:rsidRDefault="00FA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Итого: </w:t>
      </w:r>
    </w:p>
    <w:p w:rsidR="00EB7928" w:rsidRDefault="00FA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должности муниципальной службы – 6 ед.</w:t>
      </w:r>
    </w:p>
    <w:p w:rsidR="00EB7928" w:rsidRDefault="00FA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должности по техническому обеспечению – 2,4  ед.</w:t>
      </w:r>
    </w:p>
    <w:p w:rsidR="00EB7928" w:rsidRDefault="00FA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обслуживающий персонал – 2,25 ед.</w:t>
      </w:r>
    </w:p>
    <w:p w:rsidR="00EB7928" w:rsidRDefault="00EB7928">
      <w:pPr>
        <w:spacing w:after="0" w:line="240" w:lineRule="auto"/>
      </w:pPr>
    </w:p>
    <w:sectPr w:rsidR="00EB7928" w:rsidSect="00EB7928">
      <w:pgSz w:w="16838" w:h="11906" w:orient="landscape"/>
      <w:pgMar w:top="1134" w:right="851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B7928"/>
    <w:rsid w:val="00357BC6"/>
    <w:rsid w:val="00C350F1"/>
    <w:rsid w:val="00DD0F1A"/>
    <w:rsid w:val="00DE26DC"/>
    <w:rsid w:val="00EB7928"/>
    <w:rsid w:val="00FA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4" type="connector" idref="#_x0000_s1052"/>
        <o:r id="V:Rule15" type="connector" idref="#_x0000_s1038"/>
        <o:r id="V:Rule16" type="connector" idref="#_x0000_s1046"/>
        <o:r id="V:Rule17" type="connector" idref="#_x0000_s1040"/>
        <o:r id="V:Rule18" type="connector" idref="#_x0000_s1051"/>
        <o:r id="V:Rule19" type="connector" idref="#_x0000_s1039"/>
        <o:r id="V:Rule20" type="connector" idref="#_x0000_s1042"/>
        <o:r id="V:Rule21" type="connector" idref="#_x0000_s1048"/>
        <o:r id="V:Rule22" type="connector" idref="#_x0000_s1043"/>
        <o:r id="V:Rule23" type="connector" idref="#_x0000_s1050"/>
        <o:r id="V:Rule24" type="connector" idref="#_x0000_s1041"/>
        <o:r id="V:Rule25" type="connector" idref="#_x0000_s1045"/>
        <o:r id="V:Rule2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"/>
    <w:qFormat/>
    <w:rsid w:val="009A5C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Heading2">
    <w:name w:val="Heading 2"/>
    <w:basedOn w:val="a"/>
    <w:link w:val="Heading2"/>
    <w:qFormat/>
    <w:rsid w:val="009A5C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">
    <w:name w:val="Heading 4"/>
    <w:basedOn w:val="a"/>
    <w:link w:val="Heading4"/>
    <w:uiPriority w:val="9"/>
    <w:semiHidden/>
    <w:unhideWhenUsed/>
    <w:qFormat/>
    <w:rsid w:val="002229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">
    <w:name w:val="Заголовок 1 Знак"/>
    <w:basedOn w:val="a0"/>
    <w:qFormat/>
    <w:rsid w:val="009A5CBA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">
    <w:name w:val="Заголовок 2 Знак"/>
    <w:basedOn w:val="a0"/>
    <w:qFormat/>
    <w:rsid w:val="009A5C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Название Знак"/>
    <w:basedOn w:val="a0"/>
    <w:qFormat/>
    <w:rsid w:val="009A5CB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qFormat/>
    <w:rsid w:val="009A5CBA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qFormat/>
    <w:rsid w:val="009A5CBA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a0"/>
    <w:uiPriority w:val="9"/>
    <w:semiHidden/>
    <w:qFormat/>
    <w:rsid w:val="002229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6">
    <w:name w:val="Заголовок"/>
    <w:basedOn w:val="a"/>
    <w:next w:val="a7"/>
    <w:qFormat/>
    <w:rsid w:val="0000069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9A5C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"/>
    <w:basedOn w:val="a7"/>
    <w:rsid w:val="00000694"/>
    <w:rPr>
      <w:rFonts w:cs="Lucida Sans"/>
    </w:rPr>
  </w:style>
  <w:style w:type="paragraph" w:customStyle="1" w:styleId="Caption">
    <w:name w:val="Caption"/>
    <w:basedOn w:val="a"/>
    <w:qFormat/>
    <w:rsid w:val="0000069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000694"/>
    <w:pPr>
      <w:suppressLineNumbers/>
    </w:pPr>
    <w:rPr>
      <w:rFonts w:cs="Lucida Sans"/>
    </w:rPr>
  </w:style>
  <w:style w:type="paragraph" w:styleId="aa">
    <w:name w:val="Title"/>
    <w:basedOn w:val="a"/>
    <w:qFormat/>
    <w:rsid w:val="009A5C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b">
    <w:name w:val="Body Text Indent"/>
    <w:basedOn w:val="a"/>
    <w:rsid w:val="009A5CBA"/>
    <w:pPr>
      <w:spacing w:after="0" w:line="240" w:lineRule="auto"/>
      <w:ind w:left="9360"/>
    </w:pPr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 Spacing"/>
    <w:uiPriority w:val="1"/>
    <w:qFormat/>
    <w:rsid w:val="002229F3"/>
    <w:rPr>
      <w:rFonts w:eastAsia="Times New Roman" w:cs="Times New Roman"/>
    </w:rPr>
  </w:style>
  <w:style w:type="paragraph" w:customStyle="1" w:styleId="ad">
    <w:name w:val="Содержимое врезки"/>
    <w:basedOn w:val="a"/>
    <w:qFormat/>
    <w:rsid w:val="000006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dc:description/>
  <cp:lastModifiedBy>zumo</cp:lastModifiedBy>
  <cp:revision>8</cp:revision>
  <cp:lastPrinted>2022-06-14T10:34:00Z</cp:lastPrinted>
  <dcterms:created xsi:type="dcterms:W3CDTF">2024-12-28T08:12:00Z</dcterms:created>
  <dcterms:modified xsi:type="dcterms:W3CDTF">2025-01-13T08:07:00Z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