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4E" w:rsidRDefault="006E2632" w:rsidP="00E46E4E">
      <w:pPr>
        <w:rPr>
          <w:color w:val="002060"/>
        </w:rPr>
      </w:pPr>
      <w:r w:rsidRPr="006E2632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E46E4E">
        <w:rPr>
          <w:color w:val="002060"/>
        </w:rPr>
        <w:t xml:space="preserve"> </w:t>
      </w:r>
      <w:r w:rsidRPr="006E2632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E46E4E" w:rsidRPr="00DD5235" w:rsidRDefault="00E46E4E" w:rsidP="00E46E4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E46E4E" w:rsidRDefault="00E46E4E" w:rsidP="00E46E4E">
      <w:pPr>
        <w:pStyle w:val="a3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</w:rPr>
        <w:t xml:space="preserve"> </w:t>
      </w:r>
    </w:p>
    <w:p w:rsidR="00E46E4E" w:rsidRDefault="00E46E4E" w:rsidP="00E46E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Пятница, 14  июня  2024 года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E46E4E" w:rsidRPr="001E0F9D" w:rsidRDefault="00E46E4E" w:rsidP="00E46E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103   </w:t>
      </w:r>
      <w:r w:rsidRPr="00B63EAA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E4E" w:rsidRPr="00B63EAA" w:rsidRDefault="00E46E4E" w:rsidP="00E46E4E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46E4E" w:rsidRDefault="00E46E4E" w:rsidP="00E46E4E">
      <w:pPr>
        <w:pStyle w:val="a3"/>
        <w:jc w:val="both"/>
        <w:rPr>
          <w:rFonts w:ascii="Times New Roman" w:hAnsi="Times New Roman"/>
        </w:rPr>
      </w:pPr>
      <w:r w:rsidRPr="0037342C">
        <w:rPr>
          <w:rFonts w:ascii="Times New Roman" w:hAnsi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/>
        </w:rPr>
        <w:t>в</w:t>
      </w:r>
      <w:proofErr w:type="gramEnd"/>
      <w:r w:rsidRPr="0037342C">
        <w:rPr>
          <w:rFonts w:ascii="Times New Roman" w:hAnsi="Times New Roman"/>
        </w:rPr>
        <w:t xml:space="preserve"> «</w:t>
      </w:r>
      <w:proofErr w:type="gramStart"/>
      <w:r w:rsidRPr="0037342C">
        <w:rPr>
          <w:rFonts w:ascii="Times New Roman" w:hAnsi="Times New Roman"/>
        </w:rPr>
        <w:t>Углегорском</w:t>
      </w:r>
      <w:proofErr w:type="gramEnd"/>
      <w:r w:rsidRPr="0037342C">
        <w:rPr>
          <w:rFonts w:ascii="Times New Roman" w:hAnsi="Times New Roman"/>
        </w:rPr>
        <w:t xml:space="preserve"> вестнике» соответствуют оригиналам и имеют юридическую силу.</w:t>
      </w:r>
    </w:p>
    <w:p w:rsidR="00E46E4E" w:rsidRPr="0037342C" w:rsidRDefault="00E46E4E" w:rsidP="00E46E4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E46E4E" w:rsidRPr="00451673" w:rsidRDefault="00E46E4E" w:rsidP="00E46E4E">
      <w:pPr>
        <w:pStyle w:val="a3"/>
        <w:widowControl w:val="0"/>
        <w:jc w:val="center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noProof/>
          <w:szCs w:val="24"/>
        </w:rPr>
        <w:drawing>
          <wp:inline distT="0" distB="0" distL="0" distR="0">
            <wp:extent cx="220540" cy="400050"/>
            <wp:effectExtent l="19050" t="0" r="806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4E" w:rsidRPr="00451673" w:rsidRDefault="00E46E4E" w:rsidP="00E46E4E">
      <w:pPr>
        <w:tabs>
          <w:tab w:val="left" w:pos="709"/>
        </w:tabs>
        <w:ind w:left="-567" w:right="-284"/>
        <w:jc w:val="center"/>
        <w:outlineLvl w:val="0"/>
        <w:rPr>
          <w:b/>
        </w:rPr>
      </w:pPr>
      <w:r w:rsidRPr="00451673">
        <w:rPr>
          <w:b/>
        </w:rPr>
        <w:t>Российская Федерация</w:t>
      </w:r>
    </w:p>
    <w:p w:rsidR="00E46E4E" w:rsidRPr="00451673" w:rsidRDefault="00E46E4E" w:rsidP="00E46E4E">
      <w:pPr>
        <w:ind w:left="-567" w:right="-284"/>
        <w:jc w:val="center"/>
        <w:rPr>
          <w:b/>
        </w:rPr>
      </w:pPr>
      <w:r w:rsidRPr="00451673">
        <w:rPr>
          <w:b/>
        </w:rPr>
        <w:t>Ростовская область, Тацинский район</w:t>
      </w:r>
    </w:p>
    <w:p w:rsidR="00E46E4E" w:rsidRPr="00451673" w:rsidRDefault="00E46E4E" w:rsidP="00E46E4E">
      <w:pPr>
        <w:ind w:left="-567" w:right="-284"/>
        <w:jc w:val="center"/>
        <w:rPr>
          <w:b/>
        </w:rPr>
      </w:pPr>
      <w:r w:rsidRPr="00451673">
        <w:rPr>
          <w:b/>
        </w:rPr>
        <w:t>Муниципальное образование «Углегорское сельское поселение»</w:t>
      </w:r>
    </w:p>
    <w:p w:rsidR="00E46E4E" w:rsidRPr="00451673" w:rsidRDefault="00E46E4E" w:rsidP="00E46E4E">
      <w:pPr>
        <w:ind w:left="-567" w:right="-284"/>
        <w:jc w:val="center"/>
        <w:rPr>
          <w:b/>
        </w:rPr>
      </w:pPr>
      <w:r w:rsidRPr="00451673">
        <w:rPr>
          <w:b/>
        </w:rPr>
        <w:t>Администрация Углегорского сельского поселения</w:t>
      </w:r>
    </w:p>
    <w:p w:rsidR="00E46E4E" w:rsidRPr="00451673" w:rsidRDefault="00E46E4E" w:rsidP="00E46E4E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E46E4E" w:rsidRPr="00451673" w:rsidRDefault="00E46E4E" w:rsidP="00E46E4E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E46E4E" w:rsidRPr="00451673" w:rsidRDefault="00E46E4E" w:rsidP="00E46E4E">
      <w:pPr>
        <w:pStyle w:val="aa"/>
        <w:suppressAutoHyphens/>
        <w:jc w:val="center"/>
        <w:rPr>
          <w:sz w:val="24"/>
          <w:szCs w:val="24"/>
        </w:rPr>
      </w:pPr>
      <w:r w:rsidRPr="00451673">
        <w:rPr>
          <w:sz w:val="24"/>
          <w:szCs w:val="24"/>
        </w:rPr>
        <w:t>ПОСТАНОВЛЕНИЕ</w:t>
      </w:r>
    </w:p>
    <w:p w:rsidR="00E46E4E" w:rsidRPr="00451673" w:rsidRDefault="00E46E4E" w:rsidP="00E46E4E">
      <w:pPr>
        <w:pStyle w:val="aa"/>
        <w:suppressAutoHyphens/>
        <w:jc w:val="center"/>
        <w:rPr>
          <w:sz w:val="24"/>
          <w:szCs w:val="24"/>
        </w:rPr>
      </w:pPr>
    </w:p>
    <w:p w:rsidR="00E46E4E" w:rsidRPr="00E46E4E" w:rsidRDefault="00E46E4E" w:rsidP="00E46E4E">
      <w:r w:rsidRPr="00E46E4E">
        <w:t xml:space="preserve"> </w:t>
      </w:r>
      <w:r w:rsidRPr="00E46E4E">
        <w:rPr>
          <w:color w:val="000000"/>
        </w:rPr>
        <w:t xml:space="preserve"> 13.06.2024 г.                                        № 88                                    пос. Углегорский</w:t>
      </w:r>
    </w:p>
    <w:p w:rsidR="00E46E4E" w:rsidRPr="00E46E4E" w:rsidRDefault="00E46E4E" w:rsidP="00E46E4E"/>
    <w:p w:rsidR="00E46E4E" w:rsidRPr="00E46E4E" w:rsidRDefault="00E46E4E" w:rsidP="00E46E4E">
      <w:pPr>
        <w:pStyle w:val="HTML0"/>
        <w:rPr>
          <w:rFonts w:ascii="Times New Roman" w:hAnsi="Times New Roman"/>
          <w:sz w:val="24"/>
          <w:szCs w:val="24"/>
        </w:rPr>
      </w:pPr>
      <w:r w:rsidRPr="00E46E4E">
        <w:rPr>
          <w:rFonts w:ascii="Times New Roman" w:hAnsi="Times New Roman"/>
          <w:sz w:val="24"/>
          <w:szCs w:val="24"/>
        </w:rPr>
        <w:t>О  внесении изменений в постановление</w:t>
      </w:r>
    </w:p>
    <w:p w:rsidR="00E46E4E" w:rsidRPr="00E46E4E" w:rsidRDefault="00E46E4E" w:rsidP="00E46E4E">
      <w:pPr>
        <w:pStyle w:val="HTML0"/>
        <w:rPr>
          <w:rFonts w:ascii="Times New Roman" w:hAnsi="Times New Roman"/>
          <w:sz w:val="24"/>
          <w:szCs w:val="24"/>
        </w:rPr>
      </w:pPr>
      <w:r w:rsidRPr="00E46E4E">
        <w:rPr>
          <w:rFonts w:ascii="Times New Roman" w:hAnsi="Times New Roman"/>
          <w:sz w:val="24"/>
          <w:szCs w:val="24"/>
        </w:rPr>
        <w:t xml:space="preserve">Углегорского сельского поселения </w:t>
      </w:r>
    </w:p>
    <w:p w:rsidR="00E46E4E" w:rsidRPr="00E46E4E" w:rsidRDefault="00E46E4E" w:rsidP="00E46E4E">
      <w:pPr>
        <w:tabs>
          <w:tab w:val="left" w:pos="5103"/>
          <w:tab w:val="left" w:pos="5670"/>
        </w:tabs>
        <w:ind w:right="4251"/>
        <w:rPr>
          <w:bCs/>
        </w:rPr>
      </w:pPr>
      <w:r w:rsidRPr="00E46E4E">
        <w:t>от 14.11.2022г  №124 «</w:t>
      </w:r>
      <w:r w:rsidRPr="00E46E4E">
        <w:rPr>
          <w:bCs/>
        </w:rPr>
        <w:t>Об утверждении административного регламента предо</w:t>
      </w:r>
      <w:bookmarkStart w:id="0" w:name="_Hlk98851985"/>
      <w:bookmarkStart w:id="1" w:name="_Hlk99367791"/>
      <w:r w:rsidRPr="00E46E4E">
        <w:rPr>
          <w:bCs/>
        </w:rPr>
        <w:t>ставления муниципальной услуги «Предоставление земельного участка</w:t>
      </w:r>
      <w:bookmarkEnd w:id="0"/>
      <w:bookmarkEnd w:id="1"/>
      <w:r w:rsidRPr="00E46E4E">
        <w:rPr>
          <w:bCs/>
        </w:rPr>
        <w:t xml:space="preserve"> в собственность бесплатно»»</w:t>
      </w:r>
    </w:p>
    <w:p w:rsidR="00E46E4E" w:rsidRPr="00E46E4E" w:rsidRDefault="00E46E4E" w:rsidP="00E46E4E">
      <w:pPr>
        <w:jc w:val="center"/>
      </w:pPr>
    </w:p>
    <w:p w:rsidR="00E46E4E" w:rsidRPr="00E46E4E" w:rsidRDefault="00E46E4E" w:rsidP="00E46E4E">
      <w:pPr>
        <w:jc w:val="both"/>
      </w:pPr>
      <w:r w:rsidRPr="00E46E4E">
        <w:tab/>
      </w:r>
      <w:r w:rsidRPr="00E46E4E">
        <w:rPr>
          <w:rFonts w:cs="Arial"/>
        </w:rPr>
        <w:t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Pr="00E46E4E">
        <w:t>, руководствуясь Уставом муниципального образования «Углегорское сельское поселение», Администрация Углегорского сельского поселения</w:t>
      </w:r>
      <w:proofErr w:type="gramStart"/>
      <w:r w:rsidRPr="00E46E4E">
        <w:t>:,</w:t>
      </w:r>
      <w:proofErr w:type="gramEnd"/>
    </w:p>
    <w:p w:rsidR="00E46E4E" w:rsidRPr="00E46E4E" w:rsidRDefault="00E46E4E" w:rsidP="00002C9D">
      <w:pPr>
        <w:spacing w:after="120"/>
        <w:jc w:val="center"/>
        <w:rPr>
          <w:b/>
          <w:bCs/>
        </w:rPr>
      </w:pPr>
      <w:r w:rsidRPr="00E46E4E">
        <w:rPr>
          <w:b/>
          <w:bCs/>
        </w:rPr>
        <w:t>ПОСТАНОВЛЯЕТ:</w:t>
      </w:r>
    </w:p>
    <w:p w:rsidR="00E46E4E" w:rsidRPr="00E46E4E" w:rsidRDefault="00E46E4E" w:rsidP="00E46E4E">
      <w:pPr>
        <w:widowControl w:val="0"/>
        <w:tabs>
          <w:tab w:val="left" w:pos="298"/>
        </w:tabs>
        <w:ind w:left="20" w:right="20" w:firstLine="520"/>
        <w:jc w:val="both"/>
        <w:rPr>
          <w:color w:val="020B22"/>
        </w:rPr>
      </w:pPr>
      <w:r w:rsidRPr="00E46E4E">
        <w:rPr>
          <w:rStyle w:val="a6"/>
          <w:color w:val="000000"/>
        </w:rPr>
        <w:t xml:space="preserve">1. </w:t>
      </w:r>
      <w:bookmarkStart w:id="2" w:name="_Hlk94093005"/>
      <w:r w:rsidRPr="00E46E4E">
        <w:rPr>
          <w:rStyle w:val="a6"/>
          <w:color w:val="000000"/>
        </w:rPr>
        <w:t xml:space="preserve">  </w:t>
      </w:r>
      <w:r w:rsidRPr="00E46E4E">
        <w:t>Внести изменения в Постановление Администрации Углегорского сельского поселения  от 14.11.2022г №124</w:t>
      </w:r>
      <w:r w:rsidRPr="00E46E4E">
        <w:rPr>
          <w:rStyle w:val="HTML2"/>
          <w:color w:val="000000"/>
          <w:sz w:val="24"/>
          <w:szCs w:val="24"/>
        </w:rPr>
        <w:t xml:space="preserve"> </w:t>
      </w:r>
      <w:r w:rsidRPr="00E46E4E">
        <w:rPr>
          <w:rStyle w:val="a6"/>
          <w:color w:val="000000"/>
        </w:rPr>
        <w:t>«</w:t>
      </w:r>
      <w:r w:rsidRPr="00E46E4E">
        <w:rPr>
          <w:bCs/>
          <w:color w:val="000000"/>
        </w:rPr>
        <w:t>Предоставление земельного участка в собственность бесплатно</w:t>
      </w:r>
      <w:bookmarkEnd w:id="2"/>
      <w:r w:rsidRPr="00E46E4E">
        <w:rPr>
          <w:rStyle w:val="a6"/>
          <w:color w:val="000000"/>
        </w:rPr>
        <w:t xml:space="preserve">» в разделе I п.1.2 Регламента Круг заявителей внести изменения  добавив </w:t>
      </w:r>
      <w:proofErr w:type="spellStart"/>
      <w:r w:rsidRPr="00E46E4E">
        <w:rPr>
          <w:rStyle w:val="a6"/>
          <w:color w:val="000000"/>
        </w:rPr>
        <w:t>п</w:t>
      </w:r>
      <w:proofErr w:type="gramStart"/>
      <w:r w:rsidRPr="00E46E4E">
        <w:rPr>
          <w:rStyle w:val="a6"/>
          <w:color w:val="000000"/>
        </w:rPr>
        <w:t>.п</w:t>
      </w:r>
      <w:proofErr w:type="spellEnd"/>
      <w:proofErr w:type="gramEnd"/>
      <w:r w:rsidRPr="00E46E4E">
        <w:rPr>
          <w:rStyle w:val="a6"/>
          <w:color w:val="000000"/>
        </w:rPr>
        <w:t xml:space="preserve"> 16: </w:t>
      </w:r>
      <w:proofErr w:type="gramStart"/>
      <w:r w:rsidRPr="00E46E4E">
        <w:rPr>
          <w:rStyle w:val="a6"/>
          <w:color w:val="000000"/>
        </w:rPr>
        <w:t>«</w:t>
      </w:r>
      <w:r w:rsidRPr="00E46E4E">
        <w:rPr>
          <w:color w:val="020B22"/>
        </w:rPr>
        <w:t>Право на однократное бесплатное приобретение в собственность земельных участков, имеют удостоенные 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 Силы Российской Федерации, и лица, проходящие (проходившие) службу в войсках</w:t>
      </w:r>
      <w:proofErr w:type="gramEnd"/>
      <w:r w:rsidRPr="00E46E4E">
        <w:rPr>
          <w:color w:val="020B22"/>
        </w:rPr>
        <w:t xml:space="preserve">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</w:t>
      </w:r>
      <w:r w:rsidR="00002C9D">
        <w:rPr>
          <w:color w:val="020B22"/>
        </w:rPr>
        <w:t>а территории Ростовской области:</w:t>
      </w:r>
    </w:p>
    <w:p w:rsidR="00E46E4E" w:rsidRPr="00E46E4E" w:rsidRDefault="00E46E4E" w:rsidP="00E46E4E">
      <w:pPr>
        <w:pStyle w:val="af0"/>
        <w:shd w:val="clear" w:color="auto" w:fill="FFFFFF"/>
        <w:jc w:val="both"/>
        <w:rPr>
          <w:color w:val="020B22"/>
        </w:rPr>
      </w:pPr>
      <w:proofErr w:type="gramStart"/>
      <w:r w:rsidRPr="00E46E4E">
        <w:rPr>
          <w:color w:val="020B22"/>
        </w:rPr>
        <w:lastRenderedPageBreak/>
        <w:t>а) В случае гибели (смерти) указанных в абзаце первом настоящего 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</w:t>
      </w:r>
      <w:proofErr w:type="gramEnd"/>
      <w:r w:rsidRPr="00E46E4E">
        <w:rPr>
          <w:color w:val="020B22"/>
        </w:rPr>
        <w:t xml:space="preserve"> </w:t>
      </w:r>
      <w:proofErr w:type="gramStart"/>
      <w:r w:rsidRPr="00E46E4E">
        <w:rPr>
          <w:color w:val="020B22"/>
        </w:rPr>
        <w:t>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E46E4E" w:rsidRPr="00E46E4E" w:rsidRDefault="00E46E4E" w:rsidP="00E46E4E">
      <w:pPr>
        <w:pStyle w:val="af0"/>
        <w:shd w:val="clear" w:color="auto" w:fill="FFFFFF"/>
        <w:jc w:val="both"/>
        <w:rPr>
          <w:color w:val="020B22"/>
        </w:rPr>
      </w:pPr>
      <w:r w:rsidRPr="00E46E4E">
        <w:rPr>
          <w:color w:val="020B22"/>
        </w:rPr>
        <w:t xml:space="preserve">б)  Лицам, указанным в </w:t>
      </w:r>
      <w:proofErr w:type="spellStart"/>
      <w:r w:rsidRPr="00E46E4E">
        <w:rPr>
          <w:color w:val="020B22"/>
        </w:rPr>
        <w:t>п</w:t>
      </w:r>
      <w:proofErr w:type="gramStart"/>
      <w:r w:rsidRPr="00E46E4E">
        <w:rPr>
          <w:color w:val="020B22"/>
        </w:rPr>
        <w:t>.п</w:t>
      </w:r>
      <w:proofErr w:type="spellEnd"/>
      <w:proofErr w:type="gramEnd"/>
      <w:r w:rsidRPr="00E46E4E">
        <w:rPr>
          <w:color w:val="020B22"/>
        </w:rPr>
        <w:t xml:space="preserve"> 16,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E46E4E" w:rsidRPr="00E46E4E" w:rsidRDefault="00E46E4E" w:rsidP="00E46E4E">
      <w:pPr>
        <w:pStyle w:val="af0"/>
        <w:shd w:val="clear" w:color="auto" w:fill="FFFFFF"/>
        <w:jc w:val="both"/>
        <w:rPr>
          <w:shd w:val="clear" w:color="auto" w:fill="FFFFFF"/>
        </w:rPr>
      </w:pPr>
      <w:r w:rsidRPr="00E46E4E">
        <w:rPr>
          <w:color w:val="020B22"/>
        </w:rPr>
        <w:t xml:space="preserve">в) Членам семьи   военнослужащих и лиц </w:t>
      </w:r>
      <w:r w:rsidR="002A195D" w:rsidRPr="00E46E4E">
        <w:rPr>
          <w:color w:val="020B22"/>
        </w:rPr>
        <w:t xml:space="preserve">указанным в </w:t>
      </w:r>
      <w:proofErr w:type="spellStart"/>
      <w:r w:rsidR="002A195D" w:rsidRPr="00E46E4E">
        <w:rPr>
          <w:color w:val="020B22"/>
        </w:rPr>
        <w:t>п</w:t>
      </w:r>
      <w:proofErr w:type="gramStart"/>
      <w:r w:rsidR="002A195D" w:rsidRPr="00E46E4E">
        <w:rPr>
          <w:color w:val="020B22"/>
        </w:rPr>
        <w:t>.п</w:t>
      </w:r>
      <w:proofErr w:type="spellEnd"/>
      <w:proofErr w:type="gramEnd"/>
      <w:r w:rsidR="002A195D" w:rsidRPr="00E46E4E">
        <w:rPr>
          <w:color w:val="020B22"/>
        </w:rPr>
        <w:t xml:space="preserve"> 16</w:t>
      </w:r>
      <w:r w:rsidR="002A195D">
        <w:rPr>
          <w:color w:val="020B22"/>
        </w:rPr>
        <w:t xml:space="preserve"> </w:t>
      </w:r>
      <w:r w:rsidRPr="00E46E4E">
        <w:rPr>
          <w:color w:val="020B22"/>
        </w:rPr>
        <w:t>земельный участок предоставляется в общую долевую собственность в равных долях»</w:t>
      </w:r>
    </w:p>
    <w:p w:rsidR="00E46E4E" w:rsidRPr="00E46E4E" w:rsidRDefault="00E46E4E" w:rsidP="00E46E4E">
      <w:pPr>
        <w:tabs>
          <w:tab w:val="left" w:pos="298"/>
        </w:tabs>
        <w:ind w:left="20" w:firstLine="520"/>
        <w:jc w:val="both"/>
      </w:pPr>
      <w:r w:rsidRPr="00E46E4E">
        <w:rPr>
          <w:bCs/>
        </w:rPr>
        <w:t xml:space="preserve">2. Настоящее постановление вступает в силу со дня его официального опубликования (обнародования) в установленном порядке.  </w:t>
      </w:r>
    </w:p>
    <w:p w:rsidR="00E46E4E" w:rsidRPr="00E46E4E" w:rsidRDefault="00E46E4E" w:rsidP="00E46E4E">
      <w:pPr>
        <w:tabs>
          <w:tab w:val="left" w:pos="298"/>
        </w:tabs>
        <w:ind w:left="20" w:firstLine="520"/>
        <w:jc w:val="both"/>
      </w:pPr>
      <w:r w:rsidRPr="00E46E4E">
        <w:t xml:space="preserve">3. </w:t>
      </w:r>
      <w:proofErr w:type="gramStart"/>
      <w:r w:rsidRPr="00E46E4E">
        <w:t>Контроль за</w:t>
      </w:r>
      <w:proofErr w:type="gramEnd"/>
      <w:r w:rsidRPr="00E46E4E">
        <w:t xml:space="preserve"> исполнением настоящего постановления оставляю за собой.</w:t>
      </w:r>
    </w:p>
    <w:p w:rsidR="00E46E4E" w:rsidRPr="00E46E4E" w:rsidRDefault="00E46E4E" w:rsidP="00E46E4E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</w:rPr>
      </w:pPr>
    </w:p>
    <w:p w:rsidR="00E46E4E" w:rsidRPr="00451673" w:rsidRDefault="00E46E4E" w:rsidP="00E46E4E">
      <w:pPr>
        <w:jc w:val="both"/>
      </w:pPr>
      <w:r>
        <w:t>Глава  Администрации Углегорского</w:t>
      </w:r>
      <w:r w:rsidRPr="00451673">
        <w:t xml:space="preserve"> </w:t>
      </w:r>
    </w:p>
    <w:p w:rsidR="00E46E4E" w:rsidRPr="00B92857" w:rsidRDefault="00E46E4E" w:rsidP="00E46E4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51673">
        <w:t>сельского поселения                                                                 К.В. Ермакова</w:t>
      </w:r>
      <w:r>
        <w:rPr>
          <w:sz w:val="20"/>
          <w:szCs w:val="20"/>
        </w:rPr>
        <w:t xml:space="preserve"> _______________________________________________________________________________________</w:t>
      </w:r>
    </w:p>
    <w:p w:rsidR="00E46E4E" w:rsidRPr="00B92857" w:rsidRDefault="00E46E4E" w:rsidP="00E46E4E">
      <w:pPr>
        <w:ind w:firstLine="708"/>
        <w:contextualSpacing/>
        <w:jc w:val="both"/>
        <w:rPr>
          <w:sz w:val="20"/>
          <w:szCs w:val="20"/>
        </w:rPr>
      </w:pPr>
    </w:p>
    <w:p w:rsidR="00E46E4E" w:rsidRPr="00ED2AFA" w:rsidRDefault="00E46E4E" w:rsidP="00E46E4E">
      <w:pPr>
        <w:rPr>
          <w:rFonts w:ascii="Calibri" w:hAnsi="Calibri"/>
          <w:lang w:eastAsia="en-US"/>
        </w:rPr>
      </w:pPr>
      <w:r w:rsidRPr="00ED2AFA">
        <w:rPr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b/>
        </w:rPr>
        <w:t>Ермакова К.В.</w:t>
      </w:r>
    </w:p>
    <w:p w:rsidR="00E46E4E" w:rsidRPr="00ED2AFA" w:rsidRDefault="00E46E4E" w:rsidP="00E46E4E">
      <w:pPr>
        <w:pStyle w:val="a3"/>
        <w:jc w:val="both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E46E4E" w:rsidRPr="00ED2AFA" w:rsidRDefault="00E46E4E" w:rsidP="00E46E4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Пятница 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14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июня</w:t>
      </w:r>
      <w:r w:rsidRPr="00ED2AFA">
        <w:rPr>
          <w:rFonts w:ascii="Times New Roman" w:hAnsi="Times New Roman"/>
          <w:b/>
        </w:rPr>
        <w:t xml:space="preserve">  20</w:t>
      </w:r>
      <w:r>
        <w:rPr>
          <w:rFonts w:ascii="Times New Roman" w:hAnsi="Times New Roman"/>
          <w:b/>
        </w:rPr>
        <w:t>24 г.  № 103</w:t>
      </w:r>
    </w:p>
    <w:p w:rsidR="00E46E4E" w:rsidRPr="00ED2AFA" w:rsidRDefault="00E46E4E" w:rsidP="00E46E4E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E46E4E" w:rsidRPr="00ED2AFA" w:rsidRDefault="00E46E4E" w:rsidP="00E46E4E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E46E4E" w:rsidRDefault="00E46E4E" w:rsidP="00E46E4E">
      <w:pPr>
        <w:pStyle w:val="a3"/>
      </w:pPr>
      <w:proofErr w:type="gramStart"/>
      <w:r w:rsidRPr="00ED2AFA">
        <w:rPr>
          <w:rFonts w:ascii="Times New Roman" w:hAnsi="Times New Roman"/>
          <w:b/>
        </w:rPr>
        <w:t>Ответственный за выпуск:</w:t>
      </w:r>
      <w:proofErr w:type="gramEnd"/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Ведущий специалист </w:t>
      </w:r>
      <w:r w:rsidRPr="00ED2AFA">
        <w:rPr>
          <w:rFonts w:ascii="Times New Roman" w:hAnsi="Times New Roman"/>
          <w:b/>
        </w:rPr>
        <w:t xml:space="preserve">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p w:rsidR="00E46E4E" w:rsidRPr="00CC6BAF" w:rsidRDefault="00E46E4E" w:rsidP="00E46E4E"/>
    <w:p w:rsidR="00E46E4E" w:rsidRDefault="00E46E4E" w:rsidP="00E46E4E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E46E4E" w:rsidRPr="00A72D7B" w:rsidRDefault="00E46E4E" w:rsidP="00E46E4E">
      <w:pPr>
        <w:pStyle w:val="a3"/>
        <w:rPr>
          <w:rFonts w:ascii="Times New Roman" w:hAnsi="Times New Roman"/>
          <w:b/>
        </w:rPr>
      </w:pPr>
    </w:p>
    <w:p w:rsidR="00E46E4E" w:rsidRPr="00CC6BAF" w:rsidRDefault="00E46E4E" w:rsidP="00E46E4E"/>
    <w:p w:rsidR="00E46E4E" w:rsidRPr="001558B8" w:rsidRDefault="00E46E4E" w:rsidP="00E46E4E"/>
    <w:p w:rsidR="00AD0447" w:rsidRPr="001558B8" w:rsidRDefault="00AD0447" w:rsidP="001558B8"/>
    <w:sectPr w:rsidR="00AD0447" w:rsidRPr="001558B8" w:rsidSect="001A36BA">
      <w:headerReference w:type="even" r:id="rId9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1A" w:rsidRDefault="004C251A" w:rsidP="00363121">
      <w:r>
        <w:separator/>
      </w:r>
    </w:p>
  </w:endnote>
  <w:endnote w:type="continuationSeparator" w:id="0">
    <w:p w:rsidR="004C251A" w:rsidRDefault="004C251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1A" w:rsidRDefault="004C251A" w:rsidP="00363121">
      <w:r>
        <w:separator/>
      </w:r>
    </w:p>
  </w:footnote>
  <w:footnote w:type="continuationSeparator" w:id="0">
    <w:p w:rsidR="004C251A" w:rsidRDefault="004C251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6E2632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4C25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2C9D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C569A"/>
    <w:rsid w:val="000D2118"/>
    <w:rsid w:val="000E51E2"/>
    <w:rsid w:val="000F0B44"/>
    <w:rsid w:val="00106554"/>
    <w:rsid w:val="00117656"/>
    <w:rsid w:val="001269E4"/>
    <w:rsid w:val="00127C10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A195D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C251A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E2632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00DEB"/>
    <w:rsid w:val="00A04DFA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46E4E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E46E4E"/>
    <w:rPr>
      <w:rFonts w:ascii="Consolas" w:eastAsia="Times New Roman" w:hAnsi="Consolas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46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hAnsi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46E4E"/>
    <w:rPr>
      <w:rFonts w:ascii="Consolas" w:eastAsia="Times New Roman" w:hAnsi="Consolas" w:cs="Consolas"/>
      <w:sz w:val="20"/>
      <w:szCs w:val="20"/>
      <w:lang w:eastAsia="ar-SA"/>
    </w:rPr>
  </w:style>
  <w:style w:type="character" w:styleId="HTML2">
    <w:name w:val="HTML Code"/>
    <w:basedOn w:val="a0"/>
    <w:uiPriority w:val="99"/>
    <w:semiHidden/>
    <w:unhideWhenUsed/>
    <w:rsid w:val="00E46E4E"/>
    <w:rPr>
      <w:rFonts w:ascii="Courier New" w:eastAsiaTheme="minorEastAsia" w:hAnsi="Courier New" w:cs="Courier New" w:hint="default"/>
      <w:sz w:val="15"/>
      <w:szCs w:val="15"/>
    </w:rPr>
  </w:style>
  <w:style w:type="paragraph" w:styleId="af0">
    <w:name w:val="Normal (Web)"/>
    <w:basedOn w:val="a"/>
    <w:uiPriority w:val="99"/>
    <w:unhideWhenUsed/>
    <w:rsid w:val="00E46E4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2024-06-14T12:06:00Z</cp:lastPrinted>
  <dcterms:created xsi:type="dcterms:W3CDTF">2024-07-03T13:12:00Z</dcterms:created>
  <dcterms:modified xsi:type="dcterms:W3CDTF">2024-07-03T13:12:00Z</dcterms:modified>
</cp:coreProperties>
</file>