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9" w:rsidRPr="00CD68D1" w:rsidRDefault="00BC39C9" w:rsidP="00BC39C9">
      <w:pPr>
        <w:pStyle w:val="a6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342900" cy="476250"/>
            <wp:effectExtent l="19050" t="0" r="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59" cy="4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39C9" w:rsidRPr="00BC39C9" w:rsidRDefault="00BC39C9" w:rsidP="00BC39C9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39C9" w:rsidRDefault="00BC39C9" w:rsidP="00BC39C9">
      <w:pPr>
        <w:jc w:val="center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</w:t>
      </w:r>
    </w:p>
    <w:p w:rsidR="00C70E5E" w:rsidRPr="00431A86" w:rsidRDefault="00C70E5E" w:rsidP="00C231C7">
      <w:pPr>
        <w:jc w:val="right"/>
        <w:rPr>
          <w:b/>
          <w:sz w:val="28"/>
          <w:szCs w:val="28"/>
        </w:rPr>
      </w:pPr>
    </w:p>
    <w:p w:rsidR="00BC39C9" w:rsidRPr="00984DCF" w:rsidRDefault="00BC39C9" w:rsidP="008771A4">
      <w:pPr>
        <w:tabs>
          <w:tab w:val="left" w:pos="1985"/>
        </w:tabs>
        <w:jc w:val="center"/>
        <w:rPr>
          <w:b/>
          <w:sz w:val="28"/>
          <w:szCs w:val="28"/>
        </w:rPr>
      </w:pPr>
      <w:r w:rsidRPr="00984DCF">
        <w:rPr>
          <w:b/>
          <w:sz w:val="28"/>
          <w:szCs w:val="28"/>
        </w:rPr>
        <w:t>РЕШЕНИЕ</w:t>
      </w:r>
    </w:p>
    <w:p w:rsidR="009D5937" w:rsidRPr="00984DCF" w:rsidRDefault="009D5937" w:rsidP="008771A4">
      <w:pPr>
        <w:tabs>
          <w:tab w:val="left" w:pos="1985"/>
        </w:tabs>
        <w:jc w:val="center"/>
        <w:rPr>
          <w:b/>
          <w:sz w:val="28"/>
          <w:szCs w:val="28"/>
        </w:rPr>
      </w:pPr>
      <w:r w:rsidRPr="00984DCF">
        <w:rPr>
          <w:b/>
          <w:sz w:val="28"/>
          <w:szCs w:val="28"/>
        </w:rPr>
        <w:t xml:space="preserve">№ </w:t>
      </w:r>
      <w:r w:rsidR="00984DCF" w:rsidRPr="00984DCF">
        <w:rPr>
          <w:b/>
          <w:sz w:val="28"/>
          <w:szCs w:val="28"/>
        </w:rPr>
        <w:t>140</w:t>
      </w:r>
    </w:p>
    <w:p w:rsidR="009D5937" w:rsidRDefault="009D5937" w:rsidP="008771A4">
      <w:pPr>
        <w:tabs>
          <w:tab w:val="left" w:pos="1985"/>
        </w:tabs>
        <w:jc w:val="center"/>
        <w:rPr>
          <w:b/>
          <w:sz w:val="28"/>
          <w:szCs w:val="28"/>
        </w:rPr>
      </w:pPr>
    </w:p>
    <w:p w:rsidR="009D5937" w:rsidRPr="009D5937" w:rsidRDefault="009D5937" w:rsidP="009D5937">
      <w:pPr>
        <w:tabs>
          <w:tab w:val="left" w:pos="1985"/>
        </w:tabs>
        <w:rPr>
          <w:b/>
          <w:sz w:val="28"/>
          <w:szCs w:val="28"/>
        </w:rPr>
      </w:pPr>
      <w:r w:rsidRPr="009D5937">
        <w:rPr>
          <w:b/>
          <w:sz w:val="28"/>
          <w:szCs w:val="28"/>
        </w:rPr>
        <w:t xml:space="preserve">О налоге на имущество </w:t>
      </w:r>
    </w:p>
    <w:p w:rsidR="009D5937" w:rsidRPr="009D5937" w:rsidRDefault="009D5937" w:rsidP="009D5937">
      <w:pPr>
        <w:tabs>
          <w:tab w:val="left" w:pos="1985"/>
        </w:tabs>
        <w:rPr>
          <w:b/>
          <w:sz w:val="28"/>
          <w:szCs w:val="28"/>
        </w:rPr>
      </w:pPr>
      <w:r w:rsidRPr="009D5937">
        <w:rPr>
          <w:b/>
          <w:sz w:val="28"/>
          <w:szCs w:val="28"/>
        </w:rPr>
        <w:t>физических лиц</w:t>
      </w:r>
    </w:p>
    <w:p w:rsidR="00BC39C9" w:rsidRPr="00431A86" w:rsidRDefault="00BC39C9" w:rsidP="008771A4">
      <w:pPr>
        <w:tabs>
          <w:tab w:val="left" w:pos="1985"/>
        </w:tabs>
        <w:jc w:val="center"/>
        <w:rPr>
          <w:b/>
          <w:i/>
          <w:sz w:val="28"/>
          <w:szCs w:val="28"/>
        </w:rPr>
      </w:pPr>
    </w:p>
    <w:p w:rsidR="009D5937" w:rsidRPr="000079B6" w:rsidRDefault="009D5937" w:rsidP="009D5937">
      <w:pPr>
        <w:spacing w:line="228" w:lineRule="auto"/>
        <w:jc w:val="both"/>
      </w:pPr>
      <w:r>
        <w:rPr>
          <w:color w:val="000000"/>
          <w:spacing w:val="-1"/>
          <w:sz w:val="28"/>
          <w:szCs w:val="28"/>
        </w:rPr>
        <w:t xml:space="preserve">         Принято </w:t>
      </w:r>
    </w:p>
    <w:p w:rsidR="009D5937" w:rsidRDefault="009D5937" w:rsidP="009D5937">
      <w:pPr>
        <w:pStyle w:val="ConsTitle"/>
        <w:widowControl/>
        <w:tabs>
          <w:tab w:val="left" w:pos="7440"/>
        </w:tabs>
        <w:spacing w:line="228" w:lineRule="auto"/>
        <w:ind w:righ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«</w:t>
      </w:r>
      <w:r w:rsidR="00161F2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161F2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ноября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BC39C9" w:rsidRPr="00431A86" w:rsidRDefault="00BC39C9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580A1F" w:rsidRDefault="00C75CC4" w:rsidP="00C75CC4">
      <w:pPr>
        <w:jc w:val="both"/>
        <w:rPr>
          <w:sz w:val="28"/>
          <w:szCs w:val="28"/>
        </w:rPr>
      </w:pP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части 2 </w:t>
      </w: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 кодекса Российской Федерации, </w:t>
      </w:r>
      <w:r w:rsidRPr="00580A1F">
        <w:rPr>
          <w:sz w:val="28"/>
          <w:szCs w:val="28"/>
        </w:rPr>
        <w:t xml:space="preserve">Собрание депутатов </w:t>
      </w:r>
      <w:proofErr w:type="spellStart"/>
      <w:r w:rsidRPr="00580A1F">
        <w:rPr>
          <w:sz w:val="28"/>
          <w:szCs w:val="28"/>
        </w:rPr>
        <w:t>Углегорского</w:t>
      </w:r>
      <w:proofErr w:type="spellEnd"/>
      <w:r w:rsidRPr="00580A1F">
        <w:rPr>
          <w:sz w:val="28"/>
          <w:szCs w:val="28"/>
        </w:rPr>
        <w:t xml:space="preserve"> сельского поселения</w:t>
      </w:r>
    </w:p>
    <w:p w:rsidR="00C75CC4" w:rsidRPr="00FE158C" w:rsidRDefault="00C75CC4" w:rsidP="00C75CC4">
      <w:pPr>
        <w:jc w:val="both"/>
      </w:pPr>
    </w:p>
    <w:p w:rsidR="00C75CC4" w:rsidRDefault="00C75CC4" w:rsidP="00C75CC4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75CC4" w:rsidRDefault="00C75CC4" w:rsidP="00C75CC4">
      <w:pPr>
        <w:pStyle w:val="Style9"/>
        <w:widowControl/>
        <w:spacing w:line="240" w:lineRule="auto"/>
        <w:ind w:firstLine="567"/>
      </w:pPr>
    </w:p>
    <w:p w:rsidR="00C75CC4" w:rsidRPr="000D7B67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1. Ввести на территории муниципального образования «</w:t>
      </w:r>
      <w:proofErr w:type="spellStart"/>
      <w:r>
        <w:rPr>
          <w:sz w:val="28"/>
          <w:szCs w:val="28"/>
        </w:rPr>
        <w:t>Углегорское</w:t>
      </w:r>
      <w:proofErr w:type="spellEnd"/>
      <w:r>
        <w:rPr>
          <w:sz w:val="28"/>
          <w:szCs w:val="28"/>
        </w:rPr>
        <w:t xml:space="preserve"> сельское поселение» налог на имущество физических лиц. </w:t>
      </w:r>
    </w:p>
    <w:p w:rsidR="00C75CC4" w:rsidRPr="004543BE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C75CC4" w:rsidRPr="004543BE" w:rsidRDefault="00C75CC4" w:rsidP="00C75CC4">
      <w:pPr>
        <w:ind w:firstLine="567"/>
        <w:jc w:val="both"/>
      </w:pPr>
      <w:r>
        <w:rPr>
          <w:spacing w:val="2"/>
          <w:sz w:val="28"/>
          <w:szCs w:val="28"/>
        </w:rPr>
        <w:t>1) в отношении жилых домов, части жилых домов, квартир, части квартир, комнат;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 указанных в подпункте 2 настоящего пункта;</w:t>
      </w:r>
    </w:p>
    <w:p w:rsidR="00FF0D95" w:rsidRPr="002D730F" w:rsidRDefault="00A211F0" w:rsidP="002D730F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65pt;margin-top:74.55pt;width:515.2pt;height:92.55pt;z-index:251658240;mso-wrap-distance-left:0;mso-position-horizontal-relative:margin" stroked="f">
            <v:fill color2="black"/>
            <v:textbox style="mso-next-textbox:#_x0000_s1028"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655"/>
                    <w:gridCol w:w="2410"/>
                  </w:tblGrid>
                  <w:tr w:rsidR="00C75CC4" w:rsidTr="002D730F">
                    <w:trPr>
                      <w:trHeight w:val="310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Кадастровая стоимость объектов налогообложения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Ставка налога</w:t>
                        </w:r>
                      </w:p>
                    </w:tc>
                  </w:tr>
                  <w:tr w:rsidR="00C75CC4" w:rsidTr="002D730F">
                    <w:trPr>
                      <w:trHeight w:val="297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До 900 000 рублей (включительно)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0,1 процента</w:t>
                        </w:r>
                      </w:p>
                    </w:tc>
                  </w:tr>
                  <w:tr w:rsidR="00C75CC4" w:rsidTr="002D730F">
                    <w:trPr>
                      <w:trHeight w:val="373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Pr="004543BE" w:rsidRDefault="00C75CC4">
                        <w:r>
                          <w:rPr>
                            <w:sz w:val="28"/>
                            <w:szCs w:val="28"/>
                          </w:rPr>
                          <w:t>Свыше 900 000 рублей до 1 300 000 рублей (включительно)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2D730F"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C75CC4">
                          <w:rPr>
                            <w:sz w:val="28"/>
                            <w:szCs w:val="28"/>
                          </w:rPr>
                          <w:t>0,2 процента</w:t>
                        </w:r>
                      </w:p>
                    </w:tc>
                  </w:tr>
                  <w:tr w:rsidR="00C75CC4" w:rsidTr="002D730F">
                    <w:trPr>
                      <w:trHeight w:val="425"/>
                    </w:trPr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Свыше 1 300 000 рублей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2D730F" w:rsidP="00090BED">
                        <w:pPr>
                          <w:spacing w:line="276" w:lineRule="auto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    </w:t>
                        </w:r>
                        <w:r w:rsidR="00C75CC4">
                          <w:rPr>
                            <w:spacing w:val="2"/>
                            <w:sz w:val="28"/>
                            <w:szCs w:val="28"/>
                          </w:rPr>
                          <w:t xml:space="preserve"> 0,3 процента</w:t>
                        </w:r>
                      </w:p>
                    </w:tc>
                  </w:tr>
                </w:tbl>
                <w:p w:rsidR="00C75CC4" w:rsidRDefault="00C75CC4" w:rsidP="00C75CC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C75CC4">
        <w:rPr>
          <w:spacing w:val="2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</w:t>
      </w:r>
      <w:r w:rsidR="00B43D09">
        <w:rPr>
          <w:spacing w:val="2"/>
          <w:sz w:val="28"/>
          <w:szCs w:val="28"/>
        </w:rPr>
        <w:t xml:space="preserve">ельных участках, </w:t>
      </w:r>
      <w:r w:rsidR="00C75CC4">
        <w:rPr>
          <w:spacing w:val="2"/>
          <w:sz w:val="28"/>
          <w:szCs w:val="28"/>
        </w:rPr>
        <w:t xml:space="preserve"> для ведения личного подсобного, огородничества, садоводства или индивидуального жилищного строительства;</w:t>
      </w:r>
    </w:p>
    <w:p w:rsidR="002D730F" w:rsidRDefault="002D730F" w:rsidP="00FF0D95">
      <w:pPr>
        <w:ind w:firstLine="567"/>
        <w:jc w:val="both"/>
        <w:rPr>
          <w:sz w:val="28"/>
          <w:szCs w:val="28"/>
        </w:rPr>
      </w:pPr>
    </w:p>
    <w:p w:rsidR="00FF0D95" w:rsidRPr="00B57E6E" w:rsidRDefault="00C75CC4" w:rsidP="00FF0D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FF0D95">
        <w:rPr>
          <w:sz w:val="28"/>
          <w:szCs w:val="28"/>
        </w:rPr>
        <w:t>2</w:t>
      </w:r>
      <w:r w:rsidR="00FF0D9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в</w:t>
      </w:r>
      <w:r w:rsidRPr="00FE158C">
        <w:rPr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</w:t>
      </w:r>
      <w:hyperlink r:id="rId7" w:history="1">
        <w:r w:rsidRPr="00FE158C">
          <w:rPr>
            <w:rStyle w:val="a3"/>
            <w:sz w:val="28"/>
            <w:szCs w:val="28"/>
          </w:rPr>
          <w:t>пунктом 7 статьи 378.2</w:t>
        </w:r>
      </w:hyperlink>
      <w:r w:rsidRPr="00FE158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FE158C">
          <w:rPr>
            <w:rStyle w:val="a3"/>
            <w:sz w:val="28"/>
            <w:szCs w:val="28"/>
          </w:rPr>
          <w:t>абзацем вторым пункта 10 статьи 378</w:t>
        </w:r>
      </w:hyperlink>
      <w:r>
        <w:rPr>
          <w:sz w:val="28"/>
          <w:szCs w:val="28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75CC4" w:rsidRDefault="00C75CC4" w:rsidP="00C75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</w:t>
      </w:r>
      <w:r w:rsidR="00FF0D95">
        <w:rPr>
          <w:sz w:val="28"/>
          <w:szCs w:val="28"/>
        </w:rPr>
        <w:t>;</w:t>
      </w:r>
    </w:p>
    <w:p w:rsidR="00FF0D95" w:rsidRPr="00FF0D95" w:rsidRDefault="00FF0D95" w:rsidP="00FF0D95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4) 2,5 процента в отношении объектов налогообложения, кадастровая стоимость каждого из которых превышает 300 миллионов рублей. </w:t>
      </w:r>
      <w:r>
        <w:rPr>
          <w:spacing w:val="2"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C231C7" w:rsidRDefault="00C75CC4" w:rsidP="00C231C7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Освободить от уплаты налога на имущество физических лиц граждан Российской Федерации, проживающих на территории </w:t>
      </w:r>
      <w:proofErr w:type="spellStart"/>
      <w:r>
        <w:rPr>
          <w:spacing w:val="2"/>
          <w:sz w:val="28"/>
          <w:szCs w:val="28"/>
        </w:rPr>
        <w:t>Углегорского</w:t>
      </w:r>
      <w:proofErr w:type="spellEnd"/>
      <w:r>
        <w:rPr>
          <w:spacing w:val="2"/>
          <w:sz w:val="28"/>
          <w:szCs w:val="28"/>
        </w:rPr>
        <w:t xml:space="preserve"> сельского поселения,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 </w:t>
      </w:r>
    </w:p>
    <w:p w:rsidR="00C75CC4" w:rsidRPr="00A63B7C" w:rsidRDefault="00C75CC4" w:rsidP="00C75CC4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</w:rPr>
        <w:t xml:space="preserve">        </w:t>
      </w:r>
      <w:r w:rsidR="00FF0D95"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>. П</w:t>
      </w:r>
      <w:r>
        <w:rPr>
          <w:sz w:val="28"/>
          <w:szCs w:val="28"/>
        </w:rPr>
        <w:t>ризнать утратившим силу</w:t>
      </w:r>
      <w:r>
        <w:rPr>
          <w:rFonts w:eastAsia="Calibri"/>
          <w:sz w:val="28"/>
          <w:szCs w:val="28"/>
        </w:rPr>
        <w:t xml:space="preserve"> решение Собрания депутатов </w:t>
      </w:r>
      <w:proofErr w:type="spellStart"/>
      <w:r>
        <w:rPr>
          <w:rFonts w:eastAsia="Calibri"/>
          <w:sz w:val="28"/>
          <w:szCs w:val="28"/>
        </w:rPr>
        <w:t>Углегорского</w:t>
      </w:r>
      <w:proofErr w:type="spellEnd"/>
      <w:r>
        <w:rPr>
          <w:rFonts w:eastAsia="Calibri"/>
          <w:sz w:val="28"/>
          <w:szCs w:val="28"/>
        </w:rPr>
        <w:t xml:space="preserve"> с</w:t>
      </w:r>
      <w:r w:rsidR="00481847">
        <w:rPr>
          <w:rFonts w:eastAsia="Calibri"/>
          <w:sz w:val="28"/>
          <w:szCs w:val="28"/>
        </w:rPr>
        <w:t>ельского поселения от 29.11.2019</w:t>
      </w:r>
      <w:r>
        <w:rPr>
          <w:rFonts w:eastAsia="Calibri"/>
          <w:sz w:val="28"/>
          <w:szCs w:val="28"/>
        </w:rPr>
        <w:t xml:space="preserve"> № </w:t>
      </w:r>
      <w:r w:rsidR="00481847">
        <w:rPr>
          <w:rFonts w:eastAsia="Calibri"/>
          <w:sz w:val="28"/>
          <w:szCs w:val="28"/>
        </w:rPr>
        <w:t>152</w:t>
      </w:r>
      <w:r>
        <w:rPr>
          <w:rFonts w:eastAsia="Calibri"/>
          <w:sz w:val="28"/>
          <w:szCs w:val="28"/>
        </w:rPr>
        <w:t xml:space="preserve"> «О налоге на имущество физических лиц».</w:t>
      </w:r>
      <w:r>
        <w:rPr>
          <w:sz w:val="28"/>
          <w:szCs w:val="28"/>
        </w:rPr>
        <w:t xml:space="preserve"> </w:t>
      </w:r>
    </w:p>
    <w:p w:rsidR="00C75CC4" w:rsidRPr="00204066" w:rsidRDefault="00FF0D95" w:rsidP="00C75CC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5CC4">
        <w:rPr>
          <w:sz w:val="28"/>
          <w:szCs w:val="28"/>
        </w:rPr>
        <w:t>.  Настоящее решение вступает в силу с 1 января 202</w:t>
      </w:r>
      <w:r w:rsidR="00481847">
        <w:rPr>
          <w:sz w:val="28"/>
          <w:szCs w:val="28"/>
        </w:rPr>
        <w:t>5</w:t>
      </w:r>
      <w:r w:rsidR="00C75CC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204066" w:rsidRPr="00204066" w:rsidRDefault="00204066" w:rsidP="00204066">
      <w:pPr>
        <w:ind w:firstLine="567"/>
        <w:jc w:val="both"/>
        <w:rPr>
          <w:sz w:val="28"/>
          <w:szCs w:val="28"/>
        </w:rPr>
      </w:pPr>
      <w:r w:rsidRPr="002040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204066">
        <w:rPr>
          <w:sz w:val="28"/>
          <w:szCs w:val="28"/>
        </w:rPr>
        <w:t>Контроль за</w:t>
      </w:r>
      <w:proofErr w:type="gramEnd"/>
      <w:r w:rsidRPr="00204066">
        <w:rPr>
          <w:sz w:val="28"/>
          <w:szCs w:val="28"/>
        </w:rPr>
        <w:t xml:space="preserve">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 w:rsidR="00C75CC4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431A86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8D099A" w:rsidRPr="00431A86" w:rsidRDefault="008D099A" w:rsidP="00BC39C9">
      <w:pPr>
        <w:pStyle w:val="Default"/>
        <w:jc w:val="both"/>
        <w:rPr>
          <w:sz w:val="28"/>
          <w:szCs w:val="28"/>
        </w:rPr>
      </w:pPr>
    </w:p>
    <w:p w:rsidR="00BC39C9" w:rsidRPr="00431A86" w:rsidRDefault="00BC39C9" w:rsidP="00BC39C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BC39C9" w:rsidRPr="00431A86" w:rsidRDefault="00BC39C9" w:rsidP="00BC39C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 xml:space="preserve">глава </w:t>
      </w:r>
      <w:proofErr w:type="spellStart"/>
      <w:r w:rsidRPr="00431A86">
        <w:rPr>
          <w:sz w:val="28"/>
          <w:szCs w:val="28"/>
        </w:rPr>
        <w:t>Углегорского</w:t>
      </w:r>
      <w:proofErr w:type="spellEnd"/>
      <w:r w:rsidRPr="00431A86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</w:t>
      </w:r>
      <w:r w:rsidRPr="00431A86">
        <w:rPr>
          <w:sz w:val="28"/>
          <w:szCs w:val="28"/>
        </w:rPr>
        <w:t xml:space="preserve">         </w:t>
      </w:r>
      <w:r w:rsidR="00481847">
        <w:rPr>
          <w:sz w:val="28"/>
          <w:szCs w:val="28"/>
        </w:rPr>
        <w:t xml:space="preserve">Е.В. </w:t>
      </w:r>
      <w:proofErr w:type="spellStart"/>
      <w:r w:rsidR="00481847">
        <w:rPr>
          <w:sz w:val="28"/>
          <w:szCs w:val="28"/>
        </w:rPr>
        <w:t>Храмова</w:t>
      </w:r>
      <w:proofErr w:type="spellEnd"/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8E43AA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/>
    <w:p w:rsidR="00442E6A" w:rsidRDefault="00442E6A"/>
    <w:sectPr w:rsidR="00442E6A" w:rsidSect="002D730F">
      <w:headerReference w:type="default" r:id="rId9"/>
      <w:pgSz w:w="11906" w:h="16838"/>
      <w:pgMar w:top="851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2E" w:rsidRDefault="00906A2E" w:rsidP="00C70E5E">
      <w:r>
        <w:separator/>
      </w:r>
    </w:p>
  </w:endnote>
  <w:endnote w:type="continuationSeparator" w:id="0">
    <w:p w:rsidR="00906A2E" w:rsidRDefault="00906A2E" w:rsidP="00C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2E" w:rsidRDefault="00906A2E" w:rsidP="00C70E5E">
      <w:r>
        <w:separator/>
      </w:r>
    </w:p>
  </w:footnote>
  <w:footnote w:type="continuationSeparator" w:id="0">
    <w:p w:rsidR="00906A2E" w:rsidRDefault="00906A2E" w:rsidP="00C70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5E" w:rsidRDefault="00C70E5E" w:rsidP="00C70E5E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C9"/>
    <w:rsid w:val="000A2DA5"/>
    <w:rsid w:val="001130B4"/>
    <w:rsid w:val="00121DB8"/>
    <w:rsid w:val="00161F28"/>
    <w:rsid w:val="001D74E1"/>
    <w:rsid w:val="00204066"/>
    <w:rsid w:val="00222B78"/>
    <w:rsid w:val="002D4031"/>
    <w:rsid w:val="002D730F"/>
    <w:rsid w:val="00384DF0"/>
    <w:rsid w:val="003E5C50"/>
    <w:rsid w:val="0044260E"/>
    <w:rsid w:val="00442E6A"/>
    <w:rsid w:val="00464C67"/>
    <w:rsid w:val="00481847"/>
    <w:rsid w:val="006219D8"/>
    <w:rsid w:val="00635A5A"/>
    <w:rsid w:val="006A6687"/>
    <w:rsid w:val="006C40A0"/>
    <w:rsid w:val="006D34F4"/>
    <w:rsid w:val="00710E4A"/>
    <w:rsid w:val="00711059"/>
    <w:rsid w:val="00816776"/>
    <w:rsid w:val="008771A4"/>
    <w:rsid w:val="008D099A"/>
    <w:rsid w:val="008E0728"/>
    <w:rsid w:val="008F70CF"/>
    <w:rsid w:val="00906A2E"/>
    <w:rsid w:val="00934D50"/>
    <w:rsid w:val="00984DCF"/>
    <w:rsid w:val="009B0F1E"/>
    <w:rsid w:val="009D5937"/>
    <w:rsid w:val="00A211F0"/>
    <w:rsid w:val="00A6636F"/>
    <w:rsid w:val="00B274B5"/>
    <w:rsid w:val="00B43D09"/>
    <w:rsid w:val="00BC39C9"/>
    <w:rsid w:val="00C0268F"/>
    <w:rsid w:val="00C231C7"/>
    <w:rsid w:val="00C70E5E"/>
    <w:rsid w:val="00C75CC4"/>
    <w:rsid w:val="00E06845"/>
    <w:rsid w:val="00E35B97"/>
    <w:rsid w:val="00F23B71"/>
    <w:rsid w:val="00F611DF"/>
    <w:rsid w:val="00FD71A7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BC39C9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BC39C9"/>
    <w:rPr>
      <w:color w:val="000080"/>
      <w:u w:val="single"/>
    </w:rPr>
  </w:style>
  <w:style w:type="paragraph" w:customStyle="1" w:styleId="Style9">
    <w:name w:val="Style9"/>
    <w:basedOn w:val="a"/>
    <w:rsid w:val="00BC39C9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39C9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9D593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C70E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0E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E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Torgi1</cp:lastModifiedBy>
  <cp:revision>22</cp:revision>
  <cp:lastPrinted>2024-11-26T06:29:00Z</cp:lastPrinted>
  <dcterms:created xsi:type="dcterms:W3CDTF">2019-12-05T07:55:00Z</dcterms:created>
  <dcterms:modified xsi:type="dcterms:W3CDTF">2024-11-26T06:30:00Z</dcterms:modified>
</cp:coreProperties>
</file>