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92" w:rsidRDefault="006344B9">
      <w:pPr>
        <w:jc w:val="center"/>
        <w:rPr>
          <w:b/>
        </w:rPr>
      </w:pPr>
      <w:r>
        <w:rPr>
          <w:b/>
        </w:rPr>
        <w:t>РОСТОВСКАЯ ОБЛАСТЬ</w:t>
      </w:r>
    </w:p>
    <w:p w:rsidR="000F5692" w:rsidRDefault="006344B9">
      <w:pPr>
        <w:jc w:val="center"/>
        <w:rPr>
          <w:b/>
        </w:rPr>
      </w:pPr>
      <w:r>
        <w:rPr>
          <w:b/>
        </w:rPr>
        <w:t>ТАЦИНСКИЙ РАЙОН</w:t>
      </w:r>
    </w:p>
    <w:p w:rsidR="000F5692" w:rsidRDefault="006344B9">
      <w:pPr>
        <w:jc w:val="center"/>
        <w:rPr>
          <w:b/>
        </w:rPr>
      </w:pPr>
      <w:r>
        <w:rPr>
          <w:b/>
        </w:rPr>
        <w:t>СОБРАНИЕ ДЕПУТАТОВ</w:t>
      </w:r>
    </w:p>
    <w:p w:rsidR="000F5692" w:rsidRDefault="006344B9">
      <w:pPr>
        <w:jc w:val="center"/>
        <w:rPr>
          <w:b/>
        </w:rPr>
      </w:pPr>
      <w:r>
        <w:rPr>
          <w:b/>
        </w:rPr>
        <w:t>УГЛЕГОРСКОГО СЕЛЬСКОГО ПОСЕЛЕНИЯ</w:t>
      </w:r>
    </w:p>
    <w:p w:rsidR="000F5692" w:rsidRDefault="006344B9">
      <w:pPr>
        <w:rPr>
          <w:b/>
          <w:sz w:val="22"/>
          <w:szCs w:val="28"/>
        </w:rPr>
      </w:pPr>
      <w:r>
        <w:rPr>
          <w:b/>
          <w:szCs w:val="32"/>
        </w:rPr>
        <w:t xml:space="preserve">_________________________________________________________________________________                      </w:t>
      </w:r>
    </w:p>
    <w:p w:rsidR="000F5692" w:rsidRDefault="000F5692">
      <w:pPr>
        <w:jc w:val="center"/>
        <w:rPr>
          <w:b/>
          <w:sz w:val="18"/>
          <w:szCs w:val="28"/>
        </w:rPr>
      </w:pPr>
    </w:p>
    <w:p w:rsidR="000F5692" w:rsidRDefault="006344B9" w:rsidP="00C4569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F5692" w:rsidRDefault="000F5692">
      <w:pPr>
        <w:rPr>
          <w:bCs/>
          <w:sz w:val="22"/>
          <w:szCs w:val="28"/>
        </w:rPr>
      </w:pPr>
    </w:p>
    <w:p w:rsidR="000F5692" w:rsidRDefault="006344B9">
      <w:r>
        <w:rPr>
          <w:bCs/>
          <w:sz w:val="28"/>
          <w:szCs w:val="28"/>
        </w:rPr>
        <w:t xml:space="preserve">08 .08. 2023 года        </w:t>
      </w:r>
      <w:r>
        <w:rPr>
          <w:bCs/>
          <w:sz w:val="28"/>
          <w:szCs w:val="28"/>
        </w:rPr>
        <w:tab/>
        <w:t xml:space="preserve">                       № 91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п. Углегорский</w:t>
      </w:r>
    </w:p>
    <w:p w:rsidR="000F5692" w:rsidRDefault="000F5692"/>
    <w:p w:rsidR="000F5692" w:rsidRDefault="000F5692"/>
    <w:tbl>
      <w:tblPr>
        <w:tblW w:w="5790" w:type="dxa"/>
        <w:tblLook w:val="0000"/>
      </w:tblPr>
      <w:tblGrid>
        <w:gridCol w:w="5790"/>
      </w:tblGrid>
      <w:tr w:rsidR="000F5692">
        <w:tc>
          <w:tcPr>
            <w:tcW w:w="5790" w:type="dxa"/>
            <w:shd w:val="clear" w:color="auto" w:fill="auto"/>
          </w:tcPr>
          <w:p w:rsidR="000F5692" w:rsidRDefault="006344B9">
            <w:r>
              <w:rPr>
                <w:sz w:val="28"/>
              </w:rPr>
              <w:t>Об определении на территории муниципального образования «Углегорское</w:t>
            </w:r>
          </w:p>
          <w:p w:rsidR="000F5692" w:rsidRDefault="006344B9">
            <w:r>
              <w:rPr>
                <w:sz w:val="28"/>
              </w:rPr>
              <w:t xml:space="preserve">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</w:t>
            </w:r>
          </w:p>
          <w:p w:rsidR="000F5692" w:rsidRDefault="006344B9">
            <w:r>
              <w:rPr>
                <w:sz w:val="28"/>
              </w:rPr>
              <w:t xml:space="preserve">в ночное время не допускается нахождение детей без сопровождения родителей (лиц, их замещающих) или лиц, </w:t>
            </w:r>
            <w:r>
              <w:rPr>
                <w:sz w:val="28"/>
                <w:szCs w:val="28"/>
              </w:rPr>
              <w:t>осуществляющих мероприятия с участием детей</w:t>
            </w:r>
          </w:p>
        </w:tc>
      </w:tr>
    </w:tbl>
    <w:p w:rsidR="000F5692" w:rsidRDefault="000F5692">
      <w:pPr>
        <w:tabs>
          <w:tab w:val="left" w:pos="1985"/>
        </w:tabs>
        <w:spacing w:line="276" w:lineRule="auto"/>
        <w:ind w:firstLine="567"/>
        <w:jc w:val="both"/>
      </w:pPr>
    </w:p>
    <w:p w:rsidR="000F5692" w:rsidRDefault="000F5692">
      <w:pPr>
        <w:tabs>
          <w:tab w:val="left" w:pos="1985"/>
        </w:tabs>
        <w:spacing w:line="276" w:lineRule="auto"/>
        <w:ind w:firstLine="567"/>
        <w:jc w:val="both"/>
      </w:pPr>
    </w:p>
    <w:p w:rsidR="000F5692" w:rsidRDefault="006344B9" w:rsidP="006344B9">
      <w:pPr>
        <w:spacing w:line="276" w:lineRule="auto"/>
        <w:ind w:firstLine="567"/>
        <w:jc w:val="both"/>
      </w:pPr>
      <w:proofErr w:type="gramStart"/>
      <w:r>
        <w:rPr>
          <w:spacing w:val="2"/>
          <w:sz w:val="28"/>
          <w:szCs w:val="28"/>
        </w:rPr>
        <w:t>Во исполнение статьи 6 Областного закона Ростовской области от 16.12.2009 № 346-ЗС «О мерах по предупреждению причинения вреда здоровью детей, их развитию», в соответствии с решением Собрания депутатов Углегорского сельского поселения от  07.11.2019 г.  № 97 «</w:t>
      </w:r>
      <w:r>
        <w:rPr>
          <w:spacing w:val="2"/>
          <w:sz w:val="28"/>
        </w:rPr>
        <w:t>Об утверждении состава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</w:t>
      </w:r>
      <w:proofErr w:type="gramEnd"/>
      <w:r>
        <w:rPr>
          <w:spacing w:val="2"/>
          <w:sz w:val="28"/>
        </w:rPr>
        <w:t xml:space="preserve">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>
        <w:rPr>
          <w:spacing w:val="2"/>
          <w:sz w:val="28"/>
          <w:szCs w:val="28"/>
        </w:rPr>
        <w:t>, Собрание депутатов Углегорского сельского поселения</w:t>
      </w:r>
    </w:p>
    <w:p w:rsidR="000F5692" w:rsidRDefault="000F5692">
      <w:pPr>
        <w:spacing w:line="276" w:lineRule="auto"/>
        <w:ind w:firstLine="708"/>
        <w:jc w:val="both"/>
      </w:pPr>
    </w:p>
    <w:p w:rsidR="000F5692" w:rsidRDefault="00634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0F5692" w:rsidRDefault="000F5692">
      <w:pPr>
        <w:spacing w:line="276" w:lineRule="auto"/>
        <w:ind w:firstLine="708"/>
        <w:jc w:val="both"/>
      </w:pPr>
    </w:p>
    <w:p w:rsidR="000F5692" w:rsidRDefault="006344B9" w:rsidP="006344B9">
      <w:pPr>
        <w:spacing w:line="276" w:lineRule="auto"/>
        <w:ind w:firstLine="567"/>
        <w:jc w:val="both"/>
      </w:pPr>
      <w:r>
        <w:rPr>
          <w:sz w:val="28"/>
          <w:szCs w:val="28"/>
        </w:rPr>
        <w:t>1. Определить общественные места на территории муниципального образования «Углегорское сельское поселение», в которых нахождение детей (лица, не достигших возраста 16 лет) в ночное время  (с 22 часов до 6 часов следующего дня) без сопровождения родителей (лиц, их заменяющих) или лиц, осуществляющих мероприятия с участием детей не допускается:</w:t>
      </w:r>
    </w:p>
    <w:p w:rsidR="000F5692" w:rsidRDefault="006344B9">
      <w:pPr>
        <w:pStyle w:val="2"/>
        <w:ind w:firstLine="0"/>
      </w:pPr>
      <w:r>
        <w:rPr>
          <w:szCs w:val="28"/>
        </w:rPr>
        <w:t>1) улицы;</w:t>
      </w:r>
    </w:p>
    <w:p w:rsidR="000F5692" w:rsidRDefault="006344B9">
      <w:pPr>
        <w:pStyle w:val="2"/>
        <w:ind w:firstLine="0"/>
      </w:pPr>
      <w:r>
        <w:rPr>
          <w:szCs w:val="28"/>
        </w:rPr>
        <w:t>2) дворовые территории;</w:t>
      </w:r>
    </w:p>
    <w:p w:rsidR="000F5692" w:rsidRDefault="006344B9">
      <w:pPr>
        <w:pStyle w:val="2"/>
        <w:ind w:firstLine="0"/>
        <w:jc w:val="left"/>
      </w:pPr>
      <w:r>
        <w:rPr>
          <w:szCs w:val="28"/>
        </w:rPr>
        <w:t>3) игровые и спортивные площадки;</w:t>
      </w:r>
    </w:p>
    <w:p w:rsidR="000F5692" w:rsidRDefault="006344B9">
      <w:pPr>
        <w:pStyle w:val="2"/>
        <w:ind w:firstLine="0"/>
        <w:jc w:val="left"/>
      </w:pPr>
      <w:r>
        <w:rPr>
          <w:szCs w:val="28"/>
        </w:rPr>
        <w:t>4) стадионы;</w:t>
      </w:r>
    </w:p>
    <w:p w:rsidR="000F5692" w:rsidRDefault="006344B9">
      <w:pPr>
        <w:pStyle w:val="2"/>
        <w:ind w:firstLine="0"/>
        <w:jc w:val="left"/>
      </w:pPr>
      <w:r>
        <w:rPr>
          <w:szCs w:val="28"/>
        </w:rPr>
        <w:lastRenderedPageBreak/>
        <w:t>5) парки;</w:t>
      </w:r>
    </w:p>
    <w:p w:rsidR="000F5692" w:rsidRDefault="006344B9">
      <w:pPr>
        <w:pStyle w:val="2"/>
        <w:ind w:firstLine="0"/>
        <w:jc w:val="left"/>
      </w:pPr>
      <w:r>
        <w:rPr>
          <w:szCs w:val="28"/>
        </w:rPr>
        <w:t>6) площадь у Углегорского сельского Дома культуры;</w:t>
      </w:r>
    </w:p>
    <w:p w:rsidR="000F5692" w:rsidRDefault="006344B9">
      <w:pPr>
        <w:pStyle w:val="2"/>
        <w:ind w:firstLine="0"/>
        <w:jc w:val="left"/>
      </w:pPr>
      <w:r>
        <w:rPr>
          <w:szCs w:val="28"/>
        </w:rPr>
        <w:t>7) кладбища;</w:t>
      </w:r>
    </w:p>
    <w:p w:rsidR="000F5692" w:rsidRDefault="006344B9">
      <w:pPr>
        <w:pStyle w:val="2"/>
        <w:ind w:firstLine="0"/>
        <w:jc w:val="left"/>
      </w:pPr>
      <w:r>
        <w:rPr>
          <w:szCs w:val="28"/>
        </w:rPr>
        <w:t>8) открытые водоемы;</w:t>
      </w:r>
    </w:p>
    <w:p w:rsidR="000F5692" w:rsidRDefault="006344B9">
      <w:pPr>
        <w:pStyle w:val="2"/>
        <w:ind w:firstLine="0"/>
        <w:jc w:val="left"/>
      </w:pPr>
      <w:r>
        <w:rPr>
          <w:szCs w:val="28"/>
        </w:rPr>
        <w:t>9) павильоны автобусных остановок;</w:t>
      </w:r>
    </w:p>
    <w:p w:rsidR="000F5692" w:rsidRDefault="006344B9">
      <w:pPr>
        <w:pStyle w:val="2"/>
        <w:ind w:firstLine="0"/>
        <w:jc w:val="left"/>
      </w:pPr>
      <w:r>
        <w:rPr>
          <w:szCs w:val="28"/>
        </w:rPr>
        <w:t>10)  места общего пользования в многоквартирных домах;</w:t>
      </w:r>
    </w:p>
    <w:p w:rsidR="000F5692" w:rsidRDefault="006344B9">
      <w:pPr>
        <w:pStyle w:val="2"/>
        <w:ind w:firstLine="0"/>
        <w:jc w:val="left"/>
      </w:pPr>
      <w:r>
        <w:rPr>
          <w:szCs w:val="28"/>
        </w:rPr>
        <w:t>11) сельские Дома культуры;</w:t>
      </w:r>
    </w:p>
    <w:p w:rsidR="000F5692" w:rsidRDefault="006344B9">
      <w:pPr>
        <w:pStyle w:val="2"/>
        <w:ind w:firstLine="0"/>
      </w:pPr>
      <w:proofErr w:type="gramStart"/>
      <w:r>
        <w:rPr>
          <w:szCs w:val="28"/>
        </w:rPr>
        <w:t>12) кафе, бары, рестораны, дискотеки, клубы, расположенные на территории муниципального образования «Углегорское сельское поселение», где в установленном законом порядке предусмотрена розничная продажа алкогольной продукции, пива и напитков, изготавливаемых на его основе, и осуществляющие деятельность в сфере отдыха и развлечений, как в дневное, так и в ночное время;</w:t>
      </w:r>
      <w:proofErr w:type="gramEnd"/>
    </w:p>
    <w:p w:rsidR="000F5692" w:rsidRDefault="006344B9">
      <w:pPr>
        <w:pStyle w:val="2"/>
        <w:ind w:firstLine="0"/>
      </w:pPr>
      <w:r>
        <w:rPr>
          <w:szCs w:val="28"/>
        </w:rPr>
        <w:t>13) 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Интернет.</w:t>
      </w:r>
    </w:p>
    <w:p w:rsidR="000F5692" w:rsidRDefault="006344B9" w:rsidP="006344B9">
      <w:pPr>
        <w:pStyle w:val="2"/>
        <w:ind w:firstLine="567"/>
      </w:pPr>
      <w:r>
        <w:rPr>
          <w:szCs w:val="28"/>
        </w:rPr>
        <w:t xml:space="preserve">2. Определить на территории муниципального образования «Углегорское сельское поселение»,  </w:t>
      </w:r>
      <w:r>
        <w:rPr>
          <w:rFonts w:ascii="Times New Roman;serif" w:hAnsi="Times New Roman;serif" w:cs="Times New Roman;serif"/>
          <w:szCs w:val="28"/>
        </w:rPr>
        <w:t>перечень мест, в которых не допускается нахождение детей (лиц, не достигших возраста 18 лет), поскольку это может причинить вред здоровью детей, их физическому, интеллектуальному, психическому, духовному и нравственному развитию:</w:t>
      </w:r>
    </w:p>
    <w:p w:rsidR="000F5692" w:rsidRDefault="006344B9">
      <w:pPr>
        <w:pStyle w:val="2"/>
        <w:ind w:firstLine="0"/>
      </w:pPr>
      <w:r>
        <w:rPr>
          <w:szCs w:val="28"/>
        </w:rPr>
        <w:t xml:space="preserve">1) бесхозяйные (заброшенные дома) и аварийные (с явными признаками разрушения) здания и сооружения (пер. </w:t>
      </w:r>
      <w:proofErr w:type="gramStart"/>
      <w:r>
        <w:rPr>
          <w:szCs w:val="28"/>
        </w:rPr>
        <w:t>Школьный</w:t>
      </w:r>
      <w:proofErr w:type="gramEnd"/>
      <w:r>
        <w:rPr>
          <w:szCs w:val="28"/>
        </w:rPr>
        <w:t xml:space="preserve"> 14, пер. Матросова, 11);</w:t>
      </w:r>
    </w:p>
    <w:p w:rsidR="000F5692" w:rsidRDefault="006344B9">
      <w:pPr>
        <w:pStyle w:val="2"/>
        <w:ind w:firstLine="0"/>
      </w:pPr>
      <w:r>
        <w:rPr>
          <w:szCs w:val="28"/>
        </w:rPr>
        <w:t>2) инженерно-технические сооружения;</w:t>
      </w:r>
    </w:p>
    <w:p w:rsidR="000F5692" w:rsidRDefault="006344B9">
      <w:pPr>
        <w:pStyle w:val="2"/>
        <w:ind w:firstLine="0"/>
      </w:pPr>
      <w:r>
        <w:rPr>
          <w:szCs w:val="28"/>
        </w:rPr>
        <w:t>3) строящиеся и законсервированные объекты (ул. Мира, 7-В);</w:t>
      </w:r>
    </w:p>
    <w:p w:rsidR="000F5692" w:rsidRDefault="006344B9">
      <w:pPr>
        <w:pStyle w:val="2"/>
        <w:ind w:firstLine="0"/>
      </w:pPr>
      <w:r>
        <w:rPr>
          <w:szCs w:val="28"/>
        </w:rPr>
        <w:t>4) здания и сооружения, не введенные в эксплуатацию, а также строительные площадки с начатым строительством (реконструкцией);</w:t>
      </w:r>
    </w:p>
    <w:p w:rsidR="000F5692" w:rsidRDefault="006344B9">
      <w:pPr>
        <w:pStyle w:val="2"/>
        <w:ind w:firstLine="0"/>
      </w:pPr>
      <w:r>
        <w:rPr>
          <w:szCs w:val="28"/>
        </w:rPr>
        <w:t>5) несанкционированные свалки, мусорные полигоны.</w:t>
      </w:r>
    </w:p>
    <w:p w:rsidR="000F5692" w:rsidRDefault="006344B9">
      <w:pPr>
        <w:pStyle w:val="2"/>
        <w:ind w:firstLine="0"/>
      </w:pPr>
      <w:r>
        <w:rPr>
          <w:szCs w:val="28"/>
        </w:rPr>
        <w:t>6)котельные;</w:t>
      </w:r>
    </w:p>
    <w:p w:rsidR="000F5692" w:rsidRDefault="006344B9">
      <w:pPr>
        <w:pStyle w:val="2"/>
        <w:ind w:firstLine="0"/>
      </w:pPr>
      <w:r>
        <w:rPr>
          <w:szCs w:val="28"/>
        </w:rPr>
        <w:t>7) подвалы, чердаки жилых домов;</w:t>
      </w:r>
    </w:p>
    <w:p w:rsidR="000F5692" w:rsidRDefault="00634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Объекты (помещения, территории) юридических лиц, индивидуальных предпринимателей  или граждан, которые реализуют товары, предназначенные только для курения табака, употребления </w:t>
      </w:r>
      <w:proofErr w:type="spellStart"/>
      <w:r>
        <w:rPr>
          <w:sz w:val="28"/>
          <w:szCs w:val="28"/>
        </w:rPr>
        <w:t>никотиносодержащей</w:t>
      </w:r>
      <w:proofErr w:type="spellEnd"/>
      <w:r>
        <w:rPr>
          <w:sz w:val="28"/>
          <w:szCs w:val="28"/>
        </w:rPr>
        <w:t xml:space="preserve"> продукции или использования кальяна.</w:t>
      </w:r>
    </w:p>
    <w:p w:rsidR="006344B9" w:rsidRDefault="006344B9" w:rsidP="006344B9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9)о</w:t>
      </w:r>
      <w:r>
        <w:rPr>
          <w:color w:val="000000"/>
          <w:spacing w:val="5"/>
          <w:sz w:val="28"/>
          <w:szCs w:val="28"/>
        </w:rPr>
        <w:t xml:space="preserve">бъекты (территории, помещения) юридических лиц или граждан, осуществляющих </w:t>
      </w:r>
      <w:r>
        <w:rPr>
          <w:color w:val="000000"/>
          <w:spacing w:val="4"/>
          <w:sz w:val="28"/>
          <w:szCs w:val="28"/>
        </w:rPr>
        <w:t xml:space="preserve">предпринимательскую деятельность без образования юридического лица, которые </w:t>
      </w:r>
      <w:r>
        <w:rPr>
          <w:color w:val="000000"/>
          <w:sz w:val="28"/>
          <w:szCs w:val="28"/>
        </w:rPr>
        <w:t>предназначены для реализации товаров  только сексуального характера;</w:t>
      </w:r>
    </w:p>
    <w:p w:rsidR="006344B9" w:rsidRDefault="006344B9" w:rsidP="006344B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10)объекты (территории, помещения) юридических лиц или граждан, осуществляющих </w:t>
      </w:r>
      <w:r>
        <w:rPr>
          <w:color w:val="000000"/>
          <w:spacing w:val="6"/>
          <w:sz w:val="28"/>
          <w:szCs w:val="28"/>
        </w:rPr>
        <w:t xml:space="preserve">предпринимательскую деятельность без образования юридического лица, которые </w:t>
      </w:r>
      <w:r>
        <w:rPr>
          <w:color w:val="000000"/>
          <w:sz w:val="28"/>
          <w:szCs w:val="28"/>
        </w:rPr>
        <w:t>предназначены для организации и проведения в установленном законом порядке  только азартных игр;</w:t>
      </w:r>
    </w:p>
    <w:p w:rsidR="006344B9" w:rsidRDefault="006344B9">
      <w:pPr>
        <w:jc w:val="both"/>
      </w:pPr>
    </w:p>
    <w:p w:rsidR="000F5692" w:rsidRDefault="006344B9" w:rsidP="006344B9">
      <w:pPr>
        <w:ind w:firstLine="567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Признать утратившим силу решения Собрания депутатов  Углегорского сель</w:t>
      </w:r>
      <w:r>
        <w:rPr>
          <w:color w:val="000000"/>
          <w:sz w:val="28"/>
          <w:szCs w:val="28"/>
        </w:rPr>
        <w:t xml:space="preserve">ского поселения от 28  июня  2019 года №138 «Об определении на территории муниципального образования «Углегорское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</w:t>
      </w:r>
      <w:r>
        <w:rPr>
          <w:color w:val="000000"/>
          <w:sz w:val="28"/>
          <w:szCs w:val="28"/>
        </w:rPr>
        <w:lastRenderedPageBreak/>
        <w:t>развитию, общественных мест, в которых в ночное время не допускается нахождение детей без сопровождения родителей (лиц их замещающих) или лиц</w:t>
      </w:r>
      <w:proofErr w:type="gramEnd"/>
      <w:r>
        <w:rPr>
          <w:color w:val="000000"/>
          <w:sz w:val="28"/>
          <w:szCs w:val="28"/>
        </w:rPr>
        <w:t>, осуществляющих мероприятия с участием детей</w:t>
      </w:r>
      <w:r>
        <w:rPr>
          <w:color w:val="000000"/>
          <w:sz w:val="28"/>
        </w:rPr>
        <w:t>».</w:t>
      </w:r>
    </w:p>
    <w:p w:rsidR="000F5692" w:rsidRDefault="000F5692">
      <w:pPr>
        <w:pStyle w:val="ab"/>
        <w:ind w:left="0"/>
        <w:rPr>
          <w:sz w:val="28"/>
          <w:szCs w:val="28"/>
        </w:rPr>
      </w:pPr>
    </w:p>
    <w:p w:rsidR="000F5692" w:rsidRDefault="006344B9" w:rsidP="006344B9">
      <w:pPr>
        <w:ind w:firstLine="567"/>
        <w:jc w:val="both"/>
      </w:pPr>
      <w:r>
        <w:rPr>
          <w:sz w:val="28"/>
          <w:szCs w:val="28"/>
        </w:rPr>
        <w:t>4. Настоящее решение вступает в силу с момент</w:t>
      </w:r>
      <w:r w:rsidR="00B835B1">
        <w:rPr>
          <w:sz w:val="28"/>
          <w:szCs w:val="28"/>
        </w:rPr>
        <w:t>а его официального обнародования</w:t>
      </w:r>
      <w:r>
        <w:rPr>
          <w:sz w:val="28"/>
          <w:szCs w:val="28"/>
        </w:rPr>
        <w:t>.</w:t>
      </w:r>
    </w:p>
    <w:p w:rsidR="000F5692" w:rsidRDefault="000F5692">
      <w:pPr>
        <w:spacing w:line="276" w:lineRule="auto"/>
        <w:jc w:val="both"/>
      </w:pPr>
    </w:p>
    <w:p w:rsidR="000F5692" w:rsidRDefault="006344B9" w:rsidP="006344B9">
      <w:pPr>
        <w:spacing w:line="276" w:lineRule="auto"/>
        <w:ind w:firstLine="567"/>
        <w:jc w:val="both"/>
      </w:pPr>
      <w:r>
        <w:rPr>
          <w:spacing w:val="1"/>
          <w:sz w:val="28"/>
          <w:szCs w:val="28"/>
        </w:rPr>
        <w:t xml:space="preserve">5. </w:t>
      </w:r>
      <w:proofErr w:type="gramStart"/>
      <w:r>
        <w:rPr>
          <w:spacing w:val="1"/>
          <w:sz w:val="28"/>
          <w:szCs w:val="28"/>
        </w:rPr>
        <w:t>Контроль за</w:t>
      </w:r>
      <w:proofErr w:type="gramEnd"/>
      <w:r>
        <w:rPr>
          <w:spacing w:val="1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экологии, благоустройству, социальным вопросам и охране общественного порядка (</w:t>
      </w:r>
      <w:proofErr w:type="spellStart"/>
      <w:r>
        <w:rPr>
          <w:spacing w:val="1"/>
          <w:sz w:val="28"/>
          <w:szCs w:val="28"/>
        </w:rPr>
        <w:t>Ефанова</w:t>
      </w:r>
      <w:proofErr w:type="spellEnd"/>
      <w:r>
        <w:rPr>
          <w:spacing w:val="1"/>
          <w:sz w:val="28"/>
          <w:szCs w:val="28"/>
        </w:rPr>
        <w:t xml:space="preserve"> М.В.).</w:t>
      </w:r>
    </w:p>
    <w:p w:rsidR="000F5692" w:rsidRDefault="000F5692">
      <w:pPr>
        <w:tabs>
          <w:tab w:val="left" w:pos="1985"/>
        </w:tabs>
        <w:spacing w:line="276" w:lineRule="auto"/>
        <w:ind w:firstLine="567"/>
        <w:jc w:val="both"/>
      </w:pPr>
    </w:p>
    <w:p w:rsidR="000F5692" w:rsidRDefault="000F5692">
      <w:pPr>
        <w:tabs>
          <w:tab w:val="left" w:pos="1985"/>
        </w:tabs>
        <w:spacing w:line="276" w:lineRule="auto"/>
        <w:ind w:firstLine="567"/>
        <w:jc w:val="both"/>
      </w:pPr>
    </w:p>
    <w:p w:rsidR="000F5692" w:rsidRDefault="000F5692">
      <w:pPr>
        <w:tabs>
          <w:tab w:val="left" w:pos="1985"/>
        </w:tabs>
        <w:spacing w:line="276" w:lineRule="auto"/>
        <w:ind w:firstLine="567"/>
        <w:jc w:val="both"/>
      </w:pPr>
    </w:p>
    <w:p w:rsidR="000F5692" w:rsidRDefault="000F5692">
      <w:pPr>
        <w:tabs>
          <w:tab w:val="left" w:pos="1985"/>
        </w:tabs>
        <w:spacing w:line="276" w:lineRule="auto"/>
        <w:ind w:firstLine="567"/>
        <w:jc w:val="both"/>
      </w:pPr>
    </w:p>
    <w:p w:rsidR="000F5692" w:rsidRDefault="006344B9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 w:rsidR="000F5692" w:rsidRDefault="006344B9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Углегорского </w:t>
      </w:r>
    </w:p>
    <w:p w:rsidR="000F5692" w:rsidRDefault="006344B9">
      <w:pPr>
        <w:tabs>
          <w:tab w:val="left" w:pos="426"/>
        </w:tabs>
        <w:outlineLvl w:val="0"/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                        Е.В. </w:t>
      </w:r>
      <w:proofErr w:type="spellStart"/>
      <w:r>
        <w:rPr>
          <w:spacing w:val="1"/>
          <w:sz w:val="28"/>
          <w:szCs w:val="28"/>
        </w:rPr>
        <w:t>Храмова</w:t>
      </w:r>
      <w:proofErr w:type="spellEnd"/>
    </w:p>
    <w:p w:rsidR="000F5692" w:rsidRDefault="000F5692"/>
    <w:p w:rsidR="000F5692" w:rsidRDefault="000F5692"/>
    <w:sectPr w:rsidR="000F5692" w:rsidSect="000F5692">
      <w:pgSz w:w="11906" w:h="16838"/>
      <w:pgMar w:top="709" w:right="849" w:bottom="567" w:left="1134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92"/>
    <w:rsid w:val="000D18B5"/>
    <w:rsid w:val="000F5692"/>
    <w:rsid w:val="004D7901"/>
    <w:rsid w:val="006344B9"/>
    <w:rsid w:val="00B835B1"/>
    <w:rsid w:val="00C4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A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qFormat/>
    <w:rsid w:val="000F5692"/>
  </w:style>
  <w:style w:type="character" w:customStyle="1" w:styleId="a4">
    <w:name w:val="Текст выноски Знак"/>
    <w:basedOn w:val="a0"/>
    <w:uiPriority w:val="99"/>
    <w:semiHidden/>
    <w:qFormat/>
    <w:rsid w:val="009559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FE14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 для Нормальный"/>
    <w:uiPriority w:val="99"/>
    <w:qFormat/>
    <w:rsid w:val="00A13D89"/>
  </w:style>
  <w:style w:type="character" w:styleId="a7">
    <w:name w:val="page number"/>
    <w:basedOn w:val="a0"/>
    <w:qFormat/>
    <w:rsid w:val="00813679"/>
  </w:style>
  <w:style w:type="character" w:customStyle="1" w:styleId="ListLabel1">
    <w:name w:val="ListLabel 1"/>
    <w:qFormat/>
    <w:rsid w:val="000F5692"/>
    <w:rPr>
      <w:rFonts w:cs="Arial"/>
    </w:rPr>
  </w:style>
  <w:style w:type="character" w:customStyle="1" w:styleId="ListLabel2">
    <w:name w:val="ListLabel 2"/>
    <w:qFormat/>
    <w:rsid w:val="000F5692"/>
    <w:rPr>
      <w:rFonts w:cs="Arial"/>
    </w:rPr>
  </w:style>
  <w:style w:type="paragraph" w:customStyle="1" w:styleId="a3">
    <w:name w:val="Заголовок"/>
    <w:basedOn w:val="a"/>
    <w:next w:val="a8"/>
    <w:qFormat/>
    <w:rsid w:val="000F56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0F5692"/>
    <w:pPr>
      <w:spacing w:after="140" w:line="288" w:lineRule="auto"/>
    </w:pPr>
  </w:style>
  <w:style w:type="paragraph" w:styleId="a9">
    <w:name w:val="List"/>
    <w:basedOn w:val="a8"/>
    <w:rsid w:val="000F5692"/>
    <w:rPr>
      <w:rFonts w:cs="Lucida Sans"/>
    </w:rPr>
  </w:style>
  <w:style w:type="paragraph" w:customStyle="1" w:styleId="Caption">
    <w:name w:val="Caption"/>
    <w:basedOn w:val="a"/>
    <w:qFormat/>
    <w:rsid w:val="000F5692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0F5692"/>
    <w:pPr>
      <w:suppressLineNumbers/>
    </w:pPr>
    <w:rPr>
      <w:rFonts w:cs="Lucida Sans"/>
    </w:rPr>
  </w:style>
  <w:style w:type="paragraph" w:styleId="ab">
    <w:name w:val="List Paragraph"/>
    <w:basedOn w:val="a"/>
    <w:qFormat/>
    <w:rsid w:val="009559A1"/>
    <w:pPr>
      <w:ind w:left="720"/>
      <w:contextualSpacing/>
    </w:pPr>
  </w:style>
  <w:style w:type="paragraph" w:styleId="ac">
    <w:name w:val="No Spacing"/>
    <w:uiPriority w:val="99"/>
    <w:qFormat/>
    <w:rsid w:val="009559A1"/>
    <w:rPr>
      <w:rFonts w:cs="Times New Roman"/>
      <w:sz w:val="24"/>
    </w:rPr>
  </w:style>
  <w:style w:type="paragraph" w:styleId="ad">
    <w:name w:val="Balloon Text"/>
    <w:basedOn w:val="a"/>
    <w:uiPriority w:val="99"/>
    <w:semiHidden/>
    <w:unhideWhenUsed/>
    <w:qFormat/>
    <w:rsid w:val="009559A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E1453"/>
    <w:pPr>
      <w:widowControl w:val="0"/>
      <w:suppressAutoHyphens/>
      <w:textAlignment w:val="baseline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FE1453"/>
    <w:pPr>
      <w:suppressAutoHyphens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Header">
    <w:name w:val="Header"/>
    <w:basedOn w:val="a"/>
    <w:rsid w:val="00FE1453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paragraph" w:customStyle="1" w:styleId="ConsNormal">
    <w:name w:val="ConsNormal"/>
    <w:qFormat/>
    <w:rsid w:val="00FF06D5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31">
    <w:name w:val="Основной текст с отступом 31"/>
    <w:basedOn w:val="a"/>
    <w:qFormat/>
    <w:rsid w:val="00376670"/>
    <w:pPr>
      <w:ind w:firstLine="540"/>
      <w:jc w:val="both"/>
    </w:pPr>
    <w:rPr>
      <w:b/>
      <w:bCs/>
      <w:lang w:eastAsia="zh-CN"/>
    </w:rPr>
  </w:style>
  <w:style w:type="paragraph" w:styleId="2">
    <w:name w:val="Body Text Indent 2"/>
    <w:basedOn w:val="a"/>
    <w:qFormat/>
    <w:rsid w:val="000F5692"/>
    <w:pPr>
      <w:ind w:firstLine="709"/>
      <w:jc w:val="both"/>
    </w:pPr>
    <w:rPr>
      <w:sz w:val="28"/>
      <w:szCs w:val="20"/>
    </w:rPr>
  </w:style>
  <w:style w:type="numbering" w:customStyle="1" w:styleId="WW8Num2">
    <w:name w:val="WW8Num2"/>
    <w:qFormat/>
    <w:rsid w:val="00FE1453"/>
  </w:style>
  <w:style w:type="table" w:styleId="ae">
    <w:name w:val="Table Grid"/>
    <w:basedOn w:val="a1"/>
    <w:rsid w:val="00B15F50"/>
    <w:rPr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762</Words>
  <Characters>4349</Characters>
  <Application>Microsoft Office Word</Application>
  <DocSecurity>0</DocSecurity>
  <Lines>36</Lines>
  <Paragraphs>10</Paragraphs>
  <ScaleCrop>false</ScaleCrop>
  <Company>Углегорское СП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zumo</cp:lastModifiedBy>
  <cp:revision>8</cp:revision>
  <cp:lastPrinted>2023-08-09T12:21:00Z</cp:lastPrinted>
  <dcterms:created xsi:type="dcterms:W3CDTF">2023-08-01T05:26:00Z</dcterms:created>
  <dcterms:modified xsi:type="dcterms:W3CDTF">2023-08-09T12:30:00Z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