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F6" w:rsidRPr="00C96CF6" w:rsidRDefault="00C96CF6" w:rsidP="00C96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6CF6">
        <w:rPr>
          <w:rFonts w:ascii="Times New Roman" w:eastAsia="Times New Roman" w:hAnsi="Times New Roman" w:cs="Times New Roman"/>
          <w:b/>
          <w:bCs/>
          <w:sz w:val="36"/>
          <w:szCs w:val="36"/>
        </w:rPr>
        <w:t>Об утверждении Порядка предоставления субсидий юридическим лицам, осуществляющим деятельность в сфере жилищно-коммунального хозяйства</w:t>
      </w:r>
    </w:p>
    <w:p w:rsidR="00C96CF6" w:rsidRPr="00C96CF6" w:rsidRDefault="00ED035F" w:rsidP="00C9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19.05.2023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Уважаемые руководители предприятий, организаций, учреждений!</w:t>
      </w:r>
    </w:p>
    <w:p w:rsidR="00C96CF6" w:rsidRPr="00C96CF6" w:rsidRDefault="00271428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>Углегорского сельского поселения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D035F">
        <w:rPr>
          <w:rFonts w:ascii="Times New Roman" w:eastAsia="Times New Roman" w:hAnsi="Times New Roman" w:cs="Times New Roman"/>
          <w:sz w:val="24"/>
          <w:szCs w:val="24"/>
        </w:rPr>
        <w:t>19.05.2023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 xml:space="preserve"> г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035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E5A38" w:rsidRPr="006E5A38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Порядка предоставления субсидий организациям, осуществляющим деятельность в сфере жилищно-коммунального хозяйства, на финансовое обеспечение затрат, связанных с обеспечением теплоснабжения на территории Углегорского </w:t>
      </w:r>
      <w:r w:rsidR="006E5A38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объявляет о начале приема заявок на предоставление субсидий юридическим лицам, осуществляющим деятельность в сфере жилищно-коммунального хозяйства на финансовое обеспечение затрат, связанных с выполнением работ и оказанием услуг по 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>теплоснабжению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 потребителям в 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 xml:space="preserve">Углегорском сельском поселении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D035F">
        <w:rPr>
          <w:rFonts w:ascii="Times New Roman" w:eastAsia="Times New Roman" w:hAnsi="Times New Roman" w:cs="Times New Roman"/>
          <w:sz w:val="24"/>
          <w:szCs w:val="24"/>
        </w:rPr>
        <w:t>22.05.2023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., дата окончания приема заявок – </w:t>
      </w:r>
      <w:r w:rsidR="00ED035F">
        <w:rPr>
          <w:rFonts w:ascii="Times New Roman" w:eastAsia="Times New Roman" w:hAnsi="Times New Roman" w:cs="Times New Roman"/>
          <w:sz w:val="24"/>
          <w:szCs w:val="24"/>
        </w:rPr>
        <w:t>01.06.2023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6CF6" w:rsidRPr="00C96CF6" w:rsidRDefault="00271428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юридическим лицам, осуществляющим деятельность в сфере жилищно-коммунального хозяйства на финансовое обеспечение затрат, связанных с выполнением работ и оказанием услуг </w:t>
      </w:r>
      <w:r w:rsidR="006E5A38">
        <w:rPr>
          <w:rFonts w:ascii="Times New Roman" w:eastAsia="Times New Roman" w:hAnsi="Times New Roman" w:cs="Times New Roman"/>
          <w:sz w:val="24"/>
          <w:szCs w:val="24"/>
        </w:rPr>
        <w:t>теплоснабжения на территории Углегорского сельского поселения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530" w:rsidRPr="008F2375">
        <w:rPr>
          <w:sz w:val="28"/>
          <w:szCs w:val="28"/>
        </w:rPr>
        <w:t>(</w:t>
      </w:r>
      <w:r w:rsidR="001A0530" w:rsidRPr="001A0530">
        <w:rPr>
          <w:rFonts w:ascii="Times New Roman" w:hAnsi="Times New Roman" w:cs="Times New Roman"/>
          <w:sz w:val="24"/>
          <w:szCs w:val="24"/>
        </w:rPr>
        <w:t>далее соответственно – субсидия, организация).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pacing w:val="-4"/>
          <w:sz w:val="24"/>
          <w:szCs w:val="24"/>
        </w:rPr>
        <w:t>Участник отбора должен соответствовать установленным требованиям</w:t>
      </w:r>
      <w:r w:rsidRPr="00D320F4">
        <w:rPr>
          <w:rFonts w:ascii="Times New Roman" w:hAnsi="Times New Roman" w:cs="Times New Roman"/>
          <w:sz w:val="24"/>
          <w:szCs w:val="24"/>
        </w:rPr>
        <w:t xml:space="preserve"> по состоянию на 1-е число месяца, предшествующего месяцу, в котором подана заявка  о предоставлении субсидии: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 не введена процедура банкротства, деятельность неприостановлена в порядке, предусмотренном законодательством Российской Федерации;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организация имеет государственную регистрацию или постановку на учет в налоговом органе на территории Ростовской области;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iCs/>
          <w:sz w:val="24"/>
          <w:szCs w:val="24"/>
        </w:rPr>
        <w:t>организация не имеет просроченной задолженности по возврату</w:t>
      </w:r>
      <w:r w:rsidRPr="00D320F4">
        <w:rPr>
          <w:rFonts w:ascii="Times New Roman" w:hAnsi="Times New Roman" w:cs="Times New Roman"/>
          <w:sz w:val="24"/>
          <w:szCs w:val="24"/>
        </w:rPr>
        <w:t xml:space="preserve"> в областной и местный бюджет субсидий, бюджетных инвестиций и иной просроченной (неурегулированной) задолженности по денежным обязательствам перед Углегорским сельским поселением;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 (или) не предусматривающих раскрытия и предоставления информации при проведении финансовых операций (офшорные зоны) в отношении таких юридических лиц, в совокупности превышает 50 процентов;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организация не получает средства из бюджета Углегорского сельского поселения, из которого планируется предоставление субсидии в соответствии с правовым актом Администрации Углегорского сельского поселения, на основании иных нормативных правовых актов Правительства Ростовской области на цели, указанные в пункте 1.2 раздела 1 настоящего Порядка;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у организации отсутствует просроченная задолженность по заработной плате;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организации (в расчете на одного работника) – не ниже 1,7 минимального размера оплаты труда;</w:t>
      </w:r>
    </w:p>
    <w:p w:rsidR="00D320F4" w:rsidRPr="00D320F4" w:rsidRDefault="00D320F4" w:rsidP="00271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lastRenderedPageBreak/>
        <w:t xml:space="preserve">         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превышающей 300 тыс. рублей</w:t>
      </w:r>
      <w:r w:rsidRPr="00D320F4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D320F4">
        <w:rPr>
          <w:rFonts w:ascii="Times New Roman" w:hAnsi="Times New Roman" w:cs="Times New Roman"/>
          <w:sz w:val="24"/>
          <w:szCs w:val="24"/>
        </w:rPr>
        <w:t>;</w:t>
      </w:r>
    </w:p>
    <w:p w:rsidR="00D320F4" w:rsidRPr="00D320F4" w:rsidRDefault="00D320F4" w:rsidP="00271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 xml:space="preserve">         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2.3. Для получения субсидии организация предоставляет в Администрацию в срок, указанный в объявлении о проведении отбора, заявку, в состав которой входят:</w:t>
      </w:r>
    </w:p>
    <w:p w:rsidR="00D320F4" w:rsidRPr="00D320F4" w:rsidRDefault="00D320F4" w:rsidP="00271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Администрацией, в соответствии с приложением № 1 к настоящему Порядку, на бумажном носителе, с приложением отсканированного образца в формате PDF на электронном носителе, включая в том числе согласие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 в соответствии с порядком проведения отбора, а также согласие на обработку персональных данных (для физического лица);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расчет плановых затрат, связанных с выполнением работ и оказанием услуг по теплоснабжению потребителей Углегорского сельского поселения по форме, установленной Администрацией, в соответствии с приложением № 2 к настоящему Порядку;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информация о количестве потребителей Углегорского сельского поселения, обслуживаемых организацией, заверенная руководителем организации;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>копии документов, подтверждающих заявленную потребность в финансовом обеспечении (бухгалтерский баланс по состоянию на 1-е число месяца, предшествующего месяцу, в котором подана заявка, выписки из бухгалтерских счетов, акты сверки с контрагентами, договоры оказания услуг (выполнения работ), счета-фактуры, исполнительные листы, иные документы, подтверждающие потребность в финансовом обеспечении затрат), заверенные руководителем организации;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 xml:space="preserve">справка об отсутствии просроченной задолженности по возврату в областной  и местный бюджет субсидий, бюджетных инвестиций и иной просроченной (неурегулированной) задолженности по денежным обязательствам перед  Углегорским сельским поселением, подписанная руководителем организации; 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 xml:space="preserve">справка с указанием среднемесячной заработной платы работников организации (в расчете на одного работника) и об отсутствии просроченной задолженности по заработной плате, </w:t>
      </w:r>
      <w:r w:rsidRPr="00816FBA">
        <w:rPr>
          <w:rFonts w:ascii="Times New Roman" w:hAnsi="Times New Roman" w:cs="Times New Roman"/>
          <w:sz w:val="24"/>
          <w:szCs w:val="24"/>
        </w:rPr>
        <w:t>подписанная руководителем организации</w:t>
      </w:r>
      <w:r w:rsidRPr="00D320F4">
        <w:rPr>
          <w:rFonts w:ascii="Times New Roman" w:hAnsi="Times New Roman" w:cs="Times New Roman"/>
          <w:sz w:val="24"/>
          <w:szCs w:val="24"/>
        </w:rPr>
        <w:t>;</w:t>
      </w:r>
    </w:p>
    <w:p w:rsidR="00D320F4" w:rsidRPr="00D320F4" w:rsidRDefault="00D320F4" w:rsidP="002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0F4">
        <w:rPr>
          <w:rFonts w:ascii="Times New Roman" w:hAnsi="Times New Roman" w:cs="Times New Roman"/>
          <w:sz w:val="24"/>
          <w:szCs w:val="24"/>
        </w:rPr>
        <w:t xml:space="preserve">справка о неполучении средств из бюджета поселения, из которого планируется предоставление субсидии в соответствии с настоящим Порядком, на основании иных нормативных правовых актов Правительства Ростовской области на цели, указанные в пункте 1.2 раздела 1 настоящего Порядка, подписанная руководителем организации. </w:t>
      </w:r>
    </w:p>
    <w:p w:rsidR="00C96CF6" w:rsidRPr="00C96CF6" w:rsidRDefault="00C96CF6" w:rsidP="0027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Pr="00C96CF6" w:rsidRDefault="00C96CF6" w:rsidP="0027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FBA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FBA" w:rsidRPr="00C96CF6" w:rsidRDefault="00816FBA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96CF6" w:rsidRPr="00C96CF6" w:rsidRDefault="00C96CF6" w:rsidP="00816F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 </w:t>
      </w:r>
      <w:bookmarkStart w:id="0" w:name="sub_1100"/>
      <w:r w:rsidRPr="00C96CF6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bookmarkEnd w:id="0"/>
    </w:p>
    <w:p w:rsidR="00C96CF6" w:rsidRPr="00C96CF6" w:rsidRDefault="00C96CF6" w:rsidP="00816FBA">
      <w:pPr>
        <w:spacing w:before="100" w:beforeAutospacing="1" w:after="100" w:afterAutospacing="1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 xml:space="preserve">   к Порядку предоставления субсидий юридическим лицам, осуществляющим деятельность в сфере жилищно-коммунального хозяйства на финансовое обеспечение затрат, связанных с выполнением работ и оказанием услуг по </w:t>
      </w:r>
      <w:r w:rsidR="00816FBA">
        <w:rPr>
          <w:rFonts w:ascii="Times New Roman" w:eastAsia="Times New Roman" w:hAnsi="Times New Roman" w:cs="Times New Roman"/>
          <w:sz w:val="24"/>
          <w:szCs w:val="24"/>
        </w:rPr>
        <w:t>теплоснабжению</w:t>
      </w:r>
      <w:r w:rsidRPr="00C96CF6">
        <w:rPr>
          <w:rFonts w:ascii="Times New Roman" w:eastAsia="Times New Roman" w:hAnsi="Times New Roman" w:cs="Times New Roman"/>
          <w:sz w:val="24"/>
          <w:szCs w:val="24"/>
        </w:rPr>
        <w:t xml:space="preserve"> потребителям в </w:t>
      </w:r>
      <w:r w:rsidR="00816FBA">
        <w:rPr>
          <w:rFonts w:ascii="Times New Roman" w:eastAsia="Times New Roman" w:hAnsi="Times New Roman" w:cs="Times New Roman"/>
          <w:sz w:val="24"/>
          <w:szCs w:val="24"/>
        </w:rPr>
        <w:t>Углегорском сельском поселении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5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6"/>
        <w:gridCol w:w="521"/>
        <w:gridCol w:w="1400"/>
        <w:gridCol w:w="1045"/>
        <w:gridCol w:w="228"/>
        <w:gridCol w:w="126"/>
        <w:gridCol w:w="169"/>
        <w:gridCol w:w="168"/>
        <w:gridCol w:w="710"/>
        <w:gridCol w:w="1047"/>
        <w:gridCol w:w="1045"/>
        <w:gridCol w:w="691"/>
        <w:gridCol w:w="188"/>
        <w:gridCol w:w="1380"/>
        <w:gridCol w:w="1400"/>
        <w:gridCol w:w="1233"/>
      </w:tblGrid>
      <w:tr w:rsidR="00C96CF6" w:rsidRPr="00C96CF6" w:rsidTr="00816FBA">
        <w:trPr>
          <w:tblCellSpacing w:w="0" w:type="dxa"/>
        </w:trPr>
        <w:tc>
          <w:tcPr>
            <w:tcW w:w="4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816FBA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Администрации Углегорского сельского поселения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  <w:r w:rsidR="00816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Ермаковой Карины Валерьевны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 (наименование организации)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Ф.И.О. руководителя)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получение субсидии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предоставить в 20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субсидию на</w:t>
            </w:r>
          </w:p>
        </w:tc>
        <w:tc>
          <w:tcPr>
            <w:tcW w:w="40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836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субсидии)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39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рублей.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83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6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,ИНН/КПП</w:t>
            </w:r>
          </w:p>
        </w:tc>
        <w:tc>
          <w:tcPr>
            <w:tcW w:w="59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3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94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83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00792C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96CF6" w:rsidRPr="00C96C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БИК</w:t>
              </w:r>
            </w:hyperlink>
          </w:p>
        </w:tc>
        <w:tc>
          <w:tcPr>
            <w:tcW w:w="1135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83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3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3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3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816FBA">
        <w:trPr>
          <w:tblCellSpacing w:w="0" w:type="dxa"/>
        </w:trPr>
        <w:tc>
          <w:tcPr>
            <w:tcW w:w="3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25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FBA" w:rsidRDefault="00816FBA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BA" w:rsidRDefault="00816FBA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BA" w:rsidRDefault="00816FBA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BA" w:rsidRPr="00C96CF6" w:rsidRDefault="00816FBA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CF6" w:rsidRPr="00C96CF6" w:rsidRDefault="00816FBA" w:rsidP="00AE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20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96CF6" w:rsidRPr="00C96CF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bookmarkEnd w:id="1"/>
      <w:r w:rsidR="00AE44D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:rsidR="00C96CF6" w:rsidRDefault="00C96CF6" w:rsidP="00AE4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4DB">
        <w:rPr>
          <w:rFonts w:ascii="Times New Roman" w:eastAsia="Times New Roman" w:hAnsi="Times New Roman" w:cs="Times New Roman"/>
          <w:sz w:val="24"/>
          <w:szCs w:val="24"/>
        </w:rPr>
        <w:t>Расчет-обоснование получения субсидии</w:t>
      </w:r>
    </w:p>
    <w:p w:rsidR="00AE44DB" w:rsidRDefault="00AE44DB" w:rsidP="00AE4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финансовое обеспечение затрат</w:t>
      </w:r>
    </w:p>
    <w:p w:rsidR="00AE44DB" w:rsidRDefault="00AE44DB" w:rsidP="00AE4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связанных с выполнением работ</w:t>
      </w:r>
    </w:p>
    <w:p w:rsidR="00AE44DB" w:rsidRDefault="00AE44DB" w:rsidP="00AE4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оказанием услуг по теплоснабжению</w:t>
      </w:r>
    </w:p>
    <w:p w:rsidR="00AE44DB" w:rsidRPr="00C96CF6" w:rsidRDefault="00AE44DB" w:rsidP="00AE4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потребителям Углегорского сельского поселения </w:t>
      </w:r>
    </w:p>
    <w:p w:rsidR="00C96CF6" w:rsidRPr="00C96CF6" w:rsidRDefault="00AE44DB" w:rsidP="00AE44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C96CF6" w:rsidRPr="00C96CF6" w:rsidRDefault="00C96CF6" w:rsidP="00AE44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9"/>
        <w:gridCol w:w="5481"/>
        <w:gridCol w:w="3352"/>
      </w:tblGrid>
      <w:tr w:rsidR="00C96CF6" w:rsidRPr="00C96CF6" w:rsidTr="00C96CF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98"/>
        <w:gridCol w:w="3408"/>
        <w:gridCol w:w="3516"/>
      </w:tblGrid>
      <w:tr w:rsidR="00C96CF6" w:rsidRPr="00C96CF6" w:rsidTr="00C96CF6">
        <w:trPr>
          <w:tblCellSpacing w:w="0" w:type="dxa"/>
        </w:trPr>
        <w:tc>
          <w:tcPr>
            <w:tcW w:w="4077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096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114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4077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6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14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4077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6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4077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096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114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C96CF6" w:rsidRPr="00C96CF6" w:rsidTr="00C96CF6">
        <w:trPr>
          <w:tblCellSpacing w:w="0" w:type="dxa"/>
        </w:trPr>
        <w:tc>
          <w:tcPr>
            <w:tcW w:w="4077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6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14" w:type="dxa"/>
            <w:vAlign w:val="center"/>
            <w:hideMark/>
          </w:tcPr>
          <w:p w:rsidR="00C96CF6" w:rsidRPr="00C96CF6" w:rsidRDefault="00C96CF6" w:rsidP="00C9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F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C96CF6" w:rsidRPr="00C96CF6" w:rsidRDefault="00C96CF6" w:rsidP="00C9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CF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64AB4" w:rsidRDefault="00164AB4"/>
    <w:sectPr w:rsidR="00164AB4" w:rsidSect="00816FBA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7A" w:rsidRDefault="0042577A" w:rsidP="00D320F4">
      <w:pPr>
        <w:spacing w:after="0" w:line="240" w:lineRule="auto"/>
      </w:pPr>
      <w:r>
        <w:separator/>
      </w:r>
    </w:p>
  </w:endnote>
  <w:endnote w:type="continuationSeparator" w:id="1">
    <w:p w:rsidR="0042577A" w:rsidRDefault="0042577A" w:rsidP="00D3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7A" w:rsidRDefault="0042577A" w:rsidP="00D320F4">
      <w:pPr>
        <w:spacing w:after="0" w:line="240" w:lineRule="auto"/>
      </w:pPr>
      <w:r>
        <w:separator/>
      </w:r>
    </w:p>
  </w:footnote>
  <w:footnote w:type="continuationSeparator" w:id="1">
    <w:p w:rsidR="0042577A" w:rsidRDefault="0042577A" w:rsidP="00D320F4">
      <w:pPr>
        <w:spacing w:after="0" w:line="240" w:lineRule="auto"/>
      </w:pPr>
      <w:r>
        <w:continuationSeparator/>
      </w:r>
    </w:p>
  </w:footnote>
  <w:footnote w:id="2">
    <w:p w:rsidR="00D320F4" w:rsidRDefault="00D320F4" w:rsidP="00D320F4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CF6"/>
    <w:rsid w:val="0000792C"/>
    <w:rsid w:val="00164AB4"/>
    <w:rsid w:val="001A0530"/>
    <w:rsid w:val="001F45DC"/>
    <w:rsid w:val="00262884"/>
    <w:rsid w:val="00271428"/>
    <w:rsid w:val="0039490A"/>
    <w:rsid w:val="0042577A"/>
    <w:rsid w:val="005062BA"/>
    <w:rsid w:val="005278E5"/>
    <w:rsid w:val="006E5A38"/>
    <w:rsid w:val="00816FBA"/>
    <w:rsid w:val="00936F47"/>
    <w:rsid w:val="00AE44DB"/>
    <w:rsid w:val="00C96CF6"/>
    <w:rsid w:val="00D320F4"/>
    <w:rsid w:val="00ED035F"/>
    <w:rsid w:val="00FA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7"/>
  </w:style>
  <w:style w:type="paragraph" w:styleId="2">
    <w:name w:val="heading 2"/>
    <w:basedOn w:val="a"/>
    <w:link w:val="20"/>
    <w:uiPriority w:val="9"/>
    <w:qFormat/>
    <w:rsid w:val="00C9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9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6CF6"/>
    <w:rPr>
      <w:color w:val="0000FF"/>
      <w:u w:val="single"/>
    </w:rPr>
  </w:style>
  <w:style w:type="paragraph" w:styleId="a5">
    <w:name w:val="footnote text"/>
    <w:aliases w:val="Текст сноски-FN,Footnote Text Char Знак Знак,Footnote Text Char Знак"/>
    <w:basedOn w:val="a"/>
    <w:link w:val="a6"/>
    <w:rsid w:val="00D32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"/>
    <w:basedOn w:val="a0"/>
    <w:link w:val="a5"/>
    <w:rsid w:val="00D320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basedOn w:val="a0"/>
    <w:semiHidden/>
    <w:rsid w:val="00D32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5333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Financi1</cp:lastModifiedBy>
  <cp:revision>6</cp:revision>
  <dcterms:created xsi:type="dcterms:W3CDTF">2022-07-05T06:53:00Z</dcterms:created>
  <dcterms:modified xsi:type="dcterms:W3CDTF">2023-05-19T09:57:00Z</dcterms:modified>
</cp:coreProperties>
</file>