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B6" w:rsidRDefault="00C127B6" w:rsidP="00C127B6">
      <w:pPr>
        <w:tabs>
          <w:tab w:val="left" w:pos="5103"/>
        </w:tabs>
        <w:ind w:right="3968"/>
        <w:jc w:val="both"/>
        <w:rPr>
          <w:bCs/>
          <w:sz w:val="28"/>
        </w:rPr>
      </w:pPr>
    </w:p>
    <w:p w:rsidR="00C127B6" w:rsidRDefault="00C127B6" w:rsidP="00C127B6">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C127B6" w:rsidRPr="0019385A" w:rsidRDefault="00C127B6" w:rsidP="00C127B6">
      <w:pPr>
        <w:pStyle w:val="a3"/>
        <w:jc w:val="center"/>
        <w:rPr>
          <w:rFonts w:ascii="Times New Roman" w:hAnsi="Times New Roman"/>
          <w:b/>
          <w:szCs w:val="24"/>
        </w:rPr>
      </w:pPr>
      <w:r w:rsidRPr="0019385A">
        <w:rPr>
          <w:rFonts w:ascii="Times New Roman" w:hAnsi="Times New Roman"/>
          <w:b/>
          <w:szCs w:val="24"/>
        </w:rPr>
        <w:t>РОССИЙСКАЯ ФЕДЕРАЦИЯ</w:t>
      </w:r>
    </w:p>
    <w:p w:rsidR="00C127B6" w:rsidRPr="0019385A" w:rsidRDefault="00C127B6" w:rsidP="00C127B6">
      <w:pPr>
        <w:pStyle w:val="a3"/>
        <w:jc w:val="center"/>
        <w:rPr>
          <w:rFonts w:ascii="Times New Roman" w:hAnsi="Times New Roman"/>
          <w:b/>
          <w:szCs w:val="24"/>
        </w:rPr>
      </w:pPr>
      <w:r w:rsidRPr="0019385A">
        <w:rPr>
          <w:rFonts w:ascii="Times New Roman" w:hAnsi="Times New Roman"/>
          <w:b/>
          <w:szCs w:val="24"/>
        </w:rPr>
        <w:t>РОСТОВСКАЯ ОБЛАСТЬ</w:t>
      </w:r>
    </w:p>
    <w:p w:rsidR="00C127B6" w:rsidRPr="0019385A" w:rsidRDefault="00C127B6" w:rsidP="00C127B6">
      <w:pPr>
        <w:pStyle w:val="a3"/>
        <w:jc w:val="center"/>
        <w:rPr>
          <w:rFonts w:ascii="Times New Roman" w:hAnsi="Times New Roman"/>
          <w:b/>
          <w:szCs w:val="24"/>
        </w:rPr>
      </w:pPr>
      <w:r w:rsidRPr="0019385A">
        <w:rPr>
          <w:rFonts w:ascii="Times New Roman" w:hAnsi="Times New Roman"/>
          <w:b/>
          <w:szCs w:val="24"/>
        </w:rPr>
        <w:t>ТАЦИНСКИЙ РАЙОН</w:t>
      </w:r>
    </w:p>
    <w:p w:rsidR="00C127B6" w:rsidRPr="0019385A" w:rsidRDefault="00C127B6" w:rsidP="00C127B6">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C127B6" w:rsidRPr="0019385A" w:rsidRDefault="00C127B6" w:rsidP="00C127B6">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C127B6" w:rsidRPr="00DD3452" w:rsidRDefault="00C127B6" w:rsidP="00C127B6">
      <w:pPr>
        <w:ind w:left="-567" w:right="-284"/>
        <w:jc w:val="center"/>
        <w:rPr>
          <w:sz w:val="28"/>
          <w:szCs w:val="28"/>
        </w:rPr>
      </w:pPr>
      <w:r w:rsidRPr="00DD3452">
        <w:rPr>
          <w:sz w:val="28"/>
          <w:szCs w:val="28"/>
        </w:rPr>
        <w:t>_____________________________________________________________</w:t>
      </w:r>
    </w:p>
    <w:p w:rsidR="00C127B6" w:rsidRPr="00055676" w:rsidRDefault="00C127B6" w:rsidP="00C127B6">
      <w:pPr>
        <w:ind w:left="-567" w:right="-284"/>
        <w:jc w:val="center"/>
        <w:rPr>
          <w:b/>
        </w:rPr>
      </w:pPr>
      <w:r>
        <w:rPr>
          <w:b/>
        </w:rPr>
        <w:t xml:space="preserve">                                                                                                                                   </w:t>
      </w:r>
    </w:p>
    <w:p w:rsidR="00C127B6" w:rsidRDefault="00C127B6" w:rsidP="00C127B6">
      <w:pPr>
        <w:spacing w:before="108"/>
        <w:ind w:left="-567" w:right="-284"/>
        <w:jc w:val="center"/>
        <w:outlineLvl w:val="0"/>
        <w:rPr>
          <w:b/>
          <w:bCs/>
          <w:color w:val="000000"/>
          <w:sz w:val="28"/>
          <w:szCs w:val="28"/>
        </w:rPr>
      </w:pPr>
      <w:r w:rsidRPr="00055676">
        <w:rPr>
          <w:b/>
          <w:bCs/>
          <w:color w:val="000000"/>
          <w:sz w:val="28"/>
          <w:szCs w:val="28"/>
        </w:rPr>
        <w:t>ПОСТАНОВЛЕНИЕ</w:t>
      </w:r>
    </w:p>
    <w:p w:rsidR="00C127B6" w:rsidRPr="00055676" w:rsidRDefault="00C127B6" w:rsidP="00C127B6">
      <w:pPr>
        <w:spacing w:before="108"/>
        <w:ind w:left="-567" w:right="-284"/>
        <w:jc w:val="center"/>
        <w:outlineLvl w:val="0"/>
        <w:rPr>
          <w:b/>
          <w:bCs/>
          <w:color w:val="000000"/>
          <w:sz w:val="28"/>
          <w:szCs w:val="28"/>
        </w:rPr>
      </w:pPr>
    </w:p>
    <w:p w:rsidR="00C127B6" w:rsidRPr="00055676" w:rsidRDefault="00C127B6" w:rsidP="00C127B6">
      <w:pPr>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117</w:t>
      </w:r>
      <w:r w:rsidRPr="00055676">
        <w:rPr>
          <w:color w:val="000000"/>
          <w:sz w:val="28"/>
          <w:szCs w:val="28"/>
        </w:rPr>
        <w:t xml:space="preserve">                                     пос. Углегорский</w:t>
      </w:r>
    </w:p>
    <w:p w:rsidR="00C127B6" w:rsidRPr="007D7881" w:rsidRDefault="00C127B6" w:rsidP="00C127B6">
      <w:pPr>
        <w:pStyle w:val="20"/>
        <w:shd w:val="clear" w:color="auto" w:fill="auto"/>
        <w:spacing w:after="0" w:line="240" w:lineRule="auto"/>
        <w:jc w:val="left"/>
        <w:rPr>
          <w:rStyle w:val="ab"/>
          <w:bCs w:val="0"/>
          <w:color w:val="000000"/>
          <w:sz w:val="28"/>
          <w:szCs w:val="28"/>
        </w:rPr>
      </w:pPr>
    </w:p>
    <w:p w:rsidR="00C127B6" w:rsidRDefault="00C127B6" w:rsidP="00C127B6">
      <w:pPr>
        <w:tabs>
          <w:tab w:val="left" w:pos="5103"/>
        </w:tabs>
        <w:ind w:right="3968"/>
        <w:jc w:val="both"/>
        <w:rPr>
          <w:bCs/>
          <w:sz w:val="28"/>
        </w:rPr>
      </w:pPr>
      <w:r>
        <w:rPr>
          <w:bCs/>
          <w:sz w:val="28"/>
        </w:rPr>
        <w:t>Об утверждении административного регламента предо</w:t>
      </w:r>
      <w:bookmarkStart w:id="0" w:name="_Hlk98851985"/>
      <w:bookmarkStart w:id="1" w:name="_Hlk99367791"/>
      <w:r>
        <w:rPr>
          <w:bCs/>
          <w:sz w:val="28"/>
        </w:rPr>
        <w:t>ставления муниципальной услуги «Предоставление земельных участков в аренду без проведения торгов</w:t>
      </w:r>
      <w:bookmarkEnd w:id="0"/>
      <w:bookmarkEnd w:id="1"/>
      <w:r>
        <w:rPr>
          <w:bCs/>
          <w:sz w:val="28"/>
        </w:rPr>
        <w:t xml:space="preserve">» </w:t>
      </w:r>
    </w:p>
    <w:p w:rsidR="00C127B6" w:rsidRDefault="00C127B6" w:rsidP="00C127B6">
      <w:pPr>
        <w:jc w:val="center"/>
        <w:rPr>
          <w:sz w:val="28"/>
          <w:szCs w:val="28"/>
        </w:rPr>
      </w:pPr>
    </w:p>
    <w:p w:rsidR="00C127B6" w:rsidRDefault="00C127B6" w:rsidP="00C127B6">
      <w:pPr>
        <w:spacing w:after="120"/>
        <w:jc w:val="both"/>
        <w:rPr>
          <w:sz w:val="28"/>
          <w:szCs w:val="28"/>
        </w:rPr>
      </w:pPr>
      <w:r>
        <w:rPr>
          <w:sz w:val="28"/>
          <w:szCs w:val="28"/>
        </w:rPr>
        <w:tab/>
      </w:r>
      <w:r>
        <w:rPr>
          <w:rFonts w:cs="Arial"/>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муниципального образования </w:t>
      </w:r>
      <w:bookmarkStart w:id="2" w:name="_Hlk94090791"/>
      <w:bookmarkStart w:id="3" w:name="_Hlk94089191"/>
      <w:r>
        <w:rPr>
          <w:sz w:val="28"/>
          <w:szCs w:val="28"/>
        </w:rPr>
        <w:t xml:space="preserve">«Углегорское сельское поселение»,  </w:t>
      </w:r>
      <w:bookmarkEnd w:id="2"/>
      <w:bookmarkEnd w:id="3"/>
      <w:r>
        <w:rPr>
          <w:sz w:val="28"/>
          <w:szCs w:val="28"/>
        </w:rPr>
        <w:t>Администрация Углегорского сельского поселения,-</w:t>
      </w:r>
    </w:p>
    <w:p w:rsidR="00C127B6" w:rsidRDefault="00C127B6" w:rsidP="00C127B6">
      <w:pPr>
        <w:spacing w:after="120"/>
        <w:jc w:val="center"/>
        <w:rPr>
          <w:b/>
          <w:bCs/>
          <w:sz w:val="28"/>
          <w:szCs w:val="28"/>
        </w:rPr>
      </w:pPr>
    </w:p>
    <w:p w:rsidR="00C127B6" w:rsidRDefault="00C127B6" w:rsidP="00C127B6">
      <w:pPr>
        <w:spacing w:after="120"/>
        <w:jc w:val="center"/>
        <w:rPr>
          <w:sz w:val="28"/>
          <w:szCs w:val="28"/>
          <w:lang w:eastAsia="ru-RU"/>
        </w:rPr>
      </w:pPr>
      <w:r w:rsidRPr="00BC26AD">
        <w:rPr>
          <w:b/>
          <w:bCs/>
          <w:sz w:val="28"/>
          <w:szCs w:val="28"/>
        </w:rPr>
        <w:t>ПОСТАНОВЛЯ</w:t>
      </w:r>
      <w:r>
        <w:rPr>
          <w:b/>
          <w:bCs/>
          <w:sz w:val="28"/>
          <w:szCs w:val="28"/>
        </w:rPr>
        <w:t>ЕТ:</w:t>
      </w:r>
    </w:p>
    <w:p w:rsidR="00C127B6" w:rsidRDefault="00C127B6" w:rsidP="00C127B6">
      <w:pPr>
        <w:spacing w:after="120"/>
        <w:rPr>
          <w:rFonts w:cs="Arial"/>
          <w:b/>
          <w:bCs/>
          <w:sz w:val="28"/>
          <w:szCs w:val="28"/>
        </w:rPr>
      </w:pPr>
    </w:p>
    <w:p w:rsidR="00C127B6" w:rsidRDefault="00C127B6" w:rsidP="00C127B6">
      <w:pPr>
        <w:widowControl w:val="0"/>
        <w:tabs>
          <w:tab w:val="left" w:pos="298"/>
        </w:tabs>
        <w:ind w:left="20" w:right="20" w:firstLine="520"/>
        <w:jc w:val="both"/>
        <w:rPr>
          <w:rStyle w:val="ac"/>
          <w:color w:val="000000"/>
          <w:lang w:eastAsia="ru-RU"/>
        </w:rPr>
      </w:pPr>
      <w:r>
        <w:rPr>
          <w:rStyle w:val="ac"/>
          <w:color w:val="000000"/>
          <w:sz w:val="28"/>
          <w:szCs w:val="28"/>
        </w:rPr>
        <w:t>1. Утвердить прилагаемый Административный регламент предоставления муниципальной услуги "</w:t>
      </w:r>
      <w:bookmarkStart w:id="4" w:name="_Hlk94093005"/>
      <w:r>
        <w:rPr>
          <w:bCs/>
          <w:color w:val="000000"/>
          <w:sz w:val="28"/>
          <w:szCs w:val="28"/>
        </w:rPr>
        <w:t>Предоставление земельных участков в аренду без проведения торгов</w:t>
      </w:r>
      <w:bookmarkEnd w:id="4"/>
      <w:r>
        <w:rPr>
          <w:rStyle w:val="ac"/>
          <w:color w:val="000000"/>
          <w:sz w:val="28"/>
          <w:szCs w:val="28"/>
        </w:rPr>
        <w:t>".</w:t>
      </w:r>
    </w:p>
    <w:p w:rsidR="00C127B6" w:rsidRDefault="00C127B6" w:rsidP="004903B1">
      <w:pPr>
        <w:widowControl w:val="0"/>
        <w:tabs>
          <w:tab w:val="left" w:pos="298"/>
        </w:tabs>
        <w:ind w:left="20" w:right="20" w:firstLine="520"/>
        <w:jc w:val="both"/>
        <w:rPr>
          <w:sz w:val="28"/>
          <w:szCs w:val="28"/>
          <w:shd w:val="clear" w:color="auto" w:fill="FFFFFF"/>
        </w:rPr>
      </w:pPr>
      <w:r>
        <w:rPr>
          <w:sz w:val="28"/>
          <w:szCs w:val="28"/>
          <w:shd w:val="clear" w:color="auto" w:fill="FFFFFF"/>
        </w:rPr>
        <w:t>2. Признать утратившим силу постановление</w:t>
      </w:r>
      <w:r>
        <w:rPr>
          <w:kern w:val="2"/>
          <w:sz w:val="28"/>
          <w:szCs w:val="28"/>
        </w:rPr>
        <w:t xml:space="preserve"> главы  Администрации Углегорского сельского поселения</w:t>
      </w:r>
      <w:r>
        <w:rPr>
          <w:sz w:val="28"/>
          <w:szCs w:val="28"/>
        </w:rPr>
        <w:t xml:space="preserve"> от 18.07.2018г  №88 </w:t>
      </w:r>
      <w:r>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Pr>
          <w:sz w:val="28"/>
          <w:szCs w:val="28"/>
        </w:rPr>
        <w:br/>
      </w:r>
      <w:r>
        <w:t xml:space="preserve">       </w:t>
      </w:r>
      <w:r>
        <w:rPr>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C127B6" w:rsidRDefault="00C127B6" w:rsidP="00C127B6">
      <w:pPr>
        <w:widowControl w:val="0"/>
        <w:tabs>
          <w:tab w:val="left" w:pos="298"/>
        </w:tabs>
        <w:ind w:left="20" w:right="20" w:firstLine="520"/>
        <w:rPr>
          <w:sz w:val="28"/>
          <w:szCs w:val="28"/>
          <w:shd w:val="clear" w:color="auto" w:fill="FFFFFF"/>
        </w:rPr>
      </w:pPr>
      <w:r>
        <w:rPr>
          <w:sz w:val="28"/>
          <w:szCs w:val="28"/>
          <w:shd w:val="clear" w:color="auto" w:fill="FFFFFF"/>
        </w:rPr>
        <w:t xml:space="preserve">4. </w:t>
      </w:r>
      <w:proofErr w:type="gramStart"/>
      <w:r>
        <w:rPr>
          <w:sz w:val="28"/>
          <w:szCs w:val="28"/>
          <w:shd w:val="clear" w:color="auto" w:fill="FFFFFF"/>
        </w:rPr>
        <w:t>Контроль за</w:t>
      </w:r>
      <w:proofErr w:type="gramEnd"/>
      <w:r>
        <w:rPr>
          <w:sz w:val="28"/>
          <w:szCs w:val="28"/>
          <w:shd w:val="clear" w:color="auto" w:fill="FFFFFF"/>
        </w:rPr>
        <w:t xml:space="preserve"> исполнением настоящего постановления оставляю за собой.</w:t>
      </w:r>
    </w:p>
    <w:p w:rsidR="00C127B6" w:rsidRDefault="00C127B6" w:rsidP="00C127B6">
      <w:pPr>
        <w:ind w:left="20" w:right="20" w:hanging="20"/>
        <w:jc w:val="both"/>
        <w:rPr>
          <w:sz w:val="28"/>
          <w:szCs w:val="28"/>
          <w:shd w:val="clear" w:color="auto" w:fill="FFFFFF"/>
        </w:rPr>
      </w:pPr>
    </w:p>
    <w:p w:rsidR="00C127B6" w:rsidRDefault="00C127B6" w:rsidP="00C127B6">
      <w:pPr>
        <w:ind w:left="20" w:right="20" w:hanging="20"/>
        <w:jc w:val="both"/>
        <w:rPr>
          <w:sz w:val="28"/>
          <w:szCs w:val="28"/>
          <w:shd w:val="clear" w:color="auto" w:fill="FFFFFF"/>
        </w:rPr>
      </w:pPr>
    </w:p>
    <w:p w:rsidR="00C127B6" w:rsidRPr="003D7615" w:rsidRDefault="00C127B6" w:rsidP="00C127B6">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C127B6" w:rsidRPr="003D7615" w:rsidRDefault="00C127B6" w:rsidP="00C127B6">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C127B6" w:rsidRDefault="00C127B6" w:rsidP="00C127B6">
      <w:pPr>
        <w:ind w:left="20" w:right="20" w:hanging="20"/>
        <w:jc w:val="both"/>
        <w:rPr>
          <w:sz w:val="28"/>
          <w:szCs w:val="28"/>
          <w:shd w:val="clear" w:color="auto" w:fill="FFFFFF"/>
        </w:rPr>
      </w:pPr>
    </w:p>
    <w:p w:rsidR="00C127B6" w:rsidRDefault="00C127B6" w:rsidP="00C127B6">
      <w:r>
        <w:rPr>
          <w:sz w:val="28"/>
          <w:szCs w:val="28"/>
        </w:rPr>
        <w:t xml:space="preserve"> </w:t>
      </w:r>
    </w:p>
    <w:p w:rsidR="00C127B6" w:rsidRDefault="00C127B6" w:rsidP="00C127B6">
      <w:pPr>
        <w:rPr>
          <w:b/>
          <w:bCs/>
          <w:sz w:val="27"/>
          <w:szCs w:val="27"/>
        </w:rPr>
      </w:pPr>
      <w:r>
        <w:rPr>
          <w:sz w:val="28"/>
          <w:szCs w:val="28"/>
        </w:rPr>
        <w:t xml:space="preserve">            </w:t>
      </w:r>
    </w:p>
    <w:p w:rsidR="00C127B6" w:rsidRDefault="00C127B6" w:rsidP="00C127B6">
      <w:pPr>
        <w:widowControl w:val="0"/>
        <w:overflowPunct w:val="0"/>
        <w:autoSpaceDE w:val="0"/>
        <w:autoSpaceDN w:val="0"/>
        <w:adjustRightInd w:val="0"/>
        <w:spacing w:line="220" w:lineRule="auto"/>
        <w:ind w:right="2060"/>
        <w:rPr>
          <w:b/>
          <w:bCs/>
          <w:sz w:val="27"/>
          <w:szCs w:val="27"/>
        </w:rPr>
      </w:pPr>
    </w:p>
    <w:p w:rsidR="00C127B6" w:rsidRDefault="00C127B6" w:rsidP="00C127B6">
      <w:pPr>
        <w:autoSpaceDE w:val="0"/>
        <w:autoSpaceDN w:val="0"/>
        <w:adjustRightInd w:val="0"/>
        <w:jc w:val="center"/>
        <w:outlineLvl w:val="0"/>
        <w:rPr>
          <w:b/>
          <w:sz w:val="28"/>
          <w:szCs w:val="28"/>
        </w:rPr>
      </w:pPr>
    </w:p>
    <w:p w:rsidR="00C127B6" w:rsidRPr="00315573" w:rsidRDefault="00C127B6" w:rsidP="00C127B6">
      <w:pPr>
        <w:framePr w:hSpace="180" w:wrap="around" w:vAnchor="text" w:hAnchor="margin" w:xAlign="right" w:y="50"/>
        <w:jc w:val="right"/>
        <w:rPr>
          <w:sz w:val="28"/>
          <w:szCs w:val="28"/>
          <w:lang w:eastAsia="en-US"/>
        </w:rPr>
      </w:pPr>
      <w:r w:rsidRPr="00315573">
        <w:rPr>
          <w:sz w:val="28"/>
          <w:szCs w:val="28"/>
          <w:lang w:eastAsia="en-US"/>
        </w:rPr>
        <w:t>Приложение</w:t>
      </w:r>
    </w:p>
    <w:p w:rsidR="00C127B6" w:rsidRPr="00315573" w:rsidRDefault="00C127B6" w:rsidP="00C127B6">
      <w:pPr>
        <w:framePr w:hSpace="180" w:wrap="around" w:vAnchor="text" w:hAnchor="margin" w:xAlign="right" w:y="50"/>
        <w:jc w:val="right"/>
        <w:rPr>
          <w:sz w:val="28"/>
          <w:szCs w:val="28"/>
          <w:lang w:eastAsia="en-US"/>
        </w:rPr>
      </w:pPr>
      <w:r w:rsidRPr="00315573">
        <w:rPr>
          <w:sz w:val="28"/>
          <w:szCs w:val="28"/>
          <w:lang w:eastAsia="en-US"/>
        </w:rPr>
        <w:t xml:space="preserve">к постановлению Администрации </w:t>
      </w:r>
    </w:p>
    <w:p w:rsidR="00C127B6" w:rsidRPr="00315573" w:rsidRDefault="00C127B6" w:rsidP="00C127B6">
      <w:pPr>
        <w:framePr w:hSpace="180" w:wrap="around" w:vAnchor="text" w:hAnchor="margin" w:xAlign="right" w:y="50"/>
        <w:jc w:val="right"/>
        <w:rPr>
          <w:sz w:val="28"/>
          <w:szCs w:val="28"/>
          <w:lang w:eastAsia="en-US"/>
        </w:rPr>
      </w:pPr>
      <w:r w:rsidRPr="00315573">
        <w:rPr>
          <w:sz w:val="28"/>
          <w:szCs w:val="28"/>
          <w:lang w:eastAsia="en-US"/>
        </w:rPr>
        <w:t>Углегорского  сельского поселения</w:t>
      </w:r>
    </w:p>
    <w:p w:rsidR="00C127B6" w:rsidRPr="00315573" w:rsidRDefault="00C127B6" w:rsidP="00C127B6">
      <w:pPr>
        <w:autoSpaceDE w:val="0"/>
        <w:autoSpaceDN w:val="0"/>
        <w:adjustRightInd w:val="0"/>
        <w:jc w:val="right"/>
        <w:outlineLvl w:val="0"/>
        <w:rPr>
          <w:sz w:val="28"/>
          <w:szCs w:val="28"/>
          <w:lang w:eastAsia="en-US"/>
        </w:rPr>
      </w:pPr>
      <w:r>
        <w:rPr>
          <w:sz w:val="28"/>
          <w:szCs w:val="28"/>
          <w:lang w:eastAsia="en-US"/>
        </w:rPr>
        <w:t>от 14.11.2022 № 117</w:t>
      </w:r>
    </w:p>
    <w:p w:rsidR="00C127B6" w:rsidRDefault="00C127B6" w:rsidP="00C127B6">
      <w:pPr>
        <w:autoSpaceDE w:val="0"/>
        <w:autoSpaceDN w:val="0"/>
        <w:adjustRightInd w:val="0"/>
        <w:jc w:val="right"/>
        <w:outlineLvl w:val="0"/>
        <w:rPr>
          <w:b/>
          <w:sz w:val="28"/>
          <w:szCs w:val="28"/>
        </w:rPr>
      </w:pPr>
    </w:p>
    <w:p w:rsidR="00C127B6" w:rsidRDefault="00C127B6" w:rsidP="00C127B6">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земельных участков</w:t>
      </w:r>
      <w:r>
        <w:rPr>
          <w:b/>
          <w:bCs/>
          <w:iCs/>
          <w:sz w:val="28"/>
          <w:szCs w:val="28"/>
        </w:rPr>
        <w:t xml:space="preserve"> </w:t>
      </w:r>
      <w:r>
        <w:rPr>
          <w:b/>
          <w:bCs/>
          <w:sz w:val="28"/>
          <w:szCs w:val="28"/>
        </w:rPr>
        <w:t>в аренду без проведения торгов</w:t>
      </w:r>
      <w:r>
        <w:rPr>
          <w:b/>
          <w:sz w:val="28"/>
          <w:szCs w:val="28"/>
        </w:rPr>
        <w:t xml:space="preserve">" </w:t>
      </w:r>
    </w:p>
    <w:p w:rsidR="00C127B6" w:rsidRDefault="00C127B6" w:rsidP="00C127B6">
      <w:pPr>
        <w:widowControl w:val="0"/>
        <w:autoSpaceDE w:val="0"/>
        <w:autoSpaceDN w:val="0"/>
        <w:adjustRightInd w:val="0"/>
        <w:jc w:val="center"/>
        <w:outlineLvl w:val="0"/>
        <w:rPr>
          <w:sz w:val="28"/>
          <w:szCs w:val="28"/>
        </w:rPr>
      </w:pPr>
    </w:p>
    <w:p w:rsidR="00C127B6" w:rsidRDefault="00C127B6" w:rsidP="00C127B6">
      <w:pPr>
        <w:widowControl w:val="0"/>
        <w:autoSpaceDE w:val="0"/>
        <w:autoSpaceDN w:val="0"/>
        <w:adjustRightInd w:val="0"/>
        <w:jc w:val="center"/>
        <w:outlineLvl w:val="0"/>
        <w:rPr>
          <w:b/>
          <w:bCs/>
          <w:sz w:val="28"/>
          <w:szCs w:val="28"/>
        </w:rPr>
      </w:pPr>
      <w:r>
        <w:rPr>
          <w:b/>
          <w:bCs/>
          <w:sz w:val="28"/>
          <w:szCs w:val="28"/>
        </w:rPr>
        <w:t>I. Общие положения</w:t>
      </w:r>
    </w:p>
    <w:p w:rsidR="00C127B6" w:rsidRDefault="00C127B6" w:rsidP="00C127B6">
      <w:pPr>
        <w:autoSpaceDE w:val="0"/>
        <w:autoSpaceDN w:val="0"/>
        <w:adjustRightInd w:val="0"/>
        <w:ind w:firstLine="720"/>
        <w:jc w:val="both"/>
        <w:rPr>
          <w:sz w:val="28"/>
          <w:szCs w:val="28"/>
        </w:rPr>
      </w:pPr>
      <w:r>
        <w:rPr>
          <w:sz w:val="28"/>
          <w:szCs w:val="28"/>
        </w:rPr>
        <w:t xml:space="preserve"> </w:t>
      </w:r>
    </w:p>
    <w:p w:rsidR="00C127B6" w:rsidRDefault="00C127B6" w:rsidP="00C127B6">
      <w:pPr>
        <w:autoSpaceDE w:val="0"/>
        <w:autoSpaceDN w:val="0"/>
        <w:adjustRightInd w:val="0"/>
        <w:jc w:val="center"/>
        <w:rPr>
          <w:b/>
          <w:sz w:val="28"/>
          <w:szCs w:val="28"/>
        </w:rPr>
      </w:pPr>
      <w:r>
        <w:rPr>
          <w:b/>
          <w:sz w:val="28"/>
          <w:szCs w:val="28"/>
        </w:rPr>
        <w:t xml:space="preserve">Предмет регулирования </w:t>
      </w:r>
    </w:p>
    <w:p w:rsidR="00C127B6" w:rsidRDefault="00C127B6" w:rsidP="00C127B6">
      <w:pPr>
        <w:autoSpaceDE w:val="0"/>
        <w:autoSpaceDN w:val="0"/>
        <w:adjustRightInd w:val="0"/>
        <w:ind w:firstLine="720"/>
        <w:jc w:val="both"/>
        <w:rPr>
          <w:sz w:val="28"/>
          <w:szCs w:val="28"/>
        </w:rPr>
      </w:pPr>
    </w:p>
    <w:p w:rsidR="00C127B6" w:rsidRDefault="00C127B6" w:rsidP="00C127B6">
      <w:pPr>
        <w:autoSpaceDE w:val="0"/>
        <w:autoSpaceDN w:val="0"/>
        <w:adjustRightInd w:val="0"/>
        <w:ind w:firstLine="720"/>
        <w:jc w:val="both"/>
        <w:rPr>
          <w:sz w:val="28"/>
          <w:szCs w:val="28"/>
          <w:lang w:bidi="ru-RU"/>
        </w:rPr>
      </w:pPr>
      <w:bookmarkStart w:id="5" w:name="_Hlk94101541"/>
      <w:r>
        <w:rPr>
          <w:sz w:val="28"/>
          <w:szCs w:val="28"/>
        </w:rPr>
        <w:t xml:space="preserve">1.1. </w:t>
      </w:r>
      <w:proofErr w:type="gramStart"/>
      <w:r>
        <w:rPr>
          <w:sz w:val="28"/>
          <w:szCs w:val="28"/>
        </w:rPr>
        <w:t xml:space="preserve">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Предоставление земельных участков в аренду без проведения торгов</w:t>
      </w:r>
      <w:bookmarkEnd w:id="5"/>
      <w:bookmarkEnd w:id="6"/>
      <w:bookmarkEnd w:id="7"/>
      <w:r>
        <w:rPr>
          <w:bCs/>
          <w:sz w:val="28"/>
          <w:szCs w:val="28"/>
        </w:rPr>
        <w:t>»</w:t>
      </w:r>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земельных участков в аренду без проведения торгов»</w:t>
      </w:r>
      <w:r>
        <w:rPr>
          <w:sz w:val="28"/>
          <w:szCs w:val="28"/>
          <w:lang w:bidi="ru-RU"/>
        </w:rPr>
        <w:t xml:space="preserve"> (далее - Услуга) администрацией</w:t>
      </w:r>
      <w:r>
        <w:rPr>
          <w:bCs/>
          <w:sz w:val="28"/>
          <w:szCs w:val="28"/>
        </w:rPr>
        <w:t xml:space="preserve"> </w:t>
      </w:r>
      <w:bookmarkStart w:id="8" w:name="_Hlk99370622"/>
      <w:r>
        <w:rPr>
          <w:bCs/>
          <w:sz w:val="28"/>
          <w:szCs w:val="28"/>
        </w:rPr>
        <w:t>Углегорского</w:t>
      </w:r>
      <w:r>
        <w:rPr>
          <w:bCs/>
          <w:sz w:val="28"/>
          <w:szCs w:val="28"/>
          <w:lang w:bidi="ru-RU"/>
        </w:rPr>
        <w:t xml:space="preserve"> сельского поселения </w:t>
      </w:r>
      <w:bookmarkEnd w:id="8"/>
      <w:r>
        <w:rPr>
          <w:sz w:val="28"/>
          <w:szCs w:val="28"/>
          <w:lang w:bidi="ru-RU"/>
        </w:rPr>
        <w:t>(далее - Уполномоченный орган).</w:t>
      </w:r>
      <w:proofErr w:type="gramEnd"/>
    </w:p>
    <w:p w:rsidR="00C127B6" w:rsidRDefault="00C127B6" w:rsidP="00C127B6">
      <w:pPr>
        <w:autoSpaceDE w:val="0"/>
        <w:autoSpaceDN w:val="0"/>
        <w:adjustRightInd w:val="0"/>
        <w:ind w:firstLine="720"/>
        <w:jc w:val="both"/>
        <w:rPr>
          <w:sz w:val="28"/>
          <w:szCs w:val="28"/>
        </w:rPr>
      </w:pPr>
    </w:p>
    <w:p w:rsidR="00C127B6" w:rsidRDefault="00C127B6" w:rsidP="00C127B6">
      <w:pPr>
        <w:autoSpaceDE w:val="0"/>
        <w:autoSpaceDN w:val="0"/>
        <w:adjustRightInd w:val="0"/>
        <w:jc w:val="center"/>
        <w:rPr>
          <w:b/>
          <w:sz w:val="28"/>
          <w:szCs w:val="28"/>
        </w:rPr>
      </w:pPr>
      <w:r>
        <w:rPr>
          <w:b/>
          <w:sz w:val="28"/>
          <w:szCs w:val="28"/>
        </w:rPr>
        <w:t>Круг заявителей</w:t>
      </w:r>
    </w:p>
    <w:p w:rsidR="00C127B6" w:rsidRDefault="00C127B6" w:rsidP="00C127B6">
      <w:pPr>
        <w:autoSpaceDE w:val="0"/>
        <w:autoSpaceDN w:val="0"/>
        <w:adjustRightInd w:val="0"/>
        <w:ind w:firstLine="720"/>
        <w:jc w:val="both"/>
        <w:rPr>
          <w:sz w:val="28"/>
          <w:szCs w:val="28"/>
        </w:rPr>
      </w:pPr>
    </w:p>
    <w:p w:rsidR="00C127B6" w:rsidRDefault="00C127B6" w:rsidP="00C127B6">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C127B6" w:rsidRDefault="00C127B6" w:rsidP="00C127B6">
      <w:pPr>
        <w:autoSpaceDE w:val="0"/>
        <w:autoSpaceDN w:val="0"/>
        <w:adjustRightInd w:val="0"/>
        <w:ind w:firstLine="72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w:t>
      </w:r>
      <w:hyperlink r:id="rId8" w:history="1">
        <w:r w:rsidRPr="00ED7449">
          <w:rPr>
            <w:rStyle w:val="ad"/>
            <w:color w:val="000000" w:themeColor="text1"/>
            <w:sz w:val="28"/>
            <w:szCs w:val="28"/>
          </w:rPr>
          <w:t>критериям</w:t>
        </w:r>
      </w:hyperlink>
      <w:r w:rsidRPr="00ED7449">
        <w:rPr>
          <w:sz w:val="28"/>
          <w:szCs w:val="28"/>
        </w:rPr>
        <w:t xml:space="preserve"> </w:t>
      </w:r>
      <w:r>
        <w:rPr>
          <w:color w:val="000000" w:themeColor="text1"/>
          <w:sz w:val="28"/>
          <w:szCs w:val="28"/>
        </w:rPr>
        <w:t>инвестиционных проектов</w:t>
      </w:r>
      <w:r w:rsidRPr="00ED7449">
        <w:rPr>
          <w:sz w:val="28"/>
          <w:szCs w:val="28"/>
        </w:rPr>
        <w:t xml:space="preserve"> </w:t>
      </w:r>
      <w:hyperlink r:id="rId9" w:history="1">
        <w:r w:rsidRPr="00ED7449">
          <w:rPr>
            <w:rStyle w:val="ad"/>
            <w:color w:val="000000" w:themeColor="text1"/>
            <w:sz w:val="28"/>
            <w:szCs w:val="28"/>
          </w:rPr>
          <w:t>критериям</w:t>
        </w:r>
      </w:hyperlink>
      <w:r>
        <w:rPr>
          <w:sz w:val="28"/>
          <w:szCs w:val="28"/>
        </w:rPr>
        <w:t>,</w:t>
      </w:r>
      <w:r>
        <w:rPr>
          <w:color w:val="000000" w:themeColor="text1"/>
          <w:sz w:val="28"/>
          <w:szCs w:val="28"/>
        </w:rPr>
        <w:t xml:space="preserve"> установленным Правительством Российской Федерации (п.п. 2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4) земельного участка юридическим лицам, принявшим на себя обязательство </w:t>
      </w:r>
    </w:p>
    <w:p w:rsidR="00C127B6" w:rsidRDefault="00C127B6" w:rsidP="00C127B6">
      <w:pPr>
        <w:autoSpaceDE w:val="0"/>
        <w:autoSpaceDN w:val="0"/>
        <w:adjustRightInd w:val="0"/>
        <w:jc w:val="both"/>
        <w:rPr>
          <w:color w:val="000000" w:themeColor="text1"/>
          <w:sz w:val="28"/>
          <w:szCs w:val="28"/>
        </w:rPr>
      </w:pPr>
      <w:proofErr w:type="gramStart"/>
      <w:r>
        <w:rPr>
          <w:color w:val="000000" w:themeColor="text1"/>
          <w:sz w:val="28"/>
          <w:szCs w:val="28"/>
        </w:rPr>
        <w:t xml:space="preserve">по завершению строительства объектов незавершенного строительства и исполнению обязательств застройщика перед гражданами, денежные средства </w:t>
      </w:r>
      <w:r>
        <w:rPr>
          <w:color w:val="000000" w:themeColor="text1"/>
          <w:sz w:val="28"/>
          <w:szCs w:val="28"/>
        </w:rPr>
        <w:lastRenderedPageBreak/>
        <w:t xml:space="preserve">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Pr>
            <w:rStyle w:val="ad"/>
            <w:color w:val="000000" w:themeColor="text1"/>
          </w:rPr>
          <w:t>законом</w:t>
        </w:r>
      </w:hyperlink>
      <w:r>
        <w:rPr>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w:t>
      </w:r>
      <w:proofErr w:type="gramEnd"/>
      <w:r>
        <w:rPr>
          <w:color w:val="000000" w:themeColor="text1"/>
          <w:sz w:val="28"/>
          <w:szCs w:val="28"/>
        </w:rPr>
        <w:t xml:space="preserve">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color w:val="000000" w:themeColor="text1"/>
          <w:sz w:val="28"/>
          <w:szCs w:val="28"/>
        </w:rPr>
        <w:t>электро</w:t>
      </w:r>
      <w:proofErr w:type="spellEnd"/>
      <w:r>
        <w:rPr>
          <w:color w:val="000000" w:themeColor="text1"/>
          <w:sz w:val="28"/>
          <w:szCs w:val="28"/>
        </w:rPr>
        <w:t>-, тепл</w:t>
      </w:r>
      <w:proofErr w:type="gramStart"/>
      <w:r>
        <w:rPr>
          <w:color w:val="000000" w:themeColor="text1"/>
          <w:sz w:val="28"/>
          <w:szCs w:val="28"/>
        </w:rPr>
        <w:t>о-</w:t>
      </w:r>
      <w:proofErr w:type="gramEnd"/>
      <w:r>
        <w:rPr>
          <w:color w:val="000000" w:themeColor="text1"/>
          <w:sz w:val="28"/>
          <w:szCs w:val="28"/>
        </w:rPr>
        <w:t xml:space="preserve">, </w:t>
      </w:r>
      <w:proofErr w:type="spellStart"/>
      <w:r>
        <w:rPr>
          <w:color w:val="000000" w:themeColor="text1"/>
          <w:sz w:val="28"/>
          <w:szCs w:val="28"/>
        </w:rPr>
        <w:t>газо</w:t>
      </w:r>
      <w:proofErr w:type="spellEnd"/>
      <w:r>
        <w:rPr>
          <w:color w:val="000000" w:themeColor="text1"/>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r:id="rId11" w:anchor="Par8" w:history="1">
        <w:r>
          <w:rPr>
            <w:rStyle w:val="ad"/>
            <w:color w:val="000000" w:themeColor="text1"/>
          </w:rPr>
          <w:t>8</w:t>
        </w:r>
      </w:hyperlink>
      <w:r>
        <w:rPr>
          <w:color w:val="000000" w:themeColor="text1"/>
          <w:sz w:val="28"/>
          <w:szCs w:val="28"/>
        </w:rPr>
        <w:t xml:space="preserve">  пункта 2 статьи 39.6, пунктом 5 статьи 46 ЗК РФ (п.п. 5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bookmarkStart w:id="9" w:name="Par6"/>
      <w:bookmarkEnd w:id="9"/>
      <w:r>
        <w:rPr>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C127B6" w:rsidRDefault="00C127B6" w:rsidP="00C127B6">
      <w:pPr>
        <w:autoSpaceDE w:val="0"/>
        <w:autoSpaceDN w:val="0"/>
        <w:adjustRightInd w:val="0"/>
        <w:ind w:firstLine="720"/>
        <w:jc w:val="both"/>
        <w:rPr>
          <w:color w:val="000000" w:themeColor="text1"/>
          <w:sz w:val="28"/>
          <w:szCs w:val="28"/>
        </w:rPr>
      </w:pPr>
      <w:bookmarkStart w:id="10" w:name="Par8"/>
      <w:bookmarkEnd w:id="10"/>
      <w:proofErr w:type="gramStart"/>
      <w:r>
        <w:rPr>
          <w:color w:val="000000" w:themeColor="text1"/>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color w:val="000000" w:themeColor="text1"/>
          <w:sz w:val="28"/>
          <w:szCs w:val="28"/>
        </w:rPr>
        <w:t xml:space="preserve"> товарищества, осуществляющего управление имуществом общего пользования в границах такой территории) (п.п. 8 п. 2 ст. 39.6 ЗК РФ); </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2" w:history="1">
        <w:r>
          <w:rPr>
            <w:rStyle w:val="ad"/>
            <w:color w:val="000000" w:themeColor="text1"/>
          </w:rPr>
          <w:t>статьей 39.20</w:t>
        </w:r>
      </w:hyperlink>
      <w:r>
        <w:rPr>
          <w:color w:val="000000" w:themeColor="text1"/>
          <w:sz w:val="28"/>
          <w:szCs w:val="28"/>
        </w:rPr>
        <w:t>ЗК РФ, на праве оперативного управления (п.п. 9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3" w:history="1">
        <w:r>
          <w:rPr>
            <w:rStyle w:val="ad"/>
            <w:color w:val="000000" w:themeColor="text1"/>
          </w:rPr>
          <w:t>пунктом 5</w:t>
        </w:r>
      </w:hyperlink>
      <w:r>
        <w:rPr>
          <w:color w:val="000000" w:themeColor="text1"/>
          <w:sz w:val="28"/>
          <w:szCs w:val="28"/>
        </w:rPr>
        <w:t xml:space="preserve"> статьи 39.6 ЗК РФ (п.п. 10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4" w:history="1">
        <w:r>
          <w:rPr>
            <w:rStyle w:val="ad"/>
            <w:color w:val="000000" w:themeColor="text1"/>
          </w:rPr>
          <w:t>пункте 2 статьи 39.9</w:t>
        </w:r>
      </w:hyperlink>
      <w:r>
        <w:rPr>
          <w:color w:val="000000" w:themeColor="text1"/>
          <w:sz w:val="28"/>
          <w:szCs w:val="28"/>
        </w:rPr>
        <w:t xml:space="preserve"> ЗК РФ (п.п. 11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5" w:history="1">
        <w:r>
          <w:rPr>
            <w:rStyle w:val="ad"/>
            <w:color w:val="000000" w:themeColor="text1"/>
          </w:rPr>
          <w:t>законом</w:t>
        </w:r>
      </w:hyperlink>
      <w:r>
        <w:rPr>
          <w:color w:val="000000" w:themeColor="text1"/>
          <w:sz w:val="28"/>
          <w:szCs w:val="28"/>
        </w:rPr>
        <w:t xml:space="preserve"> «Об обороте земель сельскохозяйственного назначения» (п.п. 12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19) земельного участка, необходимого для проведения работ, связанных с пользованием недрами, </w:t>
      </w:r>
      <w:proofErr w:type="spellStart"/>
      <w:r>
        <w:rPr>
          <w:color w:val="000000" w:themeColor="text1"/>
          <w:sz w:val="28"/>
          <w:szCs w:val="28"/>
        </w:rPr>
        <w:t>недропользователю</w:t>
      </w:r>
      <w:proofErr w:type="spellEnd"/>
      <w:r>
        <w:rPr>
          <w:color w:val="000000" w:themeColor="text1"/>
          <w:sz w:val="28"/>
          <w:szCs w:val="28"/>
        </w:rPr>
        <w:t xml:space="preserve"> (п.п. 20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color w:val="000000" w:themeColor="text1"/>
          <w:sz w:val="28"/>
          <w:szCs w:val="28"/>
        </w:rPr>
        <w:t>муниципально-частном</w:t>
      </w:r>
      <w:proofErr w:type="spellEnd"/>
      <w:r>
        <w:rPr>
          <w:color w:val="000000" w:themeColor="text1"/>
          <w:sz w:val="28"/>
          <w:szCs w:val="28"/>
        </w:rPr>
        <w:t xml:space="preserve"> партнерстве, лицу, с которым заключены указанные соглашения (п.п. 23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color w:val="000000" w:themeColor="text1"/>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0" w:themeColor="text1"/>
          <w:sz w:val="28"/>
          <w:szCs w:val="28"/>
        </w:rPr>
        <w:t>охотхозяйственное</w:t>
      </w:r>
      <w:proofErr w:type="spellEnd"/>
      <w:r>
        <w:rPr>
          <w:color w:val="000000" w:themeColor="text1"/>
          <w:sz w:val="28"/>
          <w:szCs w:val="28"/>
        </w:rPr>
        <w:t xml:space="preserve"> соглашение (п.п. 24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color w:val="000000" w:themeColor="text1"/>
          <w:sz w:val="28"/>
          <w:szCs w:val="28"/>
        </w:rPr>
        <w:t>полос</w:t>
      </w:r>
      <w:proofErr w:type="gramEnd"/>
      <w:r>
        <w:rPr>
          <w:color w:val="000000" w:themeColor="text1"/>
          <w:sz w:val="28"/>
          <w:szCs w:val="28"/>
        </w:rPr>
        <w:t xml:space="preserve"> автомобильных дорог (п.п. 26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 xml:space="preserve">29) земельного участка лицу, осуществляющему товарную </w:t>
      </w:r>
      <w:proofErr w:type="spellStart"/>
      <w:r>
        <w:rPr>
          <w:color w:val="000000" w:themeColor="text1"/>
          <w:sz w:val="28"/>
          <w:szCs w:val="28"/>
        </w:rPr>
        <w:t>аквакультуру</w:t>
      </w:r>
      <w:proofErr w:type="spellEnd"/>
      <w:r>
        <w:rPr>
          <w:color w:val="000000" w:themeColor="text1"/>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C127B6" w:rsidRDefault="00C127B6" w:rsidP="00C127B6">
      <w:pPr>
        <w:autoSpaceDE w:val="0"/>
        <w:autoSpaceDN w:val="0"/>
        <w:adjustRightInd w:val="0"/>
        <w:ind w:firstLine="720"/>
        <w:jc w:val="both"/>
        <w:rPr>
          <w:color w:val="000000" w:themeColor="text1"/>
          <w:sz w:val="28"/>
          <w:szCs w:val="28"/>
        </w:rPr>
      </w:pPr>
      <w:bookmarkStart w:id="11" w:name="Par46"/>
      <w:bookmarkEnd w:id="11"/>
      <w:proofErr w:type="gramStart"/>
      <w:r>
        <w:rPr>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color w:val="000000" w:themeColor="text1"/>
          <w:sz w:val="28"/>
          <w:szCs w:val="28"/>
        </w:rPr>
        <w:t xml:space="preserve"> земельного участка (п.п. 31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32) земельного участка арендатору (за исключением арендаторов земельных участков, указанных в </w:t>
      </w:r>
      <w:hyperlink r:id="rId16" w:anchor="Par46" w:history="1">
        <w:r>
          <w:rPr>
            <w:rStyle w:val="ad"/>
            <w:color w:val="000000" w:themeColor="text1"/>
          </w:rPr>
          <w:t>подпункте 31</w:t>
        </w:r>
      </w:hyperlink>
      <w:r>
        <w:rPr>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7" w:history="1">
        <w:r>
          <w:rPr>
            <w:rStyle w:val="ad"/>
            <w:color w:val="000000" w:themeColor="text1"/>
          </w:rPr>
          <w:t>пунктами 3</w:t>
        </w:r>
      </w:hyperlink>
      <w:r>
        <w:rPr>
          <w:color w:val="000000" w:themeColor="text1"/>
          <w:sz w:val="28"/>
          <w:szCs w:val="28"/>
        </w:rPr>
        <w:t xml:space="preserve"> и </w:t>
      </w:r>
      <w:hyperlink r:id="rId18" w:history="1">
        <w:r>
          <w:rPr>
            <w:rStyle w:val="ad"/>
            <w:color w:val="000000" w:themeColor="text1"/>
          </w:rPr>
          <w:t>4</w:t>
        </w:r>
      </w:hyperlink>
      <w:r>
        <w:rPr>
          <w:color w:val="000000" w:themeColor="text1"/>
          <w:sz w:val="28"/>
          <w:szCs w:val="28"/>
        </w:rPr>
        <w:t xml:space="preserve"> пункта 2 статьи 39.6 и ЗК РФ (п.п. 32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33) земельного участка в соответствии с Федеральным </w:t>
      </w:r>
      <w:hyperlink r:id="rId19" w:history="1">
        <w:r>
          <w:rPr>
            <w:rStyle w:val="ad"/>
            <w:color w:val="000000" w:themeColor="text1"/>
          </w:rPr>
          <w:t>законом</w:t>
        </w:r>
      </w:hyperlink>
      <w:r>
        <w:rPr>
          <w:color w:val="000000" w:themeColor="text1"/>
          <w:sz w:val="28"/>
          <w:szCs w:val="28"/>
        </w:rPr>
        <w:t xml:space="preserve"> от 24.07.2008 № 161-ФЗ «О содействии развитию жилищного строительства» (п.п. 35 п. 2 ст. 39.6 ЗК РФ);</w:t>
      </w:r>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w:t>
      </w:r>
      <w:proofErr w:type="gramEnd"/>
      <w:r>
        <w:rPr>
          <w:color w:val="000000" w:themeColor="text1"/>
          <w:sz w:val="28"/>
          <w:szCs w:val="28"/>
        </w:rPr>
        <w:t xml:space="preserve">. </w:t>
      </w:r>
      <w:proofErr w:type="gramStart"/>
      <w:r>
        <w:rPr>
          <w:color w:val="000000" w:themeColor="text1"/>
          <w:sz w:val="28"/>
          <w:szCs w:val="28"/>
        </w:rPr>
        <w:t>40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proofErr w:type="gramStart"/>
      <w:r>
        <w:rPr>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Pr>
          <w:color w:val="000000" w:themeColor="text1"/>
          <w:sz w:val="28"/>
          <w:szCs w:val="28"/>
        </w:rPr>
        <w:t xml:space="preserve"> </w:t>
      </w:r>
      <w:proofErr w:type="gramStart"/>
      <w:r>
        <w:rPr>
          <w:color w:val="000000" w:themeColor="text1"/>
          <w:sz w:val="28"/>
          <w:szCs w:val="28"/>
        </w:rPr>
        <w:t>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Pr>
          <w:color w:val="000000" w:themeColor="text1"/>
          <w:sz w:val="28"/>
          <w:szCs w:val="28"/>
        </w:rPr>
        <w:t xml:space="preserve"> </w:t>
      </w:r>
      <w:proofErr w:type="gramStart"/>
      <w:r>
        <w:rPr>
          <w:color w:val="000000" w:themeColor="text1"/>
          <w:sz w:val="28"/>
          <w:szCs w:val="28"/>
        </w:rPr>
        <w:t>них) отсутствуют у застройщика, признанного несостоятельным (банкротом) (п.п. 41 п. 2 ст. 39.6 ЗК РФ);</w:t>
      </w:r>
      <w:proofErr w:type="gramEnd"/>
    </w:p>
    <w:p w:rsidR="00C127B6" w:rsidRDefault="00C127B6" w:rsidP="00C127B6">
      <w:pPr>
        <w:autoSpaceDE w:val="0"/>
        <w:autoSpaceDN w:val="0"/>
        <w:adjustRightInd w:val="0"/>
        <w:ind w:firstLine="720"/>
        <w:jc w:val="both"/>
        <w:rPr>
          <w:color w:val="000000" w:themeColor="text1"/>
          <w:sz w:val="28"/>
          <w:szCs w:val="28"/>
        </w:rPr>
      </w:pPr>
      <w:r>
        <w:rPr>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C127B6" w:rsidRDefault="00C127B6" w:rsidP="00C127B6">
      <w:pPr>
        <w:autoSpaceDE w:val="0"/>
        <w:autoSpaceDN w:val="0"/>
        <w:adjustRightInd w:val="0"/>
        <w:ind w:firstLine="720"/>
        <w:jc w:val="both"/>
        <w:rPr>
          <w:sz w:val="28"/>
          <w:szCs w:val="28"/>
        </w:rPr>
      </w:pPr>
      <w:proofErr w:type="gramStart"/>
      <w:r>
        <w:rPr>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Pr>
          <w:color w:val="000000" w:themeColor="text1"/>
          <w:sz w:val="28"/>
          <w:szCs w:val="28"/>
        </w:rPr>
        <w:t>импортозамещения</w:t>
      </w:r>
      <w:proofErr w:type="spellEnd"/>
      <w:r>
        <w:rPr>
          <w:color w:val="000000" w:themeColor="text1"/>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roofErr w:type="spellStart"/>
      <w:r>
        <w:rPr>
          <w:color w:val="000000" w:themeColor="text1"/>
          <w:sz w:val="28"/>
          <w:szCs w:val="28"/>
        </w:rPr>
        <w:t>подп</w:t>
      </w:r>
      <w:proofErr w:type="spellEnd"/>
      <w:r>
        <w:rPr>
          <w:color w:val="000000" w:themeColor="text1"/>
          <w:sz w:val="28"/>
          <w:szCs w:val="28"/>
        </w:rPr>
        <w:t>. "б" п. 1 постановления Правительства Российской Федерации от 09.04.2022 № 629 "Об особенностях регулирования земельных отношений в</w:t>
      </w:r>
      <w:proofErr w:type="gramEnd"/>
      <w:r>
        <w:rPr>
          <w:color w:val="000000" w:themeColor="text1"/>
          <w:sz w:val="28"/>
          <w:szCs w:val="28"/>
        </w:rPr>
        <w:t xml:space="preserve"> </w:t>
      </w:r>
      <w:proofErr w:type="gramStart"/>
      <w:r>
        <w:rPr>
          <w:color w:val="000000" w:themeColor="text1"/>
          <w:sz w:val="28"/>
          <w:szCs w:val="28"/>
        </w:rPr>
        <w:t xml:space="preserve">Российской Федерации в 2022 году"). </w:t>
      </w:r>
      <w:proofErr w:type="gramEnd"/>
    </w:p>
    <w:p w:rsidR="00C127B6" w:rsidRDefault="00C127B6" w:rsidP="00C127B6">
      <w:pPr>
        <w:autoSpaceDE w:val="0"/>
        <w:autoSpaceDN w:val="0"/>
        <w:adjustRightInd w:val="0"/>
        <w:jc w:val="both"/>
        <w:rPr>
          <w:sz w:val="28"/>
          <w:szCs w:val="28"/>
        </w:rPr>
      </w:pPr>
    </w:p>
    <w:p w:rsidR="00C127B6" w:rsidRDefault="00C127B6" w:rsidP="00C127B6">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C127B6" w:rsidRDefault="00C127B6" w:rsidP="00C127B6">
      <w:pPr>
        <w:widowControl w:val="0"/>
        <w:autoSpaceDE w:val="0"/>
        <w:autoSpaceDN w:val="0"/>
        <w:adjustRightInd w:val="0"/>
        <w:ind w:firstLine="720"/>
        <w:jc w:val="both"/>
        <w:rPr>
          <w:sz w:val="28"/>
          <w:szCs w:val="28"/>
        </w:rPr>
      </w:pP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Pr="00ED7449">
        <w:rPr>
          <w:sz w:val="28"/>
          <w:szCs w:val="28"/>
          <w:lang w:bidi="ru-RU"/>
        </w:rPr>
        <w:t>https://uglegorskoesp.ru</w:t>
      </w:r>
      <w:r>
        <w:rPr>
          <w:b/>
          <w:sz w:val="28"/>
          <w:szCs w:val="28"/>
        </w:rPr>
        <w:t>)</w:t>
      </w:r>
      <w:r>
        <w:rPr>
          <w:sz w:val="28"/>
          <w:szCs w:val="28"/>
          <w:lang w:bidi="ru-RU"/>
        </w:rPr>
        <w:t xml:space="preserve"> (далее - Официальные сайты);</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Должностное лицо Уполномоченного органа не вправе осуществлять </w:t>
      </w:r>
      <w:r>
        <w:rPr>
          <w:sz w:val="28"/>
          <w:szCs w:val="28"/>
          <w:lang w:bidi="ru-RU"/>
        </w:rPr>
        <w:lastRenderedPageBreak/>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127B6" w:rsidRDefault="00C127B6" w:rsidP="00C127B6">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w:t>
      </w:r>
      <w:r>
        <w:rPr>
          <w:sz w:val="28"/>
          <w:szCs w:val="28"/>
          <w:lang w:bidi="ru-RU"/>
        </w:rPr>
        <w:lastRenderedPageBreak/>
        <w:t>информированию, установленных настоящим Регламентом.</w:t>
      </w:r>
    </w:p>
    <w:p w:rsidR="00C127B6" w:rsidRDefault="00C127B6" w:rsidP="00C127B6">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127B6" w:rsidRDefault="00C127B6" w:rsidP="00C127B6">
      <w:pPr>
        <w:widowControl w:val="0"/>
        <w:autoSpaceDE w:val="0"/>
        <w:autoSpaceDN w:val="0"/>
        <w:ind w:firstLine="567"/>
        <w:jc w:val="both"/>
        <w:rPr>
          <w:sz w:val="28"/>
          <w:szCs w:val="28"/>
          <w:lang w:eastAsia="en-US"/>
        </w:rPr>
      </w:pPr>
    </w:p>
    <w:p w:rsidR="00C127B6" w:rsidRDefault="00C127B6" w:rsidP="00C127B6">
      <w:pPr>
        <w:pStyle w:val="1"/>
      </w:pPr>
      <w:bookmarkStart w:id="12" w:name="_Hlk99370069"/>
      <w:r>
        <w:t>I</w:t>
      </w:r>
      <w:bookmarkEnd w:id="12"/>
      <w:r>
        <w:t xml:space="preserve">I. Стандарт предоставления муниципальной услуги </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2.1. "</w:t>
      </w:r>
      <w:r>
        <w:rPr>
          <w:bCs/>
          <w:sz w:val="28"/>
          <w:szCs w:val="28"/>
        </w:rPr>
        <w:t>Предоставление земельных участков в аренду без проведения торгов</w:t>
      </w:r>
      <w:r>
        <w:rPr>
          <w:sz w:val="28"/>
          <w:szCs w:val="28"/>
        </w:rPr>
        <w:t>".</w:t>
      </w:r>
    </w:p>
    <w:p w:rsidR="00C127B6" w:rsidRDefault="00C127B6" w:rsidP="00C127B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Наименование органа местного самоуправления, предоставляющего муниципальную услугу</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C127B6" w:rsidRDefault="00C127B6" w:rsidP="00C127B6">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Углегорского сельского поселения.</w:t>
      </w:r>
      <w:proofErr w:type="gramEnd"/>
    </w:p>
    <w:p w:rsidR="00C127B6" w:rsidRDefault="00C127B6" w:rsidP="00C127B6">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Описание результата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C127B6" w:rsidRDefault="00C127B6" w:rsidP="00C127B6">
      <w:pPr>
        <w:widowControl w:val="0"/>
        <w:autoSpaceDE w:val="0"/>
        <w:autoSpaceDN w:val="0"/>
        <w:ind w:firstLine="567"/>
        <w:jc w:val="both"/>
        <w:rPr>
          <w:bCs/>
          <w:sz w:val="28"/>
          <w:szCs w:val="28"/>
        </w:rPr>
      </w:pPr>
      <w:bookmarkStart w:id="13" w:name="_Hlk98857082"/>
      <w:r>
        <w:rPr>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C127B6" w:rsidRDefault="00C127B6" w:rsidP="00C127B6">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C127B6" w:rsidRDefault="00C127B6" w:rsidP="00C127B6">
      <w:pPr>
        <w:widowControl w:val="0"/>
        <w:autoSpaceDE w:val="0"/>
        <w:autoSpaceDN w:val="0"/>
        <w:ind w:firstLine="567"/>
        <w:jc w:val="both"/>
        <w:rPr>
          <w:bCs/>
          <w:sz w:val="28"/>
          <w:szCs w:val="28"/>
        </w:rPr>
      </w:pPr>
      <w:r>
        <w:rPr>
          <w:bCs/>
          <w:sz w:val="28"/>
          <w:szCs w:val="28"/>
        </w:rPr>
        <w:t xml:space="preserve">- проект договора аренды земельного участка; </w:t>
      </w:r>
    </w:p>
    <w:p w:rsidR="00C127B6" w:rsidRDefault="00C127B6" w:rsidP="00C127B6">
      <w:pPr>
        <w:widowControl w:val="0"/>
        <w:autoSpaceDE w:val="0"/>
        <w:autoSpaceDN w:val="0"/>
        <w:ind w:firstLine="567"/>
        <w:jc w:val="both"/>
        <w:rPr>
          <w:bCs/>
          <w:sz w:val="28"/>
          <w:szCs w:val="28"/>
        </w:rPr>
      </w:pPr>
      <w:r>
        <w:rPr>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C127B6" w:rsidRDefault="00C127B6" w:rsidP="00C127B6">
      <w:pPr>
        <w:pStyle w:val="1"/>
      </w:pPr>
    </w:p>
    <w:p w:rsidR="00C127B6" w:rsidRDefault="00C127B6" w:rsidP="00C127B6">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2.6. Срок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 xml:space="preserve">2.6.1. </w:t>
      </w:r>
      <w:proofErr w:type="gramStart"/>
      <w:r>
        <w:rPr>
          <w:sz w:val="28"/>
          <w:szCs w:val="28"/>
        </w:rPr>
        <w:t>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rPr>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127B6" w:rsidRDefault="00C127B6" w:rsidP="00C127B6">
      <w:pPr>
        <w:widowControl w:val="0"/>
        <w:autoSpaceDE w:val="0"/>
        <w:autoSpaceDN w:val="0"/>
        <w:ind w:firstLine="567"/>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C127B6" w:rsidRDefault="00C127B6" w:rsidP="00C127B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w:t>
      </w:r>
      <w:r>
        <w:rPr>
          <w:bCs/>
          <w:sz w:val="28"/>
          <w:szCs w:val="28"/>
          <w:lang w:bidi="ru-RU"/>
        </w:rPr>
        <w:t>Министерстве природных ресурсов и экологии Ростовской области</w:t>
      </w:r>
      <w:r>
        <w:rPr>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127B6" w:rsidRDefault="00C127B6" w:rsidP="00C127B6">
      <w:pPr>
        <w:widowControl w:val="0"/>
        <w:autoSpaceDE w:val="0"/>
        <w:autoSpaceDN w:val="0"/>
        <w:ind w:firstLine="567"/>
        <w:jc w:val="both"/>
        <w:rPr>
          <w:sz w:val="28"/>
          <w:szCs w:val="28"/>
        </w:rPr>
      </w:pPr>
      <w:r>
        <w:rPr>
          <w:sz w:val="28"/>
          <w:szCs w:val="28"/>
        </w:rPr>
        <w:t xml:space="preserve">2.6.3. </w:t>
      </w:r>
      <w:proofErr w:type="gramStart"/>
      <w:r>
        <w:rPr>
          <w:sz w:val="28"/>
          <w:szCs w:val="28"/>
        </w:rPr>
        <w:t>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roofErr w:type="gramEnd"/>
    </w:p>
    <w:p w:rsidR="00C127B6" w:rsidRDefault="00C127B6" w:rsidP="00C127B6">
      <w:pPr>
        <w:widowControl w:val="0"/>
        <w:autoSpaceDE w:val="0"/>
        <w:autoSpaceDN w:val="0"/>
        <w:ind w:firstLine="567"/>
        <w:jc w:val="both"/>
        <w:rPr>
          <w:sz w:val="28"/>
          <w:szCs w:val="28"/>
        </w:rPr>
      </w:pPr>
      <w:r>
        <w:rPr>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C127B6" w:rsidRDefault="00C127B6" w:rsidP="00C127B6">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C127B6" w:rsidRDefault="00C127B6" w:rsidP="00C127B6">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bCs/>
          <w:sz w:val="28"/>
          <w:szCs w:val="28"/>
          <w:lang w:bidi="ru-RU"/>
        </w:rPr>
        <w:t xml:space="preserve">природных ресурсов и экологии Ростовской </w:t>
      </w:r>
      <w:r>
        <w:rPr>
          <w:bCs/>
          <w:sz w:val="28"/>
          <w:szCs w:val="28"/>
          <w:lang w:bidi="ru-RU"/>
        </w:rPr>
        <w:lastRenderedPageBreak/>
        <w:t xml:space="preserve">области </w:t>
      </w:r>
      <w:r>
        <w:rPr>
          <w:sz w:val="28"/>
          <w:szCs w:val="28"/>
        </w:rPr>
        <w:t>– не более 20 календарных дней;</w:t>
      </w:r>
    </w:p>
    <w:p w:rsidR="00C127B6" w:rsidRDefault="00C127B6" w:rsidP="00C127B6">
      <w:pPr>
        <w:widowControl w:val="0"/>
        <w:autoSpaceDE w:val="0"/>
        <w:autoSpaceDN w:val="0"/>
        <w:ind w:firstLine="567"/>
        <w:jc w:val="both"/>
        <w:rPr>
          <w:sz w:val="28"/>
          <w:szCs w:val="28"/>
        </w:rPr>
      </w:pPr>
      <w:r>
        <w:rPr>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C127B6" w:rsidRDefault="00C127B6" w:rsidP="00C127B6">
      <w:pPr>
        <w:widowControl w:val="0"/>
        <w:autoSpaceDE w:val="0"/>
        <w:autoSpaceDN w:val="0"/>
        <w:ind w:firstLine="567"/>
        <w:jc w:val="both"/>
        <w:rPr>
          <w:sz w:val="28"/>
          <w:szCs w:val="28"/>
        </w:rPr>
      </w:pPr>
      <w:r>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Нормативные правовые акты, регулирующие предоставление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adjustRightInd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C127B6" w:rsidRDefault="00C127B6" w:rsidP="00C127B6">
      <w:pPr>
        <w:widowControl w:val="0"/>
        <w:autoSpaceDE w:val="0"/>
        <w:autoSpaceDN w:val="0"/>
        <w:adjustRightInd w:val="0"/>
        <w:ind w:firstLine="709"/>
        <w:jc w:val="both"/>
        <w:rPr>
          <w:sz w:val="28"/>
          <w:szCs w:val="28"/>
        </w:rPr>
      </w:pPr>
      <w:r>
        <w:rPr>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rsidR="00C127B6" w:rsidRDefault="00C127B6" w:rsidP="00C127B6">
      <w:pPr>
        <w:autoSpaceDE w:val="0"/>
        <w:autoSpaceDN w:val="0"/>
        <w:adjustRightInd w:val="0"/>
        <w:ind w:firstLine="709"/>
        <w:jc w:val="both"/>
        <w:rPr>
          <w:sz w:val="28"/>
          <w:szCs w:val="28"/>
        </w:rPr>
      </w:pPr>
      <w:proofErr w:type="gramStart"/>
      <w:r>
        <w:rPr>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roofErr w:type="gramEnd"/>
    </w:p>
    <w:p w:rsidR="00C127B6" w:rsidRDefault="00C127B6" w:rsidP="00C127B6">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127B6" w:rsidRDefault="00C127B6" w:rsidP="00C127B6">
      <w:pPr>
        <w:autoSpaceDE w:val="0"/>
        <w:autoSpaceDN w:val="0"/>
        <w:adjustRightInd w:val="0"/>
        <w:ind w:firstLine="709"/>
        <w:jc w:val="both"/>
        <w:rPr>
          <w:i/>
          <w:iCs/>
          <w:sz w:val="28"/>
          <w:szCs w:val="28"/>
        </w:rPr>
      </w:pPr>
      <w:r>
        <w:rPr>
          <w:sz w:val="28"/>
          <w:szCs w:val="28"/>
        </w:rPr>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127B6" w:rsidRDefault="00C127B6" w:rsidP="00C127B6">
      <w:pPr>
        <w:autoSpaceDE w:val="0"/>
        <w:autoSpaceDN w:val="0"/>
        <w:adjustRightInd w:val="0"/>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127B6" w:rsidRDefault="00C127B6" w:rsidP="00C127B6">
      <w:pPr>
        <w:autoSpaceDE w:val="0"/>
        <w:autoSpaceDN w:val="0"/>
        <w:adjustRightInd w:val="0"/>
        <w:ind w:firstLine="709"/>
        <w:jc w:val="both"/>
        <w:rPr>
          <w:i/>
          <w:iCs/>
          <w:sz w:val="28"/>
          <w:szCs w:val="28"/>
        </w:rPr>
      </w:pPr>
      <w:r>
        <w:rPr>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Pr>
          <w:sz w:val="28"/>
          <w:szCs w:val="28"/>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127B6" w:rsidRDefault="00C127B6" w:rsidP="00C127B6">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39.6ЗК РФ;</w:t>
      </w:r>
    </w:p>
    <w:p w:rsidR="00C127B6" w:rsidRDefault="00C127B6" w:rsidP="00C127B6">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127B6" w:rsidRDefault="00C127B6" w:rsidP="00C127B6">
      <w:pPr>
        <w:autoSpaceDE w:val="0"/>
        <w:autoSpaceDN w:val="0"/>
        <w:adjustRightInd w:val="0"/>
        <w:ind w:firstLine="709"/>
        <w:jc w:val="both"/>
        <w:rPr>
          <w:sz w:val="28"/>
          <w:szCs w:val="28"/>
        </w:rPr>
      </w:pPr>
      <w:r>
        <w:rPr>
          <w:sz w:val="28"/>
          <w:szCs w:val="28"/>
        </w:rPr>
        <w:t>- цель использования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127B6" w:rsidRDefault="00C127B6" w:rsidP="00C127B6">
      <w:pPr>
        <w:autoSpaceDE w:val="0"/>
        <w:autoSpaceDN w:val="0"/>
        <w:adjustRightInd w:val="0"/>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C127B6" w:rsidRDefault="00C127B6" w:rsidP="00C127B6">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C127B6" w:rsidRDefault="00C127B6" w:rsidP="00C127B6">
      <w:pPr>
        <w:autoSpaceDE w:val="0"/>
        <w:autoSpaceDN w:val="0"/>
        <w:adjustRightInd w:val="0"/>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C127B6" w:rsidRDefault="00C127B6" w:rsidP="00C127B6">
      <w:pPr>
        <w:widowControl w:val="0"/>
        <w:autoSpaceDE w:val="0"/>
        <w:autoSpaceDN w:val="0"/>
        <w:adjustRightInd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C127B6" w:rsidRDefault="00C127B6" w:rsidP="00C127B6">
      <w:pPr>
        <w:autoSpaceDE w:val="0"/>
        <w:autoSpaceDN w:val="0"/>
        <w:adjustRightInd w:val="0"/>
        <w:ind w:firstLine="709"/>
        <w:jc w:val="both"/>
        <w:rPr>
          <w:sz w:val="28"/>
          <w:szCs w:val="28"/>
        </w:rPr>
      </w:pPr>
      <w:r>
        <w:rPr>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C127B6" w:rsidRDefault="00C127B6" w:rsidP="00C127B6">
      <w:pPr>
        <w:autoSpaceDE w:val="0"/>
        <w:autoSpaceDN w:val="0"/>
        <w:adjustRightInd w:val="0"/>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C127B6" w:rsidRDefault="00C127B6" w:rsidP="00C127B6">
      <w:pPr>
        <w:autoSpaceDE w:val="0"/>
        <w:autoSpaceDN w:val="0"/>
        <w:adjustRightInd w:val="0"/>
        <w:ind w:firstLine="709"/>
        <w:jc w:val="both"/>
        <w:rPr>
          <w:sz w:val="28"/>
          <w:szCs w:val="28"/>
        </w:rPr>
      </w:pPr>
      <w:r>
        <w:rPr>
          <w:sz w:val="28"/>
          <w:szCs w:val="28"/>
        </w:rPr>
        <w:t xml:space="preserve">- временное удостоверение личности (для граждан Российской Федерации); </w:t>
      </w:r>
    </w:p>
    <w:p w:rsidR="00C127B6" w:rsidRDefault="00C127B6" w:rsidP="00C127B6">
      <w:pPr>
        <w:autoSpaceDE w:val="0"/>
        <w:autoSpaceDN w:val="0"/>
        <w:adjustRightInd w:val="0"/>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C127B6" w:rsidRDefault="00C127B6" w:rsidP="00C127B6">
      <w:pPr>
        <w:autoSpaceDE w:val="0"/>
        <w:autoSpaceDN w:val="0"/>
        <w:adjustRightInd w:val="0"/>
        <w:ind w:firstLine="709"/>
        <w:jc w:val="both"/>
        <w:rPr>
          <w:sz w:val="28"/>
          <w:szCs w:val="28"/>
        </w:rPr>
      </w:pPr>
      <w:r>
        <w:rPr>
          <w:sz w:val="28"/>
          <w:szCs w:val="28"/>
        </w:rPr>
        <w:t xml:space="preserve">- разрешение на временное проживание (для лиц без гражданства); </w:t>
      </w:r>
    </w:p>
    <w:p w:rsidR="00C127B6" w:rsidRDefault="00C127B6" w:rsidP="00C127B6">
      <w:pPr>
        <w:autoSpaceDE w:val="0"/>
        <w:autoSpaceDN w:val="0"/>
        <w:adjustRightInd w:val="0"/>
        <w:ind w:firstLine="709"/>
        <w:jc w:val="both"/>
        <w:rPr>
          <w:sz w:val="28"/>
          <w:szCs w:val="28"/>
        </w:rPr>
      </w:pPr>
      <w:r>
        <w:rPr>
          <w:sz w:val="28"/>
          <w:szCs w:val="28"/>
        </w:rPr>
        <w:t xml:space="preserve">- вид на жительство (для лиц без гражданства); </w:t>
      </w:r>
    </w:p>
    <w:p w:rsidR="00C127B6" w:rsidRDefault="00C127B6" w:rsidP="00C127B6">
      <w:pPr>
        <w:autoSpaceDE w:val="0"/>
        <w:autoSpaceDN w:val="0"/>
        <w:adjustRightInd w:val="0"/>
        <w:ind w:firstLine="709"/>
        <w:jc w:val="both"/>
        <w:rPr>
          <w:sz w:val="28"/>
          <w:szCs w:val="28"/>
        </w:rPr>
      </w:pPr>
      <w:r>
        <w:rPr>
          <w:sz w:val="28"/>
          <w:szCs w:val="28"/>
        </w:rPr>
        <w:t xml:space="preserve">- удостоверение беженца в Российской Федерации (для беженцев); </w:t>
      </w:r>
    </w:p>
    <w:p w:rsidR="00C127B6" w:rsidRDefault="00C127B6" w:rsidP="00C127B6">
      <w:pPr>
        <w:autoSpaceDE w:val="0"/>
        <w:autoSpaceDN w:val="0"/>
        <w:adjustRightInd w:val="0"/>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C127B6" w:rsidRDefault="00C127B6" w:rsidP="00C127B6">
      <w:pPr>
        <w:autoSpaceDE w:val="0"/>
        <w:autoSpaceDN w:val="0"/>
        <w:adjustRightInd w:val="0"/>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C127B6" w:rsidRDefault="00C127B6" w:rsidP="00C127B6">
      <w:pPr>
        <w:autoSpaceDE w:val="0"/>
        <w:autoSpaceDN w:val="0"/>
        <w:adjustRightInd w:val="0"/>
        <w:ind w:firstLine="709"/>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C127B6" w:rsidRDefault="00C127B6" w:rsidP="00C127B6">
      <w:pPr>
        <w:autoSpaceDE w:val="0"/>
        <w:autoSpaceDN w:val="0"/>
        <w:adjustRightInd w:val="0"/>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27B6" w:rsidRDefault="00C127B6" w:rsidP="00C127B6">
      <w:pPr>
        <w:autoSpaceDE w:val="0"/>
        <w:autoSpaceDN w:val="0"/>
        <w:adjustRightInd w:val="0"/>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127B6" w:rsidRDefault="00C127B6" w:rsidP="00C127B6">
      <w:pPr>
        <w:autoSpaceDE w:val="0"/>
        <w:autoSpaceDN w:val="0"/>
        <w:adjustRightInd w:val="0"/>
        <w:ind w:firstLine="709"/>
        <w:jc w:val="both"/>
        <w:rPr>
          <w:sz w:val="28"/>
          <w:szCs w:val="28"/>
        </w:rPr>
      </w:pPr>
      <w:r>
        <w:rPr>
          <w:sz w:val="28"/>
          <w:szCs w:val="28"/>
        </w:rPr>
        <w:lastRenderedPageBreak/>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C127B6" w:rsidRDefault="00C127B6" w:rsidP="00C127B6">
      <w:pPr>
        <w:autoSpaceDE w:val="0"/>
        <w:autoSpaceDN w:val="0"/>
        <w:adjustRightInd w:val="0"/>
        <w:ind w:firstLine="709"/>
        <w:jc w:val="both"/>
        <w:rPr>
          <w:sz w:val="28"/>
          <w:szCs w:val="28"/>
        </w:rPr>
      </w:pPr>
      <w:r>
        <w:rPr>
          <w:sz w:val="28"/>
          <w:szCs w:val="28"/>
        </w:rPr>
        <w:t xml:space="preserve">Для представителей физического лица: </w:t>
      </w:r>
    </w:p>
    <w:p w:rsidR="00C127B6" w:rsidRDefault="00C127B6" w:rsidP="00C127B6">
      <w:pPr>
        <w:autoSpaceDE w:val="0"/>
        <w:autoSpaceDN w:val="0"/>
        <w:adjustRightInd w:val="0"/>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C127B6" w:rsidRDefault="00C127B6" w:rsidP="00C127B6">
      <w:pPr>
        <w:autoSpaceDE w:val="0"/>
        <w:autoSpaceDN w:val="0"/>
        <w:adjustRightInd w:val="0"/>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C127B6" w:rsidRDefault="00C127B6" w:rsidP="00C127B6">
      <w:pPr>
        <w:autoSpaceDE w:val="0"/>
        <w:autoSpaceDN w:val="0"/>
        <w:adjustRightInd w:val="0"/>
        <w:ind w:firstLine="709"/>
        <w:jc w:val="both"/>
        <w:rPr>
          <w:sz w:val="28"/>
          <w:szCs w:val="28"/>
        </w:rPr>
      </w:pPr>
      <w:r>
        <w:rPr>
          <w:sz w:val="28"/>
          <w:szCs w:val="28"/>
        </w:rPr>
        <w:t xml:space="preserve">- акт органа опеки и попечительства о назначении опекуна или попечителя.  </w:t>
      </w:r>
    </w:p>
    <w:p w:rsidR="00C127B6" w:rsidRDefault="00C127B6" w:rsidP="00C127B6">
      <w:pPr>
        <w:autoSpaceDE w:val="0"/>
        <w:autoSpaceDN w:val="0"/>
        <w:adjustRightInd w:val="0"/>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C127B6" w:rsidRDefault="00C127B6" w:rsidP="00C127B6">
      <w:pPr>
        <w:autoSpaceDE w:val="0"/>
        <w:autoSpaceDN w:val="0"/>
        <w:adjustRightInd w:val="0"/>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C127B6" w:rsidRDefault="00C127B6" w:rsidP="00C127B6">
      <w:pPr>
        <w:autoSpaceDE w:val="0"/>
        <w:autoSpaceDN w:val="0"/>
        <w:adjustRightInd w:val="0"/>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127B6" w:rsidRDefault="00C127B6" w:rsidP="00C127B6">
      <w:pPr>
        <w:autoSpaceDE w:val="0"/>
        <w:autoSpaceDN w:val="0"/>
        <w:adjustRightInd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127B6" w:rsidRDefault="00C127B6" w:rsidP="00C127B6">
      <w:pPr>
        <w:autoSpaceDE w:val="0"/>
        <w:autoSpaceDN w:val="0"/>
        <w:adjustRightInd w:val="0"/>
        <w:ind w:firstLine="709"/>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27B6" w:rsidRDefault="00C127B6" w:rsidP="00C127B6">
      <w:pPr>
        <w:autoSpaceDE w:val="0"/>
        <w:autoSpaceDN w:val="0"/>
        <w:adjustRightInd w:val="0"/>
        <w:ind w:firstLine="709"/>
        <w:jc w:val="both"/>
        <w:rPr>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C127B6" w:rsidRDefault="00C127B6" w:rsidP="00C127B6">
      <w:pPr>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C127B6" w:rsidTr="00C127B6">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127B6" w:rsidTr="00C127B6">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20" w:history="1">
              <w:r>
                <w:rPr>
                  <w:rStyle w:val="ad"/>
                  <w:sz w:val="20"/>
                  <w:szCs w:val="20"/>
                </w:rPr>
                <w:t>Подпункт 4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Договор, соглашение или иной документ, предусматривающий выполнение международных обязательств</w:t>
            </w:r>
          </w:p>
        </w:tc>
      </w:tr>
      <w:tr w:rsidR="00C127B6" w:rsidTr="00C127B6">
        <w:trPr>
          <w:trHeight w:val="2204"/>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1" w:history="1">
              <w:r>
                <w:rPr>
                  <w:rStyle w:val="ad"/>
                  <w:sz w:val="20"/>
                  <w:szCs w:val="20"/>
                </w:rPr>
                <w:t>Подпункт 5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i/>
                <w:iCs/>
                <w:sz w:val="20"/>
                <w:szCs w:val="20"/>
              </w:rPr>
            </w:pPr>
            <w:r>
              <w:rPr>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2" w:history="1">
              <w:r>
                <w:rPr>
                  <w:rStyle w:val="ad"/>
                  <w:sz w:val="20"/>
                  <w:szCs w:val="20"/>
                </w:rPr>
                <w:t>закона</w:t>
              </w:r>
            </w:hyperlink>
            <w:r>
              <w:rPr>
                <w:sz w:val="20"/>
                <w:szCs w:val="20"/>
              </w:rPr>
              <w:t xml:space="preserve"> от 21.07.1997                 № 122-ФЗ «О государственной регистрации прав на недвижимое имущество и сделок с ним»</w:t>
            </w:r>
          </w:p>
        </w:tc>
      </w:tr>
      <w:tr w:rsidR="00C127B6" w:rsidTr="00C127B6">
        <w:trPr>
          <w:trHeight w:val="299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3"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Договор о комплексном развитии территории</w:t>
            </w:r>
          </w:p>
          <w:p w:rsidR="00C127B6" w:rsidRDefault="00C127B6" w:rsidP="00C127B6">
            <w:pPr>
              <w:spacing w:after="1"/>
              <w:jc w:val="center"/>
              <w:rPr>
                <w:i/>
                <w:iCs/>
                <w:sz w:val="20"/>
                <w:szCs w:val="20"/>
              </w:rPr>
            </w:pPr>
          </w:p>
          <w:p w:rsidR="00C127B6" w:rsidRDefault="00C127B6" w:rsidP="00C127B6">
            <w:pPr>
              <w:spacing w:after="1"/>
              <w:jc w:val="center"/>
              <w:rPr>
                <w:sz w:val="20"/>
                <w:szCs w:val="20"/>
              </w:rPr>
            </w:pPr>
          </w:p>
        </w:tc>
      </w:tr>
      <w:tr w:rsidR="00C127B6" w:rsidTr="00C127B6">
        <w:trPr>
          <w:trHeight w:val="2188"/>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4" w:history="1">
              <w:r>
                <w:rPr>
                  <w:rStyle w:val="ad"/>
                  <w:sz w:val="20"/>
                  <w:szCs w:val="20"/>
                </w:rPr>
                <w:t>Подпункт 7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tcPr>
          <w:p w:rsidR="00C127B6" w:rsidRDefault="00C127B6" w:rsidP="00C127B6">
            <w:pPr>
              <w:autoSpaceDE w:val="0"/>
              <w:autoSpaceDN w:val="0"/>
              <w:adjustRightInd w:val="0"/>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C127B6" w:rsidRDefault="00C127B6" w:rsidP="00C127B6">
            <w:pPr>
              <w:spacing w:after="1"/>
              <w:jc w:val="center"/>
              <w:rPr>
                <w:sz w:val="20"/>
                <w:szCs w:val="20"/>
              </w:rPr>
            </w:pPr>
          </w:p>
        </w:tc>
        <w:tc>
          <w:tcPr>
            <w:tcW w:w="2156" w:type="dxa"/>
            <w:tcBorders>
              <w:top w:val="single" w:sz="4" w:space="0" w:color="auto"/>
              <w:left w:val="single" w:sz="4" w:space="0" w:color="auto"/>
              <w:bottom w:val="nil"/>
              <w:right w:val="single" w:sz="4" w:space="0" w:color="auto"/>
            </w:tcBorders>
          </w:tcPr>
          <w:p w:rsidR="00C127B6" w:rsidRDefault="00C127B6" w:rsidP="00C127B6">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C127B6" w:rsidRDefault="00C127B6" w:rsidP="00C127B6">
            <w:pPr>
              <w:spacing w:after="1"/>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Документ, подтверждающий членство заявителя в СНТ или ОНТ</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C127B6" w:rsidTr="00C127B6">
        <w:trPr>
          <w:trHeight w:val="2262"/>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5" w:history="1">
              <w:r>
                <w:rPr>
                  <w:rStyle w:val="ad"/>
                  <w:sz w:val="20"/>
                  <w:szCs w:val="20"/>
                </w:rPr>
                <w:t>Подпункт 8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127B6" w:rsidTr="00C127B6">
        <w:trPr>
          <w:trHeight w:val="5418"/>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6" w:history="1">
              <w:r>
                <w:rPr>
                  <w:rStyle w:val="ad"/>
                  <w:sz w:val="20"/>
                  <w:szCs w:val="20"/>
                </w:rPr>
                <w:t>Подпункт 9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7" w:history="1">
              <w:r>
                <w:rPr>
                  <w:rStyle w:val="ad"/>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127B6" w:rsidTr="00C127B6">
        <w:trPr>
          <w:trHeight w:val="6305"/>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28" w:history="1">
              <w:r>
                <w:rPr>
                  <w:rStyle w:val="ad"/>
                  <w:sz w:val="20"/>
                  <w:szCs w:val="20"/>
                </w:rPr>
                <w:t>Подпункт 10 пункта 2 статьи 39.6</w:t>
              </w:r>
            </w:hyperlink>
            <w:r>
              <w:rPr>
                <w:sz w:val="20"/>
                <w:szCs w:val="20"/>
              </w:rPr>
              <w:t xml:space="preserve"> ЗК РФ, </w:t>
            </w:r>
            <w:hyperlink r:id="rId29" w:history="1">
              <w:r>
                <w:rPr>
                  <w:rStyle w:val="ad"/>
                  <w:sz w:val="20"/>
                  <w:szCs w:val="20"/>
                </w:rPr>
                <w:t>пункт 21 статьи 3</w:t>
              </w:r>
            </w:hyperlink>
            <w:r>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127B6" w:rsidRDefault="00C127B6" w:rsidP="00C127B6">
            <w:pPr>
              <w:spacing w:after="1"/>
              <w:jc w:val="center"/>
              <w:rPr>
                <w:sz w:val="20"/>
                <w:szCs w:val="20"/>
              </w:rPr>
            </w:pPr>
          </w:p>
          <w:p w:rsidR="00C127B6" w:rsidRDefault="00C127B6" w:rsidP="00C127B6">
            <w:pPr>
              <w:spacing w:after="1"/>
              <w:jc w:val="center"/>
              <w:rPr>
                <w:sz w:val="20"/>
                <w:szCs w:val="20"/>
              </w:rPr>
            </w:pPr>
            <w:proofErr w:type="gramStart"/>
            <w:r>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C127B6" w:rsidTr="00C127B6">
        <w:trPr>
          <w:trHeight w:val="250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0" w:history="1">
              <w:r>
                <w:rPr>
                  <w:rStyle w:val="ad"/>
                  <w:sz w:val="20"/>
                  <w:szCs w:val="20"/>
                </w:rPr>
                <w:t>Подпункт 11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127B6" w:rsidTr="00C127B6">
        <w:trPr>
          <w:trHeight w:val="5134"/>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1" w:history="1">
              <w:r>
                <w:rPr>
                  <w:rStyle w:val="ad"/>
                  <w:sz w:val="20"/>
                  <w:szCs w:val="20"/>
                </w:rPr>
                <w:t>Подпункт 13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tcPr>
          <w:p w:rsidR="00C127B6" w:rsidRDefault="00C127B6" w:rsidP="00C127B6">
            <w:pPr>
              <w:spacing w:after="1"/>
              <w:jc w:val="center"/>
              <w:rPr>
                <w:sz w:val="20"/>
                <w:szCs w:val="20"/>
              </w:rPr>
            </w:pPr>
            <w:r>
              <w:rPr>
                <w:sz w:val="20"/>
                <w:szCs w:val="20"/>
              </w:rPr>
              <w:t>Лицо, с которым заключен договор о комплексном развитии территории</w:t>
            </w:r>
          </w:p>
          <w:p w:rsidR="00C127B6" w:rsidRDefault="00C127B6" w:rsidP="00C127B6">
            <w:pPr>
              <w:spacing w:after="1"/>
              <w:jc w:val="center"/>
              <w:rPr>
                <w:sz w:val="20"/>
                <w:szCs w:val="20"/>
              </w:rPr>
            </w:pP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127B6" w:rsidRDefault="00C127B6" w:rsidP="00C127B6">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Договор о комплексном развитии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p>
        </w:tc>
      </w:tr>
      <w:tr w:rsidR="00C127B6" w:rsidTr="00C127B6">
        <w:trPr>
          <w:trHeight w:val="1787"/>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2" w:history="1">
              <w:r>
                <w:rPr>
                  <w:rStyle w:val="ad"/>
                  <w:sz w:val="20"/>
                  <w:szCs w:val="20"/>
                </w:rPr>
                <w:t>Подпункт 14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127B6" w:rsidTr="00C127B6">
        <w:trPr>
          <w:trHeight w:val="273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3" w:history="1">
              <w:r>
                <w:rPr>
                  <w:rStyle w:val="ad"/>
                  <w:sz w:val="20"/>
                  <w:szCs w:val="20"/>
                </w:rPr>
                <w:t>Подпункт 16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127B6" w:rsidTr="00C127B6">
        <w:trPr>
          <w:trHeight w:val="2300"/>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4"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Свидетельство о внесении казачьего общества в государственный Реестр казачьих обществ в Российской Федерации</w:t>
            </w:r>
          </w:p>
        </w:tc>
      </w:tr>
      <w:tr w:rsidR="00C127B6" w:rsidTr="00C127B6">
        <w:trPr>
          <w:trHeight w:val="2583"/>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5" w:history="1">
              <w:r>
                <w:rPr>
                  <w:rStyle w:val="ad"/>
                  <w:sz w:val="20"/>
                  <w:szCs w:val="20"/>
                </w:rPr>
                <w:t>Подпункт 18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autoSpaceDE w:val="0"/>
              <w:autoSpaceDN w:val="0"/>
              <w:adjustRightInd w:val="0"/>
              <w:jc w:val="center"/>
              <w:rPr>
                <w:sz w:val="20"/>
                <w:szCs w:val="20"/>
              </w:rPr>
            </w:pPr>
            <w:r>
              <w:rPr>
                <w:sz w:val="20"/>
                <w:szCs w:val="20"/>
              </w:rPr>
              <w:t xml:space="preserve">Документ, предусмотренный </w:t>
            </w:r>
          </w:p>
          <w:p w:rsidR="00C127B6" w:rsidRDefault="00C127B6" w:rsidP="00C127B6">
            <w:pPr>
              <w:autoSpaceDE w:val="0"/>
              <w:autoSpaceDN w:val="0"/>
              <w:adjustRightInd w:val="0"/>
              <w:jc w:val="center"/>
              <w:rPr>
                <w:sz w:val="20"/>
                <w:szCs w:val="20"/>
              </w:rPr>
            </w:pPr>
            <w:r>
              <w:rPr>
                <w:sz w:val="20"/>
                <w:szCs w:val="20"/>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w:t>
            </w:r>
            <w:proofErr w:type="gramStart"/>
            <w:r>
              <w:rPr>
                <w:sz w:val="20"/>
                <w:szCs w:val="20"/>
              </w:rPr>
              <w:t>П</w:t>
            </w:r>
            <w:proofErr w:type="gramEnd"/>
            <w:r>
              <w:rPr>
                <w:sz w:val="20"/>
                <w:szCs w:val="20"/>
              </w:rPr>
              <w:t>/0321</w:t>
            </w:r>
          </w:p>
          <w:p w:rsidR="00C127B6" w:rsidRDefault="00C127B6" w:rsidP="00C127B6">
            <w:pPr>
              <w:spacing w:after="1"/>
              <w:jc w:val="center"/>
              <w:rPr>
                <w:sz w:val="20"/>
                <w:szCs w:val="20"/>
              </w:rPr>
            </w:pPr>
          </w:p>
        </w:tc>
      </w:tr>
      <w:tr w:rsidR="00C127B6" w:rsidTr="00C127B6">
        <w:trPr>
          <w:trHeight w:val="3897"/>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6" w:history="1">
              <w:r>
                <w:rPr>
                  <w:rStyle w:val="ad"/>
                  <w:sz w:val="20"/>
                  <w:szCs w:val="20"/>
                </w:rPr>
                <w:t>Подпункт 20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before="100" w:after="100"/>
              <w:ind w:left="60" w:right="60"/>
              <w:jc w:val="center"/>
              <w:rPr>
                <w:rFonts w:ascii="Verdana" w:hAnsi="Verdana" w:cs="Verdana"/>
                <w:sz w:val="21"/>
                <w:szCs w:val="21"/>
              </w:rPr>
            </w:pPr>
            <w:r>
              <w:rPr>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C127B6" w:rsidRDefault="00C127B6" w:rsidP="00C127B6">
            <w:pPr>
              <w:spacing w:after="1"/>
              <w:jc w:val="center"/>
              <w:rPr>
                <w:strike/>
                <w:sz w:val="20"/>
                <w:szCs w:val="20"/>
              </w:rPr>
            </w:pPr>
          </w:p>
        </w:tc>
      </w:tr>
      <w:tr w:rsidR="00C127B6" w:rsidTr="00C127B6">
        <w:trPr>
          <w:trHeight w:val="1606"/>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7" w:history="1">
              <w:r>
                <w:rPr>
                  <w:rStyle w:val="ad"/>
                  <w:sz w:val="20"/>
                  <w:szCs w:val="20"/>
                </w:rPr>
                <w:t>Подпункт 23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Концессионное соглашение</w:t>
            </w:r>
          </w:p>
        </w:tc>
      </w:tr>
      <w:tr w:rsidR="00C127B6" w:rsidTr="00C127B6">
        <w:trPr>
          <w:trHeight w:val="1785"/>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8"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Договор об освоении территории в целях строительства и эксплуатации наемного дома коммерческого использования</w:t>
            </w:r>
          </w:p>
        </w:tc>
      </w:tr>
      <w:tr w:rsidR="00C127B6" w:rsidTr="00C127B6">
        <w:trPr>
          <w:trHeight w:val="1913"/>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39"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Договор об освоении территории в целях строительства и эксплуатации наемного дома социального использования</w:t>
            </w:r>
          </w:p>
        </w:tc>
      </w:tr>
      <w:tr w:rsidR="00C127B6" w:rsidTr="00C127B6">
        <w:trPr>
          <w:trHeight w:val="184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0" w:history="1">
              <w:r>
                <w:rPr>
                  <w:rStyle w:val="ad"/>
                  <w:sz w:val="20"/>
                  <w:szCs w:val="20"/>
                </w:rPr>
                <w:t>Подпункт 23.2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Специальный инвестиционный контракт</w:t>
            </w:r>
          </w:p>
        </w:tc>
      </w:tr>
      <w:tr w:rsidR="00C127B6" w:rsidTr="00C127B6">
        <w:trPr>
          <w:trHeight w:val="1307"/>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1" w:history="1">
              <w:r>
                <w:rPr>
                  <w:rStyle w:val="ad"/>
                  <w:sz w:val="20"/>
                  <w:szCs w:val="20"/>
                </w:rPr>
                <w:t>Подпункт 24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proofErr w:type="spellStart"/>
            <w:r>
              <w:rPr>
                <w:sz w:val="20"/>
                <w:szCs w:val="20"/>
              </w:rPr>
              <w:t>Охотхозяйственное</w:t>
            </w:r>
            <w:proofErr w:type="spellEnd"/>
            <w:r>
              <w:rPr>
                <w:sz w:val="20"/>
                <w:szCs w:val="20"/>
              </w:rPr>
              <w:t xml:space="preserve"> соглашение</w:t>
            </w:r>
          </w:p>
        </w:tc>
      </w:tr>
      <w:tr w:rsidR="00C127B6" w:rsidTr="00C127B6">
        <w:trPr>
          <w:trHeight w:val="1625"/>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2" w:history="1">
              <w:r>
                <w:rPr>
                  <w:rStyle w:val="ad"/>
                  <w:sz w:val="20"/>
                  <w:szCs w:val="20"/>
                </w:rPr>
                <w:t>Подпункт 28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Инвестиционная декларация, в составе которой представлен инвестиционный проект</w:t>
            </w:r>
          </w:p>
        </w:tc>
      </w:tr>
      <w:tr w:rsidR="00C127B6" w:rsidTr="00C127B6">
        <w:trPr>
          <w:trHeight w:val="1638"/>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3" w:history="1">
              <w:r>
                <w:rPr>
                  <w:rStyle w:val="ad"/>
                  <w:sz w:val="20"/>
                  <w:szCs w:val="20"/>
                </w:rPr>
                <w:t>Подпункт 32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C127B6" w:rsidRDefault="00C127B6" w:rsidP="00C127B6">
      <w:pPr>
        <w:ind w:firstLine="540"/>
        <w:jc w:val="both"/>
        <w:rPr>
          <w:sz w:val="20"/>
          <w:szCs w:val="20"/>
        </w:rPr>
      </w:pPr>
    </w:p>
    <w:p w:rsidR="00C127B6" w:rsidRDefault="00C127B6" w:rsidP="00C127B6">
      <w:pPr>
        <w:ind w:firstLine="709"/>
        <w:jc w:val="both"/>
        <w:rPr>
          <w:sz w:val="28"/>
          <w:szCs w:val="28"/>
        </w:rPr>
      </w:pPr>
      <w:r>
        <w:rPr>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rsidR="00C127B6" w:rsidRDefault="00C127B6" w:rsidP="00C127B6">
      <w:pPr>
        <w:autoSpaceDE w:val="0"/>
        <w:autoSpaceDN w:val="0"/>
        <w:adjustRightInd w:val="0"/>
        <w:ind w:firstLine="709"/>
        <w:jc w:val="both"/>
        <w:rPr>
          <w:sz w:val="28"/>
          <w:szCs w:val="28"/>
        </w:rPr>
      </w:pPr>
      <w:proofErr w:type="gramStart"/>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roofErr w:type="gramEnd"/>
    </w:p>
    <w:p w:rsidR="00C127B6" w:rsidRDefault="00C127B6" w:rsidP="00C127B6">
      <w:pPr>
        <w:autoSpaceDE w:val="0"/>
        <w:autoSpaceDN w:val="0"/>
        <w:adjustRightInd w:val="0"/>
        <w:ind w:firstLine="709"/>
        <w:jc w:val="both"/>
        <w:rPr>
          <w:sz w:val="28"/>
          <w:szCs w:val="28"/>
        </w:rPr>
      </w:pPr>
      <w:r>
        <w:rPr>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27B6" w:rsidRDefault="00C127B6" w:rsidP="00C127B6">
      <w:pPr>
        <w:autoSpaceDE w:val="0"/>
        <w:autoSpaceDN w:val="0"/>
        <w:adjustRightInd w:val="0"/>
        <w:ind w:firstLine="709"/>
        <w:jc w:val="both"/>
        <w:rPr>
          <w:sz w:val="28"/>
          <w:szCs w:val="28"/>
        </w:rPr>
      </w:pPr>
      <w:r>
        <w:rPr>
          <w:sz w:val="28"/>
          <w:szCs w:val="28"/>
        </w:rPr>
        <w:t>- кадастровый номер испрашиваемого земельного участка;</w:t>
      </w:r>
    </w:p>
    <w:p w:rsidR="00C127B6" w:rsidRDefault="00C127B6" w:rsidP="00C127B6">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 ЗК РФ;</w:t>
      </w:r>
    </w:p>
    <w:p w:rsidR="00C127B6" w:rsidRDefault="00C127B6" w:rsidP="00C127B6">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27B6" w:rsidRDefault="00C127B6" w:rsidP="00C127B6">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127B6" w:rsidRDefault="00C127B6" w:rsidP="00C127B6">
      <w:pPr>
        <w:autoSpaceDE w:val="0"/>
        <w:autoSpaceDN w:val="0"/>
        <w:adjustRightInd w:val="0"/>
        <w:ind w:firstLine="709"/>
        <w:jc w:val="both"/>
        <w:rPr>
          <w:sz w:val="28"/>
          <w:szCs w:val="28"/>
        </w:rPr>
      </w:pPr>
      <w:r>
        <w:rPr>
          <w:sz w:val="28"/>
          <w:szCs w:val="28"/>
        </w:rPr>
        <w:t>- цель использования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27B6" w:rsidRDefault="00C127B6" w:rsidP="00C127B6">
      <w:pPr>
        <w:autoSpaceDE w:val="0"/>
        <w:autoSpaceDN w:val="0"/>
        <w:adjustRightInd w:val="0"/>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127B6" w:rsidRDefault="00C127B6" w:rsidP="00C127B6">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C127B6" w:rsidRDefault="00C127B6" w:rsidP="00C127B6">
      <w:pPr>
        <w:autoSpaceDE w:val="0"/>
        <w:autoSpaceDN w:val="0"/>
        <w:adjustRightInd w:val="0"/>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C127B6" w:rsidRDefault="00C127B6" w:rsidP="00C127B6">
      <w:pPr>
        <w:autoSpaceDE w:val="0"/>
        <w:autoSpaceDN w:val="0"/>
        <w:adjustRightInd w:val="0"/>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127B6" w:rsidRDefault="00C127B6" w:rsidP="00C127B6">
      <w:pPr>
        <w:autoSpaceDE w:val="0"/>
        <w:autoSpaceDN w:val="0"/>
        <w:adjustRightInd w:val="0"/>
        <w:ind w:firstLine="709"/>
        <w:jc w:val="both"/>
        <w:rPr>
          <w:sz w:val="28"/>
          <w:szCs w:val="28"/>
        </w:rPr>
      </w:pPr>
      <w:r>
        <w:rPr>
          <w:sz w:val="28"/>
          <w:szCs w:val="28"/>
        </w:rPr>
        <w:t xml:space="preserve">В случаях, предусмотренных </w:t>
      </w:r>
      <w:hyperlink r:id="rId44" w:history="1">
        <w:r>
          <w:rPr>
            <w:rStyle w:val="ad"/>
          </w:rPr>
          <w:t>подпунктом 11 пункта 2 статьи 39.</w:t>
        </w:r>
      </w:hyperlink>
      <w:r>
        <w:rPr>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C127B6" w:rsidRDefault="00C127B6" w:rsidP="00C127B6">
      <w:pPr>
        <w:widowControl w:val="0"/>
        <w:autoSpaceDE w:val="0"/>
        <w:autoSpaceDN w:val="0"/>
        <w:ind w:firstLine="567"/>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 xml:space="preserve">Заявление в форме электронного документа подписывается электронной </w:t>
      </w:r>
      <w:r>
        <w:rPr>
          <w:sz w:val="28"/>
          <w:szCs w:val="28"/>
          <w:lang w:bidi="ru-RU"/>
        </w:rPr>
        <w:lastRenderedPageBreak/>
        <w:t>подписью, вид которой определяется в соответствии с частью 2 статьи 21.1 Федерального закона № 210-ФЗ.</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127B6" w:rsidRDefault="00C127B6" w:rsidP="00C127B6">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27B6" w:rsidRDefault="00C127B6" w:rsidP="00C127B6">
      <w:pPr>
        <w:widowControl w:val="0"/>
        <w:autoSpaceDE w:val="0"/>
        <w:autoSpaceDN w:val="0"/>
        <w:jc w:val="both"/>
        <w:rPr>
          <w:sz w:val="28"/>
          <w:szCs w:val="28"/>
        </w:rPr>
      </w:pPr>
    </w:p>
    <w:p w:rsidR="00C127B6" w:rsidRDefault="00C127B6" w:rsidP="00C127B6">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127B6" w:rsidRDefault="00C127B6" w:rsidP="00C127B6">
      <w:pPr>
        <w:widowControl w:val="0"/>
        <w:autoSpaceDE w:val="0"/>
        <w:autoSpaceDN w:val="0"/>
        <w:ind w:firstLine="567"/>
        <w:jc w:val="both"/>
        <w:rPr>
          <w:sz w:val="28"/>
          <w:szCs w:val="28"/>
        </w:rPr>
      </w:pPr>
    </w:p>
    <w:p w:rsidR="00C127B6" w:rsidRDefault="00C127B6" w:rsidP="00C127B6">
      <w:pPr>
        <w:ind w:firstLine="709"/>
        <w:jc w:val="both"/>
        <w:rPr>
          <w:sz w:val="28"/>
          <w:szCs w:val="28"/>
        </w:rPr>
      </w:pPr>
      <w:r>
        <w:rPr>
          <w:sz w:val="28"/>
          <w:szCs w:val="28"/>
        </w:rPr>
        <w:t>2.14. Перечень документов (информации), которые заявитель вправе представить по собственной инициативе.</w:t>
      </w:r>
    </w:p>
    <w:p w:rsidR="00C127B6" w:rsidRDefault="00C127B6" w:rsidP="00C127B6">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C127B6" w:rsidTr="00C127B6">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6" w:space="0" w:color="auto"/>
              <w:right w:val="single" w:sz="4" w:space="0" w:color="auto"/>
            </w:tcBorders>
            <w:hideMark/>
          </w:tcPr>
          <w:p w:rsidR="00C127B6" w:rsidRDefault="00C127B6" w:rsidP="00C127B6">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127B6" w:rsidTr="00C127B6">
        <w:trPr>
          <w:trHeight w:val="2277"/>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5" w:history="1">
              <w:r>
                <w:rPr>
                  <w:rStyle w:val="ad"/>
                  <w:sz w:val="20"/>
                  <w:szCs w:val="20"/>
                </w:rPr>
                <w:t>Подпункт 1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Указ или распоряжение Президента Российской Федерации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340"/>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46" w:history="1">
              <w:r>
                <w:rPr>
                  <w:rStyle w:val="ad"/>
                  <w:sz w:val="20"/>
                  <w:szCs w:val="20"/>
                </w:rPr>
                <w:t>Подпункт 2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Распоряжение Правительства Российской Федерации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50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47" w:history="1">
              <w:r>
                <w:rPr>
                  <w:rStyle w:val="ad"/>
                  <w:sz w:val="20"/>
                  <w:szCs w:val="20"/>
                </w:rPr>
                <w:t>Подпункт 3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Распоряжение высшего должностного лица субъекта Российской Федерации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4846"/>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8" w:history="1">
              <w:r>
                <w:rPr>
                  <w:rStyle w:val="ad"/>
                  <w:sz w:val="20"/>
                  <w:szCs w:val="20"/>
                </w:rPr>
                <w:t>Подпункт 4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Земельный участок, предназначенный для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не относящихся к объектам федерального, регионального или местного значения)</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054"/>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49"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318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50"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Утвержденный проект планировки и 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i/>
                <w:iCs/>
                <w:sz w:val="20"/>
                <w:szCs w:val="20"/>
              </w:rPr>
            </w:pPr>
          </w:p>
          <w:p w:rsidR="00C127B6" w:rsidRDefault="00C127B6" w:rsidP="00C127B6">
            <w:pPr>
              <w:spacing w:after="1"/>
              <w:jc w:val="center"/>
              <w:rPr>
                <w:sz w:val="20"/>
                <w:szCs w:val="20"/>
              </w:rPr>
            </w:pPr>
          </w:p>
        </w:tc>
      </w:tr>
      <w:tr w:rsidR="00C127B6" w:rsidTr="00C127B6">
        <w:trPr>
          <w:trHeight w:val="3494"/>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51" w:history="1">
              <w:r>
                <w:rPr>
                  <w:rStyle w:val="ad"/>
                  <w:sz w:val="20"/>
                  <w:szCs w:val="20"/>
                </w:rPr>
                <w:t>Подпункт 7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C127B6" w:rsidRDefault="00C127B6" w:rsidP="00C127B6">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C127B6" w:rsidRDefault="00C127B6" w:rsidP="00C127B6">
            <w:pPr>
              <w:spacing w:after="1"/>
              <w:jc w:val="center"/>
              <w:rPr>
                <w:sz w:val="20"/>
                <w:szCs w:val="20"/>
              </w:rPr>
            </w:pP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в отношении СНТ или ОНТ</w:t>
            </w:r>
          </w:p>
        </w:tc>
      </w:tr>
      <w:tr w:rsidR="00C127B6" w:rsidTr="00C127B6">
        <w:trPr>
          <w:trHeight w:val="345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52" w:history="1">
              <w:r>
                <w:rPr>
                  <w:rStyle w:val="ad"/>
                  <w:sz w:val="20"/>
                  <w:szCs w:val="20"/>
                </w:rPr>
                <w:t>Подпункт 8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в отношении СНТ или ОНТ</w:t>
            </w:r>
          </w:p>
        </w:tc>
      </w:tr>
      <w:tr w:rsidR="00C127B6" w:rsidTr="00C127B6">
        <w:trPr>
          <w:trHeight w:val="4397"/>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53" w:history="1">
              <w:r>
                <w:rPr>
                  <w:rStyle w:val="ad"/>
                  <w:sz w:val="20"/>
                  <w:szCs w:val="20"/>
                </w:rPr>
                <w:t>Подпункт 9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4" w:history="1">
              <w:r>
                <w:rPr>
                  <w:rStyle w:val="ad"/>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6"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 здании и (или) сооружении, расположенно</w:t>
            </w:r>
            <w:proofErr w:type="gramStart"/>
            <w:r>
              <w:rPr>
                <w:sz w:val="20"/>
                <w:szCs w:val="20"/>
              </w:rPr>
              <w:t>м(</w:t>
            </w:r>
            <w:proofErr w:type="spellStart"/>
            <w:proofErr w:type="gramEnd"/>
            <w:r>
              <w:rPr>
                <w:sz w:val="20"/>
                <w:szCs w:val="20"/>
              </w:rPr>
              <w:t>ых</w:t>
            </w:r>
            <w:proofErr w:type="spellEnd"/>
            <w:r>
              <w:rPr>
                <w:sz w:val="20"/>
                <w:szCs w:val="20"/>
              </w:rPr>
              <w:t>) на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127B6" w:rsidTr="00C127B6">
        <w:trPr>
          <w:trHeight w:val="2583"/>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55" w:history="1">
              <w:r>
                <w:rPr>
                  <w:rStyle w:val="ad"/>
                  <w:sz w:val="20"/>
                  <w:szCs w:val="20"/>
                </w:rPr>
                <w:t>Подпункт 10 пункта 2 статьи 39.6</w:t>
              </w:r>
            </w:hyperlink>
            <w:r>
              <w:rPr>
                <w:sz w:val="20"/>
                <w:szCs w:val="20"/>
              </w:rPr>
              <w:t xml:space="preserve"> ЗК РФ, </w:t>
            </w:r>
            <w:hyperlink r:id="rId56" w:history="1">
              <w:r>
                <w:rPr>
                  <w:rStyle w:val="ad"/>
                  <w:sz w:val="20"/>
                  <w:szCs w:val="20"/>
                </w:rPr>
                <w:t>пункт 21 статьи 3</w:t>
              </w:r>
            </w:hyperlink>
            <w:r>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1629"/>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57" w:history="1">
              <w:r>
                <w:rPr>
                  <w:rStyle w:val="ad"/>
                  <w:sz w:val="20"/>
                  <w:szCs w:val="20"/>
                </w:rPr>
                <w:t>Подпункт 11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345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58" w:history="1">
              <w:r>
                <w:rPr>
                  <w:rStyle w:val="ad"/>
                  <w:sz w:val="20"/>
                  <w:szCs w:val="20"/>
                </w:rPr>
                <w:t>Подпункт 12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C127B6" w:rsidTr="00C127B6">
        <w:trPr>
          <w:trHeight w:val="3166"/>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59" w:history="1">
              <w:r>
                <w:rPr>
                  <w:rStyle w:val="ad"/>
                  <w:sz w:val="20"/>
                  <w:szCs w:val="20"/>
                </w:rPr>
                <w:t>Подпункт 13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tcPr>
          <w:p w:rsidR="00C127B6" w:rsidRDefault="00C127B6" w:rsidP="00C127B6">
            <w:pPr>
              <w:spacing w:after="1"/>
              <w:jc w:val="center"/>
              <w:rPr>
                <w:sz w:val="20"/>
                <w:szCs w:val="20"/>
              </w:rPr>
            </w:pPr>
            <w:r>
              <w:rPr>
                <w:sz w:val="20"/>
                <w:szCs w:val="20"/>
              </w:rPr>
              <w:t>Лицо, с которым заключен договор о комплексном развитии территории</w:t>
            </w:r>
          </w:p>
          <w:p w:rsidR="00C127B6" w:rsidRDefault="00C127B6" w:rsidP="00C127B6">
            <w:pPr>
              <w:spacing w:after="1"/>
              <w:jc w:val="center"/>
              <w:rPr>
                <w:sz w:val="20"/>
                <w:szCs w:val="20"/>
              </w:rPr>
            </w:pP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127B6" w:rsidRDefault="00C127B6" w:rsidP="00C127B6">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Утвержденный проект планировки и 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i/>
                <w:iCs/>
                <w:sz w:val="20"/>
                <w:szCs w:val="20"/>
              </w:rPr>
            </w:pPr>
          </w:p>
          <w:p w:rsidR="00C127B6" w:rsidRDefault="00C127B6" w:rsidP="00C127B6">
            <w:pPr>
              <w:spacing w:after="1"/>
              <w:jc w:val="center"/>
              <w:rPr>
                <w:sz w:val="20"/>
                <w:szCs w:val="20"/>
              </w:rPr>
            </w:pPr>
          </w:p>
        </w:tc>
      </w:tr>
      <w:tr w:rsidR="00C127B6" w:rsidTr="00C127B6">
        <w:trPr>
          <w:trHeight w:val="158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0" w:history="1">
              <w:r>
                <w:rPr>
                  <w:rStyle w:val="ad"/>
                  <w:sz w:val="20"/>
                  <w:szCs w:val="20"/>
                </w:rPr>
                <w:t>Подпункт 14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C127B6" w:rsidTr="00C127B6">
        <w:trPr>
          <w:trHeight w:val="253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61" w:history="1">
              <w:r>
                <w:rPr>
                  <w:rStyle w:val="ad"/>
                  <w:sz w:val="20"/>
                  <w:szCs w:val="20"/>
                </w:rPr>
                <w:t>Подпункт 16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1619"/>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62"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30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3"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30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4" w:history="1">
              <w:r>
                <w:rPr>
                  <w:rStyle w:val="ad"/>
                  <w:sz w:val="20"/>
                  <w:szCs w:val="20"/>
                </w:rPr>
                <w:t>Подпункт 18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99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5" w:history="1">
              <w:r>
                <w:rPr>
                  <w:rStyle w:val="ad"/>
                  <w:sz w:val="20"/>
                  <w:szCs w:val="20"/>
                </w:rPr>
                <w:t>Подпункт 19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C127B6" w:rsidTr="00C127B6">
        <w:trPr>
          <w:trHeight w:val="1590"/>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6" w:history="1">
              <w:r>
                <w:rPr>
                  <w:rStyle w:val="ad"/>
                  <w:sz w:val="20"/>
                  <w:szCs w:val="20"/>
                </w:rPr>
                <w:t>Подпункт 20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177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67" w:history="1">
              <w:r>
                <w:rPr>
                  <w:rStyle w:val="ad"/>
                  <w:sz w:val="20"/>
                  <w:szCs w:val="20"/>
                </w:rPr>
                <w:t>Подпункт 23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468"/>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68"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Утвержденный проект планировки и 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489"/>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69"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Утвержденный проект планировки и утвержденный проект межевания территории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184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70" w:history="1">
              <w:r>
                <w:rPr>
                  <w:rStyle w:val="ad"/>
                  <w:sz w:val="20"/>
                  <w:szCs w:val="20"/>
                </w:rPr>
                <w:t>Подпункт 23.2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544"/>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71" w:history="1">
              <w:r>
                <w:rPr>
                  <w:rStyle w:val="ad"/>
                  <w:sz w:val="20"/>
                  <w:szCs w:val="20"/>
                </w:rPr>
                <w:t>Подпункт 24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C127B6" w:rsidTr="00C127B6">
        <w:trPr>
          <w:trHeight w:val="244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72" w:history="1">
              <w:r>
                <w:rPr>
                  <w:rStyle w:val="ad"/>
                  <w:sz w:val="20"/>
                  <w:szCs w:val="20"/>
                </w:rPr>
                <w:t>Подпункт 25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C127B6" w:rsidTr="00C127B6">
        <w:trPr>
          <w:trHeight w:val="299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73" w:history="1">
              <w:r>
                <w:rPr>
                  <w:rStyle w:val="ad"/>
                  <w:sz w:val="20"/>
                  <w:szCs w:val="20"/>
                </w:rPr>
                <w:t>Подпункт 26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322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74" w:history="1">
              <w:r>
                <w:rPr>
                  <w:rStyle w:val="ad"/>
                  <w:sz w:val="20"/>
                  <w:szCs w:val="20"/>
                </w:rPr>
                <w:t>Подпункт 27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Открытое акционерное общество «Российские железные дороги»</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1651"/>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75" w:history="1">
              <w:r>
                <w:rPr>
                  <w:rStyle w:val="ad"/>
                  <w:sz w:val="20"/>
                  <w:szCs w:val="20"/>
                </w:rPr>
                <w:t>Подпункт 28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368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76" w:history="1">
              <w:r>
                <w:rPr>
                  <w:rStyle w:val="ad"/>
                  <w:sz w:val="20"/>
                  <w:szCs w:val="20"/>
                </w:rPr>
                <w:t>Подпункт 29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Лицо, обладающее правом на добычу (вылов) водных биологических ресурсов</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3681"/>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77" w:history="1">
              <w:r>
                <w:rPr>
                  <w:rStyle w:val="ad"/>
                  <w:sz w:val="20"/>
                  <w:szCs w:val="20"/>
                </w:rPr>
                <w:t>Подпункт 29.1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 xml:space="preserve">Лицо, осуществляющее </w:t>
            </w:r>
            <w:proofErr w:type="gramStart"/>
            <w:r>
              <w:rPr>
                <w:sz w:val="20"/>
                <w:szCs w:val="20"/>
              </w:rPr>
              <w:t>товарную</w:t>
            </w:r>
            <w:proofErr w:type="gramEnd"/>
            <w:r>
              <w:rPr>
                <w:sz w:val="20"/>
                <w:szCs w:val="20"/>
              </w:rPr>
              <w:t xml:space="preserve"> </w:t>
            </w:r>
            <w:proofErr w:type="spellStart"/>
            <w:r>
              <w:rPr>
                <w:sz w:val="20"/>
                <w:szCs w:val="20"/>
              </w:rPr>
              <w:t>аквакультуру</w:t>
            </w:r>
            <w:proofErr w:type="spellEnd"/>
            <w:r>
              <w:rPr>
                <w:sz w:val="20"/>
                <w:szCs w:val="20"/>
              </w:rPr>
              <w:t xml:space="preserve"> (товарное рыбоводство)</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Pr>
                <w:sz w:val="20"/>
                <w:szCs w:val="20"/>
              </w:rPr>
              <w:t>аквакультуры</w:t>
            </w:r>
            <w:proofErr w:type="spellEnd"/>
            <w:r>
              <w:rPr>
                <w:sz w:val="20"/>
                <w:szCs w:val="20"/>
              </w:rPr>
              <w:t xml:space="preserve"> (товарного рыбоводства)</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Договор пользования рыбоводным участком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ЕГРИП об индивидуальном предпринимателе, являющемся заявителем</w:t>
            </w:r>
          </w:p>
          <w:p w:rsidR="00C127B6" w:rsidRDefault="00C127B6" w:rsidP="00C127B6">
            <w:pPr>
              <w:spacing w:after="1"/>
              <w:jc w:val="center"/>
              <w:rPr>
                <w:i/>
                <w:iCs/>
                <w:sz w:val="20"/>
                <w:szCs w:val="20"/>
              </w:rPr>
            </w:pPr>
          </w:p>
          <w:p w:rsidR="00C127B6" w:rsidRDefault="00C127B6" w:rsidP="00C127B6">
            <w:pPr>
              <w:spacing w:after="1"/>
              <w:jc w:val="center"/>
              <w:rPr>
                <w:sz w:val="20"/>
                <w:szCs w:val="20"/>
              </w:rPr>
            </w:pPr>
          </w:p>
        </w:tc>
      </w:tr>
      <w:tr w:rsidR="00C127B6" w:rsidTr="00C127B6">
        <w:trPr>
          <w:trHeight w:val="4096"/>
        </w:trPr>
        <w:tc>
          <w:tcPr>
            <w:tcW w:w="2162" w:type="dxa"/>
            <w:tcBorders>
              <w:top w:val="single" w:sz="4" w:space="0" w:color="auto"/>
              <w:left w:val="single" w:sz="4" w:space="0" w:color="auto"/>
              <w:bottom w:val="nil"/>
              <w:right w:val="single" w:sz="4" w:space="0" w:color="auto"/>
            </w:tcBorders>
            <w:hideMark/>
          </w:tcPr>
          <w:p w:rsidR="00C127B6" w:rsidRDefault="00C127B6" w:rsidP="00C127B6">
            <w:pPr>
              <w:spacing w:after="1"/>
              <w:rPr>
                <w:sz w:val="20"/>
                <w:szCs w:val="20"/>
              </w:rPr>
            </w:pPr>
            <w:hyperlink r:id="rId78" w:history="1">
              <w:r>
                <w:rPr>
                  <w:rStyle w:val="ad"/>
                  <w:sz w:val="20"/>
                  <w:szCs w:val="20"/>
                </w:rPr>
                <w:t>Подпункт 30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left w:val="single" w:sz="4" w:space="0" w:color="auto"/>
              <w:bottom w:val="nil"/>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r w:rsidR="00C127B6" w:rsidTr="00C127B6">
        <w:trPr>
          <w:trHeight w:val="2599"/>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79" w:history="1">
              <w:r>
                <w:rPr>
                  <w:rStyle w:val="ad"/>
                  <w:sz w:val="20"/>
                  <w:szCs w:val="20"/>
                </w:rPr>
                <w:t>Подпункт 31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C127B6" w:rsidTr="00C127B6">
        <w:trPr>
          <w:trHeight w:val="1775"/>
        </w:trPr>
        <w:tc>
          <w:tcPr>
            <w:tcW w:w="2162"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rPr>
                <w:sz w:val="20"/>
                <w:szCs w:val="20"/>
              </w:rPr>
            </w:pPr>
            <w:hyperlink r:id="rId80" w:history="1">
              <w:r>
                <w:rPr>
                  <w:rStyle w:val="ad"/>
                  <w:sz w:val="20"/>
                  <w:szCs w:val="20"/>
                </w:rPr>
                <w:t>Подпункт 32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hideMark/>
          </w:tcPr>
          <w:p w:rsidR="00C127B6" w:rsidRDefault="00C127B6" w:rsidP="00C127B6">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C127B6" w:rsidRDefault="00C127B6" w:rsidP="00C127B6">
            <w:pPr>
              <w:spacing w:after="1"/>
              <w:jc w:val="center"/>
              <w:rPr>
                <w:sz w:val="20"/>
                <w:szCs w:val="20"/>
              </w:rPr>
            </w:pPr>
            <w:r>
              <w:rPr>
                <w:sz w:val="20"/>
                <w:szCs w:val="20"/>
              </w:rPr>
              <w:t>Выписка из ЕГРН об объекте недвижимости (об испрашиваемом земельном участке)</w:t>
            </w:r>
          </w:p>
          <w:p w:rsidR="00C127B6" w:rsidRDefault="00C127B6" w:rsidP="00C127B6">
            <w:pPr>
              <w:spacing w:after="1"/>
              <w:jc w:val="center"/>
              <w:rPr>
                <w:sz w:val="20"/>
                <w:szCs w:val="20"/>
              </w:rPr>
            </w:pPr>
          </w:p>
          <w:p w:rsidR="00C127B6" w:rsidRDefault="00C127B6" w:rsidP="00C127B6">
            <w:pPr>
              <w:spacing w:after="1"/>
              <w:jc w:val="center"/>
              <w:rPr>
                <w:sz w:val="20"/>
                <w:szCs w:val="20"/>
              </w:rPr>
            </w:pPr>
            <w:r>
              <w:rPr>
                <w:sz w:val="20"/>
                <w:szCs w:val="20"/>
              </w:rPr>
              <w:t>Выписка из ЕГРЮЛ о юридическом лице, являющемся заявителем</w:t>
            </w:r>
          </w:p>
        </w:tc>
      </w:tr>
    </w:tbl>
    <w:p w:rsidR="00C127B6" w:rsidRDefault="00C127B6" w:rsidP="00C127B6">
      <w:pPr>
        <w:widowControl w:val="0"/>
        <w:autoSpaceDE w:val="0"/>
        <w:autoSpaceDN w:val="0"/>
        <w:adjustRightInd w:val="0"/>
        <w:ind w:firstLine="540"/>
        <w:jc w:val="both"/>
        <w:rPr>
          <w:sz w:val="28"/>
          <w:szCs w:val="28"/>
        </w:rPr>
      </w:pPr>
    </w:p>
    <w:p w:rsidR="00C127B6" w:rsidRDefault="00C127B6" w:rsidP="00C127B6">
      <w:pPr>
        <w:widowControl w:val="0"/>
        <w:autoSpaceDE w:val="0"/>
        <w:autoSpaceDN w:val="0"/>
        <w:adjustRightInd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C127B6" w:rsidRDefault="00C127B6" w:rsidP="00C127B6">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C127B6" w:rsidRDefault="00C127B6" w:rsidP="00C127B6">
      <w:pPr>
        <w:widowControl w:val="0"/>
        <w:autoSpaceDE w:val="0"/>
        <w:autoSpaceDN w:val="0"/>
        <w:ind w:firstLine="567"/>
        <w:jc w:val="both"/>
        <w:rPr>
          <w:sz w:val="28"/>
          <w:szCs w:val="28"/>
        </w:rPr>
      </w:pPr>
      <w:r>
        <w:rPr>
          <w:sz w:val="28"/>
          <w:szCs w:val="28"/>
        </w:rPr>
        <w:t xml:space="preserve">1) представления документов и информации или осуществления действий, </w:t>
      </w:r>
      <w:r>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7B6" w:rsidRDefault="00C127B6" w:rsidP="00C127B6">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1" w:history="1">
        <w:r>
          <w:rPr>
            <w:rStyle w:val="ad"/>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bCs/>
          <w:sz w:val="28"/>
          <w:szCs w:val="28"/>
          <w:lang w:bidi="ru-RU"/>
        </w:rPr>
        <w:t xml:space="preserve"> Ростовской области</w:t>
      </w:r>
      <w:r>
        <w:rPr>
          <w:sz w:val="28"/>
          <w:szCs w:val="28"/>
        </w:rPr>
        <w:t>, муниципальными правовыми актами, за исключением документов</w:t>
      </w:r>
      <w:proofErr w:type="gramEnd"/>
      <w:r>
        <w:rPr>
          <w:sz w:val="28"/>
          <w:szCs w:val="28"/>
        </w:rPr>
        <w:t xml:space="preserve">, включенных в определенный </w:t>
      </w:r>
      <w:hyperlink r:id="rId82" w:history="1">
        <w:r>
          <w:rPr>
            <w:rStyle w:val="ad"/>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127B6" w:rsidRDefault="00C127B6" w:rsidP="00C127B6">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C127B6" w:rsidRDefault="00C127B6" w:rsidP="00C127B6">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27B6" w:rsidRDefault="00C127B6" w:rsidP="00C127B6">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27B6" w:rsidRDefault="00C127B6" w:rsidP="00C127B6">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27B6" w:rsidRDefault="00C127B6" w:rsidP="00C127B6">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3" w:history="1">
        <w:r>
          <w:rPr>
            <w:rStyle w:val="ad"/>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4" w:history="1">
        <w:r>
          <w:rPr>
            <w:rStyle w:val="ad"/>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C127B6" w:rsidRDefault="00C127B6" w:rsidP="00C127B6">
      <w:pPr>
        <w:widowControl w:val="0"/>
        <w:autoSpaceDE w:val="0"/>
        <w:autoSpaceDN w:val="0"/>
        <w:ind w:firstLine="567"/>
        <w:jc w:val="both"/>
        <w:rPr>
          <w:sz w:val="28"/>
          <w:szCs w:val="28"/>
        </w:rPr>
      </w:pPr>
      <w:r>
        <w:rPr>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Исчерпывающий перечень оснований для отказа в приеме документов,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C127B6" w:rsidRDefault="00C127B6" w:rsidP="00C127B6">
      <w:pPr>
        <w:widowControl w:val="0"/>
        <w:autoSpaceDE w:val="0"/>
        <w:autoSpaceDN w:val="0"/>
        <w:ind w:firstLine="567"/>
        <w:jc w:val="both"/>
        <w:rPr>
          <w:sz w:val="28"/>
          <w:szCs w:val="28"/>
        </w:rPr>
      </w:pPr>
      <w:proofErr w:type="gramStart"/>
      <w:r>
        <w:rPr>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Pr>
          <w:sz w:val="28"/>
          <w:szCs w:val="28"/>
        </w:rPr>
        <w:t xml:space="preserve"> </w:t>
      </w:r>
      <w:proofErr w:type="gramStart"/>
      <w:r>
        <w:rPr>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Pr>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C127B6" w:rsidRDefault="00C127B6" w:rsidP="00C127B6">
      <w:pPr>
        <w:widowControl w:val="0"/>
        <w:autoSpaceDE w:val="0"/>
        <w:autoSpaceDN w:val="0"/>
        <w:ind w:firstLine="567"/>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C127B6" w:rsidRDefault="00C127B6" w:rsidP="00C127B6">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C127B6" w:rsidRDefault="00C127B6" w:rsidP="00C127B6">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 заявление подано в иной Уполномоченный орган;</w:t>
      </w:r>
    </w:p>
    <w:p w:rsidR="00C127B6" w:rsidRDefault="00C127B6" w:rsidP="00C127B6">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C127B6" w:rsidRDefault="00C127B6" w:rsidP="00C127B6">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 заявление подано в иной Уполномоченный орган;</w:t>
      </w:r>
    </w:p>
    <w:p w:rsidR="00C127B6" w:rsidRDefault="00C127B6" w:rsidP="00C127B6">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lastRenderedPageBreak/>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C127B6" w:rsidRDefault="00C127B6" w:rsidP="00C127B6">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Исчерпывающий перечень оснований для приостановления или отказа в предоставлении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C127B6" w:rsidRDefault="00C127B6" w:rsidP="00C127B6">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C127B6" w:rsidRDefault="00C127B6" w:rsidP="00C127B6">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C127B6" w:rsidRDefault="00C127B6" w:rsidP="00C127B6">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C127B6" w:rsidRDefault="00C127B6" w:rsidP="00C127B6">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27B6" w:rsidRDefault="00C127B6" w:rsidP="00C127B6">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C127B6" w:rsidRDefault="00C127B6" w:rsidP="00C127B6">
      <w:pPr>
        <w:widowControl w:val="0"/>
        <w:autoSpaceDE w:val="0"/>
        <w:autoSpaceDN w:val="0"/>
        <w:ind w:firstLine="567"/>
        <w:jc w:val="both"/>
        <w:rPr>
          <w:sz w:val="28"/>
          <w:szCs w:val="28"/>
        </w:rPr>
      </w:pPr>
      <w:proofErr w:type="gramStart"/>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C127B6" w:rsidRDefault="00C127B6" w:rsidP="00C127B6">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127B6" w:rsidRDefault="00C127B6" w:rsidP="00C127B6">
      <w:pPr>
        <w:widowControl w:val="0"/>
        <w:autoSpaceDE w:val="0"/>
        <w:autoSpaceDN w:val="0"/>
        <w:ind w:firstLine="567"/>
        <w:jc w:val="both"/>
        <w:rPr>
          <w:sz w:val="28"/>
          <w:szCs w:val="28"/>
        </w:rPr>
      </w:pPr>
      <w:r>
        <w:rPr>
          <w:sz w:val="28"/>
          <w:szCs w:val="28"/>
        </w:rPr>
        <w:t xml:space="preserve">- поступившее в уполномоченный орган уведомление Министерства </w:t>
      </w:r>
      <w:r>
        <w:rPr>
          <w:bCs/>
          <w:sz w:val="28"/>
          <w:szCs w:val="28"/>
          <w:lang w:bidi="ru-RU"/>
        </w:rPr>
        <w:t xml:space="preserve">природных </w:t>
      </w:r>
      <w:r>
        <w:rPr>
          <w:bCs/>
          <w:sz w:val="28"/>
          <w:szCs w:val="28"/>
          <w:lang w:bidi="ru-RU"/>
        </w:rPr>
        <w:lastRenderedPageBreak/>
        <w:t>ресурсов и экологии Ростовской области</w:t>
      </w:r>
      <w:r>
        <w:rPr>
          <w:sz w:val="28"/>
          <w:szCs w:val="28"/>
        </w:rPr>
        <w:t xml:space="preserve"> об отказе в согласовании схемы расположения земельного участка;</w:t>
      </w:r>
    </w:p>
    <w:p w:rsidR="00C127B6" w:rsidRDefault="00C127B6" w:rsidP="00C127B6">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C127B6" w:rsidRDefault="00C127B6" w:rsidP="00C127B6">
      <w:pPr>
        <w:widowControl w:val="0"/>
        <w:autoSpaceDE w:val="0"/>
        <w:autoSpaceDN w:val="0"/>
        <w:ind w:firstLine="567"/>
        <w:jc w:val="both"/>
        <w:rPr>
          <w:color w:val="000000" w:themeColor="text1"/>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w:t>
      </w:r>
      <w:r>
        <w:rPr>
          <w:color w:val="000000" w:themeColor="text1"/>
          <w:sz w:val="28"/>
          <w:szCs w:val="28"/>
        </w:rPr>
        <w:t>законодательством не имеет права на приобретение земельного участка без проведения торгов;</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themeColor="text1"/>
          <w:sz w:val="28"/>
          <w:szCs w:val="28"/>
        </w:rPr>
        <w:t xml:space="preserve"> земельным участком общего назначения);</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Pr>
            <w:rStyle w:val="ad"/>
            <w:color w:val="000000" w:themeColor="text1"/>
          </w:rPr>
          <w:t>статьей 39.36</w:t>
        </w:r>
      </w:hyperlink>
      <w:r>
        <w:rPr>
          <w:color w:val="000000" w:themeColor="text1"/>
          <w:sz w:val="28"/>
          <w:szCs w:val="28"/>
        </w:rPr>
        <w:t xml:space="preserve"> ЗК РФ, либо с заявлением</w:t>
      </w:r>
      <w:proofErr w:type="gramEnd"/>
      <w:r>
        <w:rPr>
          <w:color w:val="000000" w:themeColor="text1"/>
          <w:sz w:val="28"/>
          <w:szCs w:val="28"/>
        </w:rPr>
        <w:t xml:space="preserve"> </w:t>
      </w:r>
      <w:proofErr w:type="gramStart"/>
      <w:r>
        <w:rPr>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color w:val="000000" w:themeColor="text1"/>
          <w:sz w:val="28"/>
          <w:szCs w:val="28"/>
        </w:rPr>
        <w:t xml:space="preserve">, установленные указанными решениями, не выполнены обязанности, предусмотренные </w:t>
      </w:r>
      <w:hyperlink r:id="rId86" w:history="1">
        <w:r>
          <w:rPr>
            <w:rStyle w:val="ad"/>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color w:val="000000" w:themeColor="text1"/>
          <w:sz w:val="28"/>
          <w:szCs w:val="28"/>
        </w:rPr>
        <w:lastRenderedPageBreak/>
        <w:t xml:space="preserve">размещенные в соответствии со </w:t>
      </w:r>
      <w:hyperlink r:id="rId87" w:history="1">
        <w:r>
          <w:rPr>
            <w:rStyle w:val="ad"/>
            <w:color w:val="000000" w:themeColor="text1"/>
          </w:rPr>
          <w:t>статьей 39.36</w:t>
        </w:r>
      </w:hyperlink>
      <w:r>
        <w:rPr>
          <w:color w:val="000000" w:themeColor="text1"/>
          <w:sz w:val="28"/>
          <w:szCs w:val="28"/>
        </w:rPr>
        <w:t xml:space="preserve"> ЗК РФ, либо с</w:t>
      </w:r>
      <w:proofErr w:type="gramEnd"/>
      <w:r>
        <w:rPr>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themeColor="text1"/>
          <w:sz w:val="28"/>
          <w:szCs w:val="28"/>
        </w:rPr>
        <w:t xml:space="preserve"> для целей резервирования;</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themeColor="text1"/>
          <w:sz w:val="28"/>
          <w:szCs w:val="28"/>
        </w:rPr>
        <w:t xml:space="preserve"> </w:t>
      </w:r>
      <w:proofErr w:type="gramStart"/>
      <w:r>
        <w:rPr>
          <w:color w:val="000000" w:themeColor="text1"/>
          <w:sz w:val="28"/>
          <w:szCs w:val="28"/>
        </w:rPr>
        <w:t>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themeColor="text1"/>
          <w:sz w:val="28"/>
          <w:szCs w:val="28"/>
        </w:rPr>
        <w:t>извещение</w:t>
      </w:r>
      <w:proofErr w:type="gramEnd"/>
      <w:r>
        <w:rPr>
          <w:color w:val="000000" w:themeColor="text1"/>
          <w:sz w:val="28"/>
          <w:szCs w:val="28"/>
        </w:rPr>
        <w:t xml:space="preserve"> о проведении которого размещено в соответствии с пунктом 19 статьи 39.11 ЗК РФ;</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w:t>
      </w:r>
      <w:r>
        <w:rPr>
          <w:color w:val="000000" w:themeColor="text1"/>
          <w:sz w:val="28"/>
          <w:szCs w:val="28"/>
        </w:rPr>
        <w:lastRenderedPageBreak/>
        <w:t>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themeColor="text1"/>
          <w:sz w:val="28"/>
          <w:szCs w:val="28"/>
        </w:rPr>
        <w:t xml:space="preserve"> об отказе в проведении этого аукциона по основаниям, предусмотренным пунктом 8 статьи 39.11 ЗК РФ;</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8" w:history="1">
        <w:r>
          <w:rPr>
            <w:rStyle w:val="ad"/>
            <w:color w:val="000000" w:themeColor="text1"/>
          </w:rPr>
          <w:t>пунктом 6 статьи 39.10</w:t>
        </w:r>
      </w:hyperlink>
      <w:r>
        <w:rPr>
          <w:color w:val="000000" w:themeColor="text1"/>
          <w:sz w:val="28"/>
          <w:szCs w:val="28"/>
        </w:rPr>
        <w:t xml:space="preserve"> ЗК РФ;</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w:t>
      </w:r>
      <w:proofErr w:type="gramEnd"/>
      <w:r>
        <w:rPr>
          <w:color w:val="000000" w:themeColor="text1"/>
          <w:sz w:val="28"/>
          <w:szCs w:val="28"/>
        </w:rPr>
        <w:t xml:space="preserve"> </w:t>
      </w:r>
      <w:proofErr w:type="gramStart"/>
      <w:r>
        <w:rPr>
          <w:color w:val="000000" w:themeColor="text1"/>
          <w:sz w:val="28"/>
          <w:szCs w:val="28"/>
        </w:rPr>
        <w:t>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w:t>
      </w:r>
      <w:proofErr w:type="gramEnd"/>
      <w:r>
        <w:rPr>
          <w:color w:val="000000" w:themeColor="text1"/>
          <w:sz w:val="28"/>
          <w:szCs w:val="28"/>
        </w:rPr>
        <w:t xml:space="preserve"> их режимом);</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не установлен вид разрешенного использования;</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21) указанный в заявлении о предоставлении земельного участка земельный </w:t>
      </w:r>
      <w:r>
        <w:rPr>
          <w:color w:val="000000" w:themeColor="text1"/>
          <w:sz w:val="28"/>
          <w:szCs w:val="28"/>
        </w:rPr>
        <w:lastRenderedPageBreak/>
        <w:t>участок не отнесен к определенной категории земель;</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themeColor="text1"/>
          <w:sz w:val="28"/>
          <w:szCs w:val="28"/>
        </w:rPr>
        <w:t xml:space="preserve"> сносу или реконструкции;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24) границы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25) площадь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9" w:history="1">
        <w:r>
          <w:rPr>
            <w:rStyle w:val="ad"/>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0" w:history="1">
        <w:r>
          <w:rPr>
            <w:rStyle w:val="ad"/>
            <w:color w:val="000000" w:themeColor="text1"/>
          </w:rPr>
          <w:t>частью 3 статьи</w:t>
        </w:r>
        <w:proofErr w:type="gramEnd"/>
        <w:r>
          <w:rPr>
            <w:rStyle w:val="ad"/>
            <w:color w:val="000000" w:themeColor="text1"/>
          </w:rPr>
          <w:t xml:space="preserve"> 14</w:t>
        </w:r>
      </w:hyperlink>
      <w:r>
        <w:rPr>
          <w:color w:val="000000" w:themeColor="text1"/>
          <w:sz w:val="28"/>
          <w:szCs w:val="28"/>
        </w:rPr>
        <w:t xml:space="preserve"> указанного Федерального закона.</w:t>
      </w:r>
    </w:p>
    <w:p w:rsidR="00C127B6" w:rsidRDefault="00C127B6" w:rsidP="00C127B6">
      <w:pPr>
        <w:pStyle w:val="1"/>
      </w:pPr>
    </w:p>
    <w:p w:rsidR="00C127B6" w:rsidRDefault="00C127B6" w:rsidP="00C127B6">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Срок и порядок регистрации запроса заявителя о предоставлении муниципальной услуги, в том числе в электронной форме</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Требования к помещениям, в которых предоставляется муниципальная услуга</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127B6" w:rsidRDefault="00C127B6" w:rsidP="00C127B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27B6" w:rsidRDefault="00C127B6" w:rsidP="00C127B6">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C127B6" w:rsidRDefault="00C127B6" w:rsidP="00C127B6">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27B6" w:rsidRDefault="00C127B6" w:rsidP="00C127B6">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127B6" w:rsidRDefault="00C127B6" w:rsidP="00C127B6">
      <w:pPr>
        <w:widowControl w:val="0"/>
        <w:autoSpaceDE w:val="0"/>
        <w:autoSpaceDN w:val="0"/>
        <w:ind w:firstLine="567"/>
        <w:jc w:val="both"/>
        <w:rPr>
          <w:sz w:val="28"/>
          <w:szCs w:val="28"/>
        </w:rPr>
      </w:pPr>
      <w:r>
        <w:rPr>
          <w:sz w:val="28"/>
          <w:szCs w:val="28"/>
        </w:rPr>
        <w:t>наименование;</w:t>
      </w:r>
    </w:p>
    <w:p w:rsidR="00C127B6" w:rsidRDefault="00C127B6" w:rsidP="00C127B6">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C127B6" w:rsidRDefault="00C127B6" w:rsidP="00C127B6">
      <w:pPr>
        <w:widowControl w:val="0"/>
        <w:autoSpaceDE w:val="0"/>
        <w:autoSpaceDN w:val="0"/>
        <w:ind w:firstLine="567"/>
        <w:jc w:val="both"/>
        <w:rPr>
          <w:sz w:val="28"/>
          <w:szCs w:val="28"/>
        </w:rPr>
      </w:pPr>
      <w:r>
        <w:rPr>
          <w:sz w:val="28"/>
          <w:szCs w:val="28"/>
        </w:rPr>
        <w:t>график приема;</w:t>
      </w:r>
    </w:p>
    <w:p w:rsidR="00C127B6" w:rsidRDefault="00C127B6" w:rsidP="00C127B6">
      <w:pPr>
        <w:widowControl w:val="0"/>
        <w:autoSpaceDE w:val="0"/>
        <w:autoSpaceDN w:val="0"/>
        <w:ind w:firstLine="567"/>
        <w:jc w:val="both"/>
        <w:rPr>
          <w:sz w:val="28"/>
          <w:szCs w:val="28"/>
        </w:rPr>
      </w:pPr>
      <w:r>
        <w:rPr>
          <w:sz w:val="28"/>
          <w:szCs w:val="28"/>
        </w:rPr>
        <w:t>номера телефонов для справок.</w:t>
      </w:r>
    </w:p>
    <w:p w:rsidR="00C127B6" w:rsidRDefault="00C127B6" w:rsidP="00C127B6">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127B6" w:rsidRDefault="00C127B6" w:rsidP="00C127B6">
      <w:pPr>
        <w:widowControl w:val="0"/>
        <w:autoSpaceDE w:val="0"/>
        <w:autoSpaceDN w:val="0"/>
        <w:ind w:firstLine="567"/>
        <w:jc w:val="both"/>
        <w:rPr>
          <w:sz w:val="28"/>
          <w:szCs w:val="28"/>
        </w:rPr>
      </w:pPr>
      <w:r>
        <w:rPr>
          <w:sz w:val="28"/>
          <w:szCs w:val="28"/>
        </w:rPr>
        <w:lastRenderedPageBreak/>
        <w:t>Помещения, в которых предоставляется муниципальная услуга, оснащаются:</w:t>
      </w:r>
    </w:p>
    <w:p w:rsidR="00C127B6" w:rsidRDefault="00C127B6" w:rsidP="00C127B6">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C127B6" w:rsidRDefault="00C127B6" w:rsidP="00C127B6">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C127B6" w:rsidRDefault="00C127B6" w:rsidP="00C127B6">
      <w:pPr>
        <w:widowControl w:val="0"/>
        <w:autoSpaceDE w:val="0"/>
        <w:autoSpaceDN w:val="0"/>
        <w:ind w:firstLine="567"/>
        <w:jc w:val="both"/>
        <w:rPr>
          <w:sz w:val="28"/>
          <w:szCs w:val="28"/>
        </w:rPr>
      </w:pPr>
      <w:r>
        <w:rPr>
          <w:sz w:val="28"/>
          <w:szCs w:val="28"/>
        </w:rPr>
        <w:t>туалетными комнатами для посетителей.</w:t>
      </w:r>
    </w:p>
    <w:p w:rsidR="00C127B6" w:rsidRDefault="00C127B6" w:rsidP="00C127B6">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27B6" w:rsidRDefault="00C127B6" w:rsidP="00C127B6">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27B6" w:rsidRDefault="00C127B6" w:rsidP="00C127B6">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C127B6" w:rsidRDefault="00C127B6" w:rsidP="00C127B6">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C127B6" w:rsidRDefault="00C127B6" w:rsidP="00C127B6">
      <w:pPr>
        <w:widowControl w:val="0"/>
        <w:autoSpaceDE w:val="0"/>
        <w:autoSpaceDN w:val="0"/>
        <w:ind w:firstLine="567"/>
        <w:jc w:val="both"/>
        <w:rPr>
          <w:sz w:val="28"/>
          <w:szCs w:val="28"/>
        </w:rPr>
      </w:pPr>
      <w:r>
        <w:rPr>
          <w:sz w:val="28"/>
          <w:szCs w:val="28"/>
        </w:rPr>
        <w:t>номера кабинета и наименования отдела;</w:t>
      </w:r>
    </w:p>
    <w:p w:rsidR="00C127B6" w:rsidRDefault="00C127B6" w:rsidP="00C127B6">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C127B6" w:rsidRDefault="00C127B6" w:rsidP="00C127B6">
      <w:pPr>
        <w:widowControl w:val="0"/>
        <w:autoSpaceDE w:val="0"/>
        <w:autoSpaceDN w:val="0"/>
        <w:ind w:firstLine="567"/>
        <w:jc w:val="both"/>
        <w:rPr>
          <w:sz w:val="28"/>
          <w:szCs w:val="28"/>
        </w:rPr>
      </w:pPr>
      <w:r>
        <w:rPr>
          <w:sz w:val="28"/>
          <w:szCs w:val="28"/>
        </w:rPr>
        <w:t>графика приема Заявителей.</w:t>
      </w:r>
    </w:p>
    <w:p w:rsidR="00C127B6" w:rsidRDefault="00C127B6" w:rsidP="00C127B6">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27B6" w:rsidRDefault="00C127B6" w:rsidP="00C127B6">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27B6" w:rsidRDefault="00C127B6" w:rsidP="00C127B6">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C127B6" w:rsidRDefault="00C127B6" w:rsidP="00C127B6">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C127B6" w:rsidRDefault="00C127B6" w:rsidP="00C127B6">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C127B6" w:rsidRDefault="00C127B6" w:rsidP="00C127B6">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C127B6" w:rsidRDefault="00C127B6" w:rsidP="00C127B6">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127B6" w:rsidRDefault="00C127B6" w:rsidP="00C127B6">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27B6" w:rsidRDefault="00C127B6" w:rsidP="00C127B6">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C127B6" w:rsidRDefault="00C127B6" w:rsidP="00C127B6">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C127B6" w:rsidRDefault="00C127B6" w:rsidP="00C127B6">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Показатели доступности и качества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C127B6" w:rsidRDefault="00C127B6" w:rsidP="00C127B6">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C127B6" w:rsidRDefault="00C127B6" w:rsidP="00C127B6">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C127B6" w:rsidRDefault="00C127B6" w:rsidP="00C127B6">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7B6" w:rsidRDefault="00C127B6" w:rsidP="00C127B6">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C127B6" w:rsidRDefault="00C127B6" w:rsidP="00C127B6">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127B6" w:rsidRDefault="00C127B6" w:rsidP="00C127B6">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C127B6" w:rsidRDefault="00C127B6" w:rsidP="00C127B6">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127B6" w:rsidRDefault="00C127B6" w:rsidP="00C127B6">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127B6" w:rsidRDefault="00C127B6" w:rsidP="00C127B6">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27B6" w:rsidRDefault="00C127B6" w:rsidP="00C127B6">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w:t>
      </w:r>
      <w:r>
        <w:rPr>
          <w:sz w:val="28"/>
          <w:szCs w:val="28"/>
        </w:rPr>
        <w:lastRenderedPageBreak/>
        <w:t>уполномоченного на подписание заявления.</w:t>
      </w:r>
    </w:p>
    <w:p w:rsidR="00C127B6" w:rsidRDefault="00C127B6" w:rsidP="00C127B6">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27B6" w:rsidRDefault="00C127B6" w:rsidP="00C127B6">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C127B6" w:rsidRDefault="00C127B6" w:rsidP="00C127B6">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C127B6" w:rsidRDefault="00C127B6" w:rsidP="00C127B6">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C127B6" w:rsidRDefault="00C127B6" w:rsidP="00C127B6">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C127B6" w:rsidRDefault="00C127B6" w:rsidP="00C127B6">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C127B6" w:rsidRDefault="00C127B6" w:rsidP="00C127B6">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C127B6" w:rsidRDefault="00C127B6" w:rsidP="00C127B6">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127B6" w:rsidRDefault="00C127B6" w:rsidP="00C127B6">
      <w:pPr>
        <w:widowControl w:val="0"/>
        <w:autoSpaceDE w:val="0"/>
        <w:autoSpaceDN w:val="0"/>
        <w:ind w:firstLine="567"/>
        <w:jc w:val="both"/>
        <w:rPr>
          <w:sz w:val="28"/>
          <w:szCs w:val="28"/>
        </w:rPr>
      </w:pPr>
      <w:r>
        <w:rPr>
          <w:sz w:val="28"/>
          <w:szCs w:val="28"/>
        </w:rPr>
        <w:t>Электронные документы должны обеспечивать:</w:t>
      </w:r>
    </w:p>
    <w:p w:rsidR="00C127B6" w:rsidRDefault="00C127B6" w:rsidP="00C127B6">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C127B6" w:rsidRDefault="00C127B6" w:rsidP="00C127B6">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27B6" w:rsidRDefault="00C127B6" w:rsidP="00C127B6">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C127B6" w:rsidRDefault="00C127B6" w:rsidP="00C127B6">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C127B6" w:rsidRDefault="00C127B6" w:rsidP="00C127B6">
      <w:pPr>
        <w:widowControl w:val="0"/>
        <w:autoSpaceDE w:val="0"/>
        <w:autoSpaceDN w:val="0"/>
        <w:ind w:firstLine="567"/>
        <w:jc w:val="both"/>
        <w:rPr>
          <w:sz w:val="28"/>
          <w:szCs w:val="28"/>
          <w:lang w:eastAsia="en-US"/>
        </w:rPr>
      </w:pPr>
    </w:p>
    <w:p w:rsidR="00C127B6" w:rsidRDefault="00C127B6" w:rsidP="00C127B6">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Исчерпывающий перечень административных процедур</w:t>
      </w:r>
    </w:p>
    <w:p w:rsidR="00C127B6" w:rsidRDefault="00C127B6" w:rsidP="00C127B6">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C127B6" w:rsidRDefault="00C127B6" w:rsidP="00C127B6">
      <w:pPr>
        <w:autoSpaceDE w:val="0"/>
        <w:autoSpaceDN w:val="0"/>
        <w:adjustRightInd w:val="0"/>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C127B6" w:rsidRDefault="00C127B6" w:rsidP="00C127B6">
      <w:pPr>
        <w:autoSpaceDE w:val="0"/>
        <w:autoSpaceDN w:val="0"/>
        <w:adjustRightInd w:val="0"/>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C127B6" w:rsidRDefault="00C127B6" w:rsidP="00C127B6">
      <w:pPr>
        <w:autoSpaceDE w:val="0"/>
        <w:autoSpaceDN w:val="0"/>
        <w:adjustRightInd w:val="0"/>
        <w:ind w:firstLine="709"/>
        <w:jc w:val="both"/>
        <w:rPr>
          <w:sz w:val="28"/>
          <w:szCs w:val="28"/>
        </w:rPr>
      </w:pPr>
      <w:r>
        <w:rPr>
          <w:sz w:val="28"/>
          <w:szCs w:val="28"/>
        </w:rPr>
        <w:lastRenderedPageBreak/>
        <w:t>3) приостановление срока рассмотрения заявления о предварительном согласовании;</w:t>
      </w:r>
    </w:p>
    <w:p w:rsidR="00C127B6" w:rsidRDefault="00C127B6" w:rsidP="00C127B6">
      <w:pPr>
        <w:autoSpaceDE w:val="0"/>
        <w:autoSpaceDN w:val="0"/>
        <w:adjustRightInd w:val="0"/>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C127B6" w:rsidRDefault="00C127B6" w:rsidP="00C127B6">
      <w:pPr>
        <w:autoSpaceDE w:val="0"/>
        <w:autoSpaceDN w:val="0"/>
        <w:adjustRightInd w:val="0"/>
        <w:ind w:firstLine="709"/>
        <w:jc w:val="both"/>
        <w:rPr>
          <w:sz w:val="28"/>
          <w:szCs w:val="28"/>
        </w:rPr>
      </w:pPr>
      <w:r>
        <w:rPr>
          <w:sz w:val="28"/>
          <w:szCs w:val="28"/>
        </w:rPr>
        <w:t xml:space="preserve">5) направление схемы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w:t>
      </w:r>
    </w:p>
    <w:p w:rsidR="00C127B6" w:rsidRDefault="00C127B6" w:rsidP="00C127B6">
      <w:pPr>
        <w:autoSpaceDE w:val="0"/>
        <w:autoSpaceDN w:val="0"/>
        <w:adjustRightInd w:val="0"/>
        <w:ind w:firstLine="709"/>
        <w:jc w:val="both"/>
        <w:rPr>
          <w:sz w:val="28"/>
          <w:szCs w:val="28"/>
        </w:rPr>
      </w:pPr>
      <w:r>
        <w:rPr>
          <w:sz w:val="28"/>
          <w:szCs w:val="28"/>
        </w:rPr>
        <w:t>6) рассмотрение заявления о предварительном согласовании, принятие решения по итогам рассмотрения;</w:t>
      </w:r>
    </w:p>
    <w:p w:rsidR="00C127B6" w:rsidRDefault="00C127B6" w:rsidP="00C127B6">
      <w:pPr>
        <w:autoSpaceDE w:val="0"/>
        <w:autoSpaceDN w:val="0"/>
        <w:adjustRightInd w:val="0"/>
        <w:ind w:firstLine="709"/>
        <w:jc w:val="both"/>
        <w:rPr>
          <w:sz w:val="28"/>
          <w:szCs w:val="28"/>
        </w:rPr>
      </w:pPr>
      <w:r>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C127B6" w:rsidRDefault="00C127B6" w:rsidP="00C127B6">
      <w:pPr>
        <w:autoSpaceDE w:val="0"/>
        <w:autoSpaceDN w:val="0"/>
        <w:adjustRightInd w:val="0"/>
        <w:ind w:firstLine="709"/>
        <w:jc w:val="both"/>
        <w:rPr>
          <w:sz w:val="28"/>
          <w:szCs w:val="28"/>
        </w:rPr>
      </w:pPr>
      <w:r>
        <w:rPr>
          <w:sz w:val="28"/>
          <w:szCs w:val="28"/>
        </w:rPr>
        <w:t xml:space="preserve">8) </w:t>
      </w:r>
      <w:bookmarkStart w:id="14" w:name="Par5"/>
      <w:bookmarkEnd w:id="14"/>
      <w:r>
        <w:rPr>
          <w:sz w:val="28"/>
          <w:szCs w:val="28"/>
        </w:rPr>
        <w:t>возврат заявления о предоставлении земельного участка;</w:t>
      </w:r>
    </w:p>
    <w:p w:rsidR="00C127B6" w:rsidRDefault="00C127B6" w:rsidP="00C127B6">
      <w:pPr>
        <w:autoSpaceDE w:val="0"/>
        <w:autoSpaceDN w:val="0"/>
        <w:adjustRightInd w:val="0"/>
        <w:ind w:firstLine="709"/>
        <w:jc w:val="both"/>
        <w:rPr>
          <w:sz w:val="28"/>
          <w:szCs w:val="28"/>
        </w:rPr>
      </w:pPr>
      <w:r>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C127B6" w:rsidRDefault="00C127B6" w:rsidP="00C127B6">
      <w:pPr>
        <w:autoSpaceDE w:val="0"/>
        <w:ind w:firstLine="709"/>
        <w:jc w:val="both"/>
        <w:rPr>
          <w:sz w:val="28"/>
          <w:szCs w:val="28"/>
        </w:rPr>
      </w:pPr>
      <w:r>
        <w:rPr>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127B6" w:rsidRDefault="00C127B6" w:rsidP="00C127B6">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C127B6" w:rsidRDefault="00C127B6" w:rsidP="00C127B6">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127B6" w:rsidRDefault="00C127B6" w:rsidP="00C127B6">
      <w:pPr>
        <w:autoSpaceDE w:val="0"/>
        <w:autoSpaceDN w:val="0"/>
        <w:adjustRightInd w:val="0"/>
        <w:ind w:firstLine="709"/>
        <w:jc w:val="both"/>
        <w:rPr>
          <w:sz w:val="28"/>
          <w:szCs w:val="28"/>
        </w:rPr>
      </w:pPr>
      <w:proofErr w:type="gramStart"/>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127B6" w:rsidRDefault="00C127B6" w:rsidP="00C127B6">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127B6" w:rsidRDefault="00C127B6" w:rsidP="00C127B6">
      <w:pPr>
        <w:autoSpaceDE w:val="0"/>
        <w:autoSpaceDN w:val="0"/>
        <w:adjustRightInd w:val="0"/>
        <w:ind w:firstLine="709"/>
        <w:jc w:val="both"/>
        <w:rPr>
          <w:sz w:val="28"/>
          <w:szCs w:val="28"/>
        </w:rPr>
      </w:pPr>
      <w:proofErr w:type="gramStart"/>
      <w:r>
        <w:rPr>
          <w:sz w:val="28"/>
          <w:szCs w:val="28"/>
        </w:rPr>
        <w:lastRenderedPageBreak/>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8"/>
          <w:szCs w:val="28"/>
        </w:rPr>
        <w:t xml:space="preserve"> подписи.</w:t>
      </w:r>
    </w:p>
    <w:p w:rsidR="00C127B6" w:rsidRDefault="00C127B6" w:rsidP="00C127B6">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C127B6" w:rsidRDefault="00C127B6" w:rsidP="00C127B6">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C127B6" w:rsidRDefault="00C127B6" w:rsidP="00C127B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1" w:history="1">
        <w:r>
          <w:rPr>
            <w:rStyle w:val="ad"/>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C127B6" w:rsidRDefault="00C127B6" w:rsidP="00C127B6">
      <w:pPr>
        <w:ind w:firstLine="709"/>
        <w:jc w:val="both"/>
        <w:rPr>
          <w:sz w:val="28"/>
          <w:szCs w:val="28"/>
        </w:rPr>
      </w:pPr>
      <w:r>
        <w:rPr>
          <w:sz w:val="28"/>
          <w:szCs w:val="28"/>
        </w:rPr>
        <w:t>- при личном приеме граждан  –  не  более 20 минут;</w:t>
      </w:r>
    </w:p>
    <w:p w:rsidR="00C127B6" w:rsidRDefault="00C127B6" w:rsidP="00C127B6">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C127B6" w:rsidRDefault="00C127B6" w:rsidP="00C127B6">
      <w:pPr>
        <w:autoSpaceDE w:val="0"/>
        <w:autoSpaceDN w:val="0"/>
        <w:adjustRightInd w:val="0"/>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C127B6" w:rsidRDefault="00C127B6" w:rsidP="00C127B6">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127B6" w:rsidRDefault="00C127B6" w:rsidP="00C127B6">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C127B6" w:rsidRDefault="00C127B6" w:rsidP="00C127B6">
      <w:pPr>
        <w:ind w:firstLine="709"/>
        <w:jc w:val="both"/>
        <w:rPr>
          <w:sz w:val="28"/>
          <w:szCs w:val="28"/>
        </w:rPr>
      </w:pPr>
      <w:r>
        <w:rPr>
          <w:sz w:val="28"/>
          <w:szCs w:val="28"/>
        </w:rPr>
        <w:t>Результатом исполнения административной процедуры является:</w:t>
      </w:r>
    </w:p>
    <w:p w:rsidR="00C127B6" w:rsidRDefault="00C127B6" w:rsidP="00C127B6">
      <w:pPr>
        <w:autoSpaceDE w:val="0"/>
        <w:autoSpaceDN w:val="0"/>
        <w:adjustRightInd w:val="0"/>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C127B6" w:rsidRDefault="00C127B6" w:rsidP="00C127B6">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lastRenderedPageBreak/>
        <w:t>выявления несоблюдения установленных условий признания действительности квалифицированной подписи</w:t>
      </w:r>
      <w:proofErr w:type="gramEnd"/>
      <w:r>
        <w:rPr>
          <w:sz w:val="28"/>
          <w:szCs w:val="28"/>
        </w:rPr>
        <w:t>).</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3.1.2. Возврат заявления о предварительном согласовании и приложенных к нему документов.</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C127B6" w:rsidRDefault="00C127B6" w:rsidP="00C127B6">
      <w:pPr>
        <w:autoSpaceDE w:val="0"/>
        <w:autoSpaceDN w:val="0"/>
        <w:adjustRightInd w:val="0"/>
        <w:ind w:firstLine="709"/>
        <w:jc w:val="both"/>
        <w:rPr>
          <w:sz w:val="28"/>
          <w:szCs w:val="28"/>
        </w:rPr>
      </w:pP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C127B6" w:rsidRDefault="00C127B6" w:rsidP="00C127B6">
      <w:pPr>
        <w:autoSpaceDE w:val="0"/>
        <w:autoSpaceDN w:val="0"/>
        <w:adjustRightInd w:val="0"/>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C127B6" w:rsidRDefault="00C127B6" w:rsidP="00C127B6">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 xml:space="preserve">3.1.3. Приостановление срока рассмотрения заявления о предварительном согласовании. </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127B6" w:rsidRDefault="00C127B6" w:rsidP="00C127B6">
      <w:pPr>
        <w:autoSpaceDE w:val="0"/>
        <w:autoSpaceDN w:val="0"/>
        <w:adjustRightInd w:val="0"/>
        <w:ind w:firstLine="709"/>
        <w:jc w:val="both"/>
        <w:rPr>
          <w:rFonts w:ascii="Verdana" w:hAnsi="Verdana" w:cs="Verdana"/>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C127B6" w:rsidRDefault="00C127B6" w:rsidP="00C127B6">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127B6" w:rsidRDefault="00C127B6" w:rsidP="00C127B6">
      <w:pPr>
        <w:autoSpaceDE w:val="0"/>
        <w:autoSpaceDN w:val="0"/>
        <w:adjustRightInd w:val="0"/>
        <w:ind w:firstLine="709"/>
        <w:jc w:val="both"/>
        <w:rPr>
          <w:sz w:val="28"/>
          <w:szCs w:val="28"/>
        </w:rPr>
      </w:pPr>
      <w:r>
        <w:rPr>
          <w:sz w:val="28"/>
          <w:szCs w:val="28"/>
        </w:rPr>
        <w:lastRenderedPageBreak/>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127B6" w:rsidRDefault="00C127B6" w:rsidP="00C127B6">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C127B6" w:rsidRDefault="00C127B6" w:rsidP="00C127B6">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3.1.5. Направление схемы расположения земельного участка на согласование в Министерство</w:t>
      </w:r>
      <w:r>
        <w:rPr>
          <w:bCs/>
          <w:sz w:val="28"/>
          <w:szCs w:val="28"/>
          <w:lang w:bidi="ru-RU"/>
        </w:rPr>
        <w:t xml:space="preserve"> </w:t>
      </w:r>
      <w:r>
        <w:rPr>
          <w:bCs/>
          <w:sz w:val="28"/>
          <w:szCs w:val="28"/>
          <w:u w:val="single"/>
          <w:lang w:bidi="ru-RU"/>
        </w:rPr>
        <w:t>природных ресурсов и экологии Ростовской области</w:t>
      </w:r>
      <w:r>
        <w:rPr>
          <w:sz w:val="28"/>
          <w:szCs w:val="28"/>
          <w:u w:val="single"/>
        </w:rPr>
        <w:t>.</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C127B6" w:rsidRDefault="00C127B6" w:rsidP="00C127B6">
      <w:pPr>
        <w:autoSpaceDE w:val="0"/>
        <w:autoSpaceDN w:val="0"/>
        <w:adjustRightInd w:val="0"/>
        <w:ind w:firstLine="709"/>
        <w:jc w:val="both"/>
        <w:rPr>
          <w:sz w:val="28"/>
          <w:szCs w:val="28"/>
        </w:rPr>
      </w:pPr>
      <w:r>
        <w:rPr>
          <w:sz w:val="28"/>
          <w:szCs w:val="28"/>
        </w:rPr>
        <w:t xml:space="preserve">Уполномоченный орган направляет схему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за исключением следующих случаев. </w:t>
      </w:r>
    </w:p>
    <w:p w:rsidR="00C127B6" w:rsidRDefault="00C127B6" w:rsidP="00C127B6">
      <w:pPr>
        <w:autoSpaceDE w:val="0"/>
        <w:autoSpaceDN w:val="0"/>
        <w:adjustRightInd w:val="0"/>
        <w:ind w:firstLine="709"/>
        <w:jc w:val="both"/>
        <w:rPr>
          <w:sz w:val="28"/>
          <w:szCs w:val="28"/>
        </w:rPr>
      </w:pPr>
      <w:r>
        <w:rPr>
          <w:sz w:val="28"/>
          <w:szCs w:val="28"/>
        </w:rPr>
        <w:lastRenderedPageBreak/>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127B6" w:rsidRDefault="00C127B6" w:rsidP="00C127B6">
      <w:pPr>
        <w:autoSpaceDE w:val="0"/>
        <w:autoSpaceDN w:val="0"/>
        <w:adjustRightInd w:val="0"/>
        <w:ind w:firstLine="709"/>
        <w:jc w:val="both"/>
        <w:rPr>
          <w:sz w:val="28"/>
          <w:szCs w:val="28"/>
        </w:rPr>
      </w:pPr>
      <w:r>
        <w:rPr>
          <w:sz w:val="28"/>
          <w:szCs w:val="28"/>
        </w:rPr>
        <w:t>1) в границах населенного пункта;</w:t>
      </w:r>
    </w:p>
    <w:p w:rsidR="00C127B6" w:rsidRDefault="00C127B6" w:rsidP="00C127B6">
      <w:pPr>
        <w:autoSpaceDE w:val="0"/>
        <w:autoSpaceDN w:val="0"/>
        <w:adjustRightInd w:val="0"/>
        <w:ind w:firstLine="709"/>
        <w:jc w:val="both"/>
        <w:rPr>
          <w:sz w:val="28"/>
          <w:szCs w:val="28"/>
        </w:rPr>
      </w:pPr>
      <w:proofErr w:type="gramStart"/>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C127B6" w:rsidRDefault="00C127B6" w:rsidP="00C127B6">
      <w:pPr>
        <w:autoSpaceDE w:val="0"/>
        <w:autoSpaceDN w:val="0"/>
        <w:adjustRightInd w:val="0"/>
        <w:ind w:firstLine="709"/>
        <w:jc w:val="both"/>
        <w:rPr>
          <w:sz w:val="28"/>
          <w:szCs w:val="28"/>
        </w:rPr>
      </w:pPr>
      <w:r>
        <w:rPr>
          <w:sz w:val="28"/>
          <w:szCs w:val="28"/>
        </w:rPr>
        <w:t xml:space="preserve">3) в границах территориальной зоны, </w:t>
      </w:r>
      <w:proofErr w:type="gramStart"/>
      <w:r>
        <w:rPr>
          <w:sz w:val="28"/>
          <w:szCs w:val="28"/>
        </w:rPr>
        <w:t>сведения</w:t>
      </w:r>
      <w:proofErr w:type="gramEnd"/>
      <w:r>
        <w:rPr>
          <w:sz w:val="28"/>
          <w:szCs w:val="28"/>
        </w:rPr>
        <w:t xml:space="preserve"> о границах которой внесены в Единый государственный реестр недвижимости;</w:t>
      </w:r>
    </w:p>
    <w:p w:rsidR="00C127B6" w:rsidRDefault="00C127B6" w:rsidP="00C127B6">
      <w:pPr>
        <w:autoSpaceDE w:val="0"/>
        <w:autoSpaceDN w:val="0"/>
        <w:adjustRightInd w:val="0"/>
        <w:ind w:firstLine="709"/>
        <w:jc w:val="both"/>
        <w:rPr>
          <w:sz w:val="28"/>
          <w:szCs w:val="28"/>
        </w:rPr>
      </w:pPr>
      <w:r>
        <w:rPr>
          <w:sz w:val="28"/>
          <w:szCs w:val="28"/>
        </w:rPr>
        <w:t>4) в границах сельского поселения, в которых отсутствуют лесничества;</w:t>
      </w:r>
    </w:p>
    <w:p w:rsidR="00C127B6" w:rsidRDefault="00C127B6" w:rsidP="00C127B6">
      <w:pPr>
        <w:autoSpaceDE w:val="0"/>
        <w:autoSpaceDN w:val="0"/>
        <w:adjustRightInd w:val="0"/>
        <w:ind w:firstLine="709"/>
        <w:jc w:val="both"/>
        <w:rPr>
          <w:sz w:val="28"/>
          <w:szCs w:val="28"/>
        </w:rPr>
      </w:pPr>
      <w:r>
        <w:rPr>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C127B6" w:rsidRDefault="00C127B6" w:rsidP="00C127B6">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в течение 10 дней со дня поступления заявления.</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bCs/>
          <w:sz w:val="28"/>
          <w:szCs w:val="28"/>
          <w:lang w:bidi="ru-RU"/>
        </w:rPr>
        <w:t xml:space="preserve"> природных ресурсов и экологии Ростовской области</w:t>
      </w:r>
      <w:r>
        <w:rPr>
          <w:sz w:val="28"/>
          <w:szCs w:val="28"/>
        </w:rPr>
        <w:t>.</w:t>
      </w:r>
    </w:p>
    <w:p w:rsidR="00C127B6" w:rsidRDefault="00C127B6" w:rsidP="00C127B6">
      <w:pPr>
        <w:autoSpaceDE w:val="0"/>
        <w:autoSpaceDN w:val="0"/>
        <w:adjustRightInd w:val="0"/>
        <w:ind w:firstLine="709"/>
        <w:jc w:val="both"/>
        <w:rPr>
          <w:sz w:val="28"/>
          <w:szCs w:val="28"/>
          <w:u w:val="single"/>
        </w:rPr>
      </w:pPr>
    </w:p>
    <w:p w:rsidR="00C127B6" w:rsidRDefault="00C127B6" w:rsidP="00C127B6">
      <w:pPr>
        <w:autoSpaceDE w:val="0"/>
        <w:autoSpaceDN w:val="0"/>
        <w:adjustRightInd w:val="0"/>
        <w:ind w:firstLine="709"/>
        <w:jc w:val="both"/>
        <w:rPr>
          <w:sz w:val="28"/>
          <w:szCs w:val="28"/>
          <w:u w:val="single"/>
        </w:rPr>
      </w:pPr>
      <w:r>
        <w:rPr>
          <w:sz w:val="28"/>
          <w:szCs w:val="28"/>
          <w:u w:val="single"/>
        </w:rPr>
        <w:t>3.1.6. Рассмотрение заявления о предварительном согласовании, принятие решения по итогам рассмотрения.</w:t>
      </w:r>
      <w:r>
        <w:rPr>
          <w:sz w:val="28"/>
          <w:szCs w:val="28"/>
        </w:rPr>
        <w:t xml:space="preserve">   </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127B6" w:rsidRDefault="00C127B6" w:rsidP="00C127B6">
      <w:pPr>
        <w:autoSpaceDE w:val="0"/>
        <w:autoSpaceDN w:val="0"/>
        <w:adjustRightInd w:val="0"/>
        <w:ind w:firstLine="709"/>
        <w:jc w:val="both"/>
        <w:rPr>
          <w:sz w:val="28"/>
          <w:szCs w:val="28"/>
        </w:rPr>
      </w:pPr>
      <w:proofErr w:type="gramStart"/>
      <w:r>
        <w:rPr>
          <w:sz w:val="28"/>
          <w:szCs w:val="28"/>
        </w:rPr>
        <w:t xml:space="preserve">Основанием для начала выполнения административной процедуры является также истечение определенного </w:t>
      </w:r>
      <w:hyperlink r:id="rId92" w:tooltip="blocked::C:UsersDoronin.ADesktopconsultantplus://offline/ref=3EDECE97BF4BB806CFF89E7744FAC8B7FED539836A009FE982771A36AEEC99E2E255ECBA54F66DB43CECFF81D9BA9C3127FDA04BE6cBU4M" w:history="1">
        <w:r>
          <w:rPr>
            <w:rStyle w:val="ad"/>
          </w:rPr>
          <w:t>пунктом 4</w:t>
        </w:r>
      </w:hyperlink>
      <w:r>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bCs/>
          <w:sz w:val="28"/>
          <w:szCs w:val="28"/>
          <w:lang w:bidi="ru-RU"/>
        </w:rPr>
        <w:t>природных ресурсов и экологии Ростовской области</w:t>
      </w:r>
      <w:r>
        <w:rPr>
          <w:sz w:val="28"/>
          <w:szCs w:val="28"/>
        </w:rPr>
        <w:t xml:space="preserve"> на согласование схемы расположения земельного участка, государственная собственность на который не разграничена, и </w:t>
      </w:r>
      <w:proofErr w:type="spellStart"/>
      <w:r>
        <w:rPr>
          <w:sz w:val="28"/>
          <w:szCs w:val="28"/>
        </w:rPr>
        <w:t>непоступление</w:t>
      </w:r>
      <w:proofErr w:type="spellEnd"/>
      <w:r>
        <w:rPr>
          <w:sz w:val="28"/>
          <w:szCs w:val="28"/>
        </w:rPr>
        <w:t xml:space="preserve"> в</w:t>
      </w:r>
      <w:proofErr w:type="gramEnd"/>
      <w:r>
        <w:rPr>
          <w:sz w:val="28"/>
          <w:szCs w:val="28"/>
        </w:rPr>
        <w:t xml:space="preserve"> Уполномоченный орган уведомления об отказе в согласовании схемы. В данном случае в соответствии с </w:t>
      </w:r>
      <w:hyperlink r:id="rId93" w:tooltip="blocked::C:UsersDoronin.ADesktopconsultantplus://offline/ref=3EDECE97BF4BB806CFF89E7744FAC8B7FED539836A009FE982771A36AEEC99E2E255ECBA54F66DB43CECFF81D9BA9C3127FDA04BE6cBU4M" w:history="1">
        <w:r>
          <w:rPr>
            <w:rStyle w:val="ad"/>
          </w:rPr>
          <w:t xml:space="preserve">пунктом </w:t>
        </w:r>
      </w:hyperlink>
      <w:r>
        <w:rPr>
          <w:sz w:val="28"/>
          <w:szCs w:val="28"/>
        </w:rPr>
        <w:t>9 статьи 3.5 Федерального закона № 137-ФЗ схема считается согласованной.</w:t>
      </w:r>
    </w:p>
    <w:p w:rsidR="00C127B6" w:rsidRDefault="00C127B6" w:rsidP="00C127B6">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4" w:history="1">
        <w:r>
          <w:rPr>
            <w:rStyle w:val="ad"/>
          </w:rPr>
          <w:t>пунктом 2.</w:t>
        </w:r>
      </w:hyperlink>
      <w:r>
        <w:rPr>
          <w:sz w:val="28"/>
          <w:szCs w:val="28"/>
        </w:rPr>
        <w:t>20.1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решения о </w:t>
      </w:r>
      <w:r>
        <w:rPr>
          <w:sz w:val="28"/>
          <w:szCs w:val="28"/>
        </w:rPr>
        <w:lastRenderedPageBreak/>
        <w:t>предварительном согласовании или проект решения об отказе в предварительном согласовании.</w:t>
      </w:r>
    </w:p>
    <w:p w:rsidR="00C127B6" w:rsidRDefault="00C127B6" w:rsidP="00C127B6">
      <w:pPr>
        <w:autoSpaceDE w:val="0"/>
        <w:autoSpaceDN w:val="0"/>
        <w:adjustRightInd w:val="0"/>
        <w:spacing w:line="228" w:lineRule="auto"/>
        <w:ind w:firstLine="709"/>
        <w:jc w:val="both"/>
        <w:rPr>
          <w:sz w:val="28"/>
          <w:szCs w:val="28"/>
        </w:rPr>
      </w:pPr>
      <w:r>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5" w:history="1">
        <w:r>
          <w:rPr>
            <w:rStyle w:val="ad"/>
          </w:rPr>
          <w:t>пунктом 2.</w:t>
        </w:r>
      </w:hyperlink>
      <w:r>
        <w:rPr>
          <w:sz w:val="28"/>
          <w:szCs w:val="28"/>
        </w:rPr>
        <w:t>20.1 настоящего Административного регламента.</w:t>
      </w:r>
    </w:p>
    <w:p w:rsidR="00C127B6" w:rsidRDefault="00C127B6" w:rsidP="00C127B6">
      <w:pPr>
        <w:autoSpaceDE w:val="0"/>
        <w:autoSpaceDN w:val="0"/>
        <w:adjustRightInd w:val="0"/>
        <w:ind w:firstLine="709"/>
        <w:jc w:val="both"/>
        <w:rPr>
          <w:sz w:val="28"/>
          <w:szCs w:val="28"/>
        </w:rPr>
      </w:pPr>
      <w:proofErr w:type="gramStart"/>
      <w:r>
        <w:rPr>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Pr>
          <w:sz w:val="28"/>
          <w:szCs w:val="28"/>
        </w:rPr>
        <w:t xml:space="preserve"> в форме документа на бумажном носителе.</w:t>
      </w:r>
    </w:p>
    <w:p w:rsidR="00C127B6" w:rsidRDefault="00C127B6" w:rsidP="00C127B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C127B6" w:rsidRDefault="00C127B6" w:rsidP="00C127B6">
      <w:pPr>
        <w:autoSpaceDE w:val="0"/>
        <w:autoSpaceDN w:val="0"/>
        <w:adjustRightInd w:val="0"/>
        <w:ind w:firstLine="709"/>
        <w:jc w:val="both"/>
        <w:rPr>
          <w:sz w:val="28"/>
          <w:szCs w:val="28"/>
        </w:rPr>
      </w:pPr>
      <w:r>
        <w:rPr>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Pr>
          <w:sz w:val="28"/>
          <w:szCs w:val="28"/>
        </w:rPr>
        <w:t>,</w:t>
      </w:r>
      <w:proofErr w:type="gramEnd"/>
      <w:r>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C127B6" w:rsidRDefault="00C127B6" w:rsidP="00C127B6">
      <w:pPr>
        <w:tabs>
          <w:tab w:val="left" w:pos="567"/>
        </w:tabs>
        <w:ind w:firstLine="709"/>
        <w:jc w:val="both"/>
        <w:rPr>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kern w:val="2"/>
          <w:sz w:val="28"/>
          <w:szCs w:val="28"/>
        </w:rPr>
        <w:t>.</w:t>
      </w:r>
    </w:p>
    <w:p w:rsidR="00C127B6" w:rsidRDefault="00C127B6" w:rsidP="00C127B6">
      <w:pPr>
        <w:tabs>
          <w:tab w:val="left" w:pos="-100"/>
        </w:tabs>
        <w:ind w:firstLine="709"/>
        <w:jc w:val="both"/>
        <w:rPr>
          <w:sz w:val="28"/>
          <w:szCs w:val="28"/>
        </w:rPr>
      </w:pPr>
      <w:r>
        <w:rPr>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C127B6" w:rsidRDefault="00C127B6" w:rsidP="00C127B6">
      <w:pPr>
        <w:autoSpaceDE w:val="0"/>
        <w:autoSpaceDN w:val="0"/>
        <w:adjustRightInd w:val="0"/>
        <w:ind w:firstLine="709"/>
        <w:jc w:val="both"/>
        <w:rPr>
          <w:sz w:val="28"/>
          <w:szCs w:val="28"/>
        </w:rPr>
      </w:pP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C127B6" w:rsidRDefault="00C127B6" w:rsidP="00C127B6">
      <w:pPr>
        <w:autoSpaceDE w:val="0"/>
        <w:autoSpaceDN w:val="0"/>
        <w:adjustRightInd w:val="0"/>
        <w:ind w:firstLine="709"/>
        <w:jc w:val="both"/>
        <w:rPr>
          <w:sz w:val="28"/>
          <w:szCs w:val="28"/>
        </w:rPr>
      </w:pPr>
      <w:r>
        <w:rPr>
          <w:sz w:val="28"/>
          <w:szCs w:val="28"/>
        </w:rPr>
        <w:t>- посредством почтового отправления (по адресу, указанному в заявлении);</w:t>
      </w:r>
    </w:p>
    <w:p w:rsidR="00C127B6" w:rsidRDefault="00C127B6" w:rsidP="00C127B6">
      <w:pPr>
        <w:autoSpaceDE w:val="0"/>
        <w:autoSpaceDN w:val="0"/>
        <w:adjustRightInd w:val="0"/>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127B6" w:rsidRDefault="00C127B6" w:rsidP="00C127B6">
      <w:pPr>
        <w:autoSpaceDE w:val="0"/>
        <w:autoSpaceDN w:val="0"/>
        <w:adjustRightInd w:val="0"/>
        <w:ind w:firstLine="709"/>
        <w:jc w:val="both"/>
        <w:rPr>
          <w:sz w:val="28"/>
          <w:szCs w:val="28"/>
        </w:rPr>
      </w:pPr>
      <w:r>
        <w:rPr>
          <w:sz w:val="28"/>
          <w:szCs w:val="28"/>
        </w:rPr>
        <w:lastRenderedPageBreak/>
        <w:t>- в виде электронного документа, который направляется Уполномоченным органом заявителю посредством электронной почты.</w:t>
      </w:r>
    </w:p>
    <w:p w:rsidR="00C127B6" w:rsidRDefault="00C127B6" w:rsidP="00C127B6">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127B6" w:rsidRDefault="00C127B6" w:rsidP="00C127B6">
      <w:pPr>
        <w:autoSpaceDE w:val="0"/>
        <w:autoSpaceDN w:val="0"/>
        <w:adjustRightInd w:val="0"/>
        <w:ind w:firstLine="709"/>
        <w:jc w:val="both"/>
        <w:rPr>
          <w:sz w:val="28"/>
          <w:szCs w:val="28"/>
        </w:rPr>
      </w:pPr>
      <w:proofErr w:type="gramStart"/>
      <w:r>
        <w:rPr>
          <w:sz w:val="28"/>
          <w:szCs w:val="28"/>
        </w:rPr>
        <w:t xml:space="preserve">В случае необходимости согласования схемы расположения земельного участка в Министерстве </w:t>
      </w:r>
      <w:r>
        <w:rPr>
          <w:bCs/>
          <w:sz w:val="28"/>
          <w:szCs w:val="28"/>
          <w:lang w:bidi="ru-RU"/>
        </w:rPr>
        <w:t>природных ресурсов и экологии Ростовской области</w:t>
      </w:r>
      <w:r>
        <w:rPr>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6" w:history="1">
        <w:r>
          <w:rPr>
            <w:rStyle w:val="ad"/>
          </w:rPr>
          <w:t>пунктом 4</w:t>
        </w:r>
      </w:hyperlink>
      <w:r>
        <w:rPr>
          <w:sz w:val="28"/>
          <w:szCs w:val="28"/>
        </w:rPr>
        <w:t xml:space="preserve"> статьи 3.5 Федерального закона от 25.10.2001</w:t>
      </w:r>
      <w:proofErr w:type="gramEnd"/>
      <w:r>
        <w:rPr>
          <w:sz w:val="28"/>
          <w:szCs w:val="28"/>
        </w:rPr>
        <w:t xml:space="preserve"> № </w:t>
      </w:r>
      <w:proofErr w:type="gramStart"/>
      <w:r>
        <w:rPr>
          <w:sz w:val="28"/>
          <w:szCs w:val="28"/>
        </w:rPr>
        <w:t xml:space="preserve">137-ФЗ). </w:t>
      </w:r>
      <w:proofErr w:type="gramEnd"/>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C127B6" w:rsidRDefault="00C127B6" w:rsidP="00C127B6">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w:t>
      </w:r>
    </w:p>
    <w:p w:rsidR="00C127B6" w:rsidRDefault="00C127B6" w:rsidP="00C127B6">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rPr>
        <w:t xml:space="preserve">3.1.7.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C127B6" w:rsidRDefault="00C127B6" w:rsidP="00C127B6">
      <w:pPr>
        <w:autoSpaceDE w:val="0"/>
        <w:ind w:firstLine="709"/>
        <w:jc w:val="both"/>
        <w:rPr>
          <w:sz w:val="28"/>
          <w:szCs w:val="28"/>
        </w:rPr>
      </w:pPr>
      <w:r>
        <w:rPr>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127B6" w:rsidRDefault="00C127B6" w:rsidP="00C127B6">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C127B6" w:rsidRDefault="00C127B6" w:rsidP="00C127B6">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127B6" w:rsidRDefault="00C127B6" w:rsidP="00C127B6">
      <w:pPr>
        <w:autoSpaceDE w:val="0"/>
        <w:autoSpaceDN w:val="0"/>
        <w:adjustRightInd w:val="0"/>
        <w:ind w:firstLine="709"/>
        <w:jc w:val="both"/>
        <w:rPr>
          <w:sz w:val="28"/>
          <w:szCs w:val="28"/>
        </w:rPr>
      </w:pPr>
      <w:proofErr w:type="gramStart"/>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127B6" w:rsidRDefault="00C127B6" w:rsidP="00C127B6">
      <w:pPr>
        <w:autoSpaceDE w:val="0"/>
        <w:autoSpaceDN w:val="0"/>
        <w:adjustRightInd w:val="0"/>
        <w:ind w:firstLine="709"/>
        <w:jc w:val="both"/>
        <w:rPr>
          <w:sz w:val="28"/>
          <w:szCs w:val="28"/>
        </w:rPr>
      </w:pPr>
      <w:r>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127B6" w:rsidRDefault="00C127B6" w:rsidP="00C127B6">
      <w:pPr>
        <w:autoSpaceDE w:val="0"/>
        <w:autoSpaceDN w:val="0"/>
        <w:adjustRightInd w:val="0"/>
        <w:ind w:firstLine="709"/>
        <w:jc w:val="both"/>
        <w:rPr>
          <w:sz w:val="28"/>
          <w:szCs w:val="28"/>
        </w:rPr>
      </w:pPr>
      <w:proofErr w:type="gramStart"/>
      <w:r>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sz w:val="28"/>
          <w:szCs w:val="28"/>
        </w:rPr>
        <w:t xml:space="preserve"> квалифицированной подписи.</w:t>
      </w:r>
    </w:p>
    <w:p w:rsidR="00C127B6" w:rsidRDefault="00C127B6" w:rsidP="00C127B6">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C127B6" w:rsidRDefault="00C127B6" w:rsidP="00C127B6">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C127B6" w:rsidRDefault="00C127B6" w:rsidP="00C127B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7" w:history="1">
        <w:r>
          <w:rPr>
            <w:rStyle w:val="ad"/>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C127B6" w:rsidRDefault="00C127B6" w:rsidP="00C127B6">
      <w:pPr>
        <w:ind w:firstLine="709"/>
        <w:jc w:val="both"/>
        <w:rPr>
          <w:sz w:val="28"/>
          <w:szCs w:val="28"/>
        </w:rPr>
      </w:pPr>
      <w:r>
        <w:rPr>
          <w:sz w:val="28"/>
          <w:szCs w:val="28"/>
        </w:rPr>
        <w:t>- при личном приеме граждан  –  не  более 20 минут;</w:t>
      </w:r>
    </w:p>
    <w:p w:rsidR="00C127B6" w:rsidRDefault="00C127B6" w:rsidP="00C127B6">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C127B6" w:rsidRDefault="00C127B6" w:rsidP="00C127B6">
      <w:pPr>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C127B6" w:rsidRDefault="00C127B6" w:rsidP="00C127B6">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127B6" w:rsidRDefault="00C127B6" w:rsidP="00C127B6">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C127B6" w:rsidRDefault="00C127B6" w:rsidP="00C127B6">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C127B6" w:rsidRDefault="00C127B6" w:rsidP="00C127B6">
      <w:pPr>
        <w:autoSpaceDE w:val="0"/>
        <w:autoSpaceDN w:val="0"/>
        <w:adjustRightInd w:val="0"/>
        <w:ind w:firstLine="709"/>
        <w:jc w:val="both"/>
        <w:rPr>
          <w:sz w:val="28"/>
          <w:szCs w:val="28"/>
        </w:rPr>
      </w:pPr>
      <w:r>
        <w:rPr>
          <w:sz w:val="28"/>
          <w:szCs w:val="28"/>
        </w:rPr>
        <w:lastRenderedPageBreak/>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3.1.8. Возврат заявления о предоставлении земельного участка.</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C127B6" w:rsidRDefault="00C127B6" w:rsidP="00C127B6">
      <w:pPr>
        <w:autoSpaceDE w:val="0"/>
        <w:autoSpaceDN w:val="0"/>
        <w:adjustRightInd w:val="0"/>
        <w:ind w:firstLine="709"/>
        <w:jc w:val="both"/>
        <w:rPr>
          <w:sz w:val="28"/>
          <w:szCs w:val="28"/>
        </w:rPr>
      </w:pP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C127B6" w:rsidRDefault="00C127B6" w:rsidP="00C127B6">
      <w:pPr>
        <w:autoSpaceDE w:val="0"/>
        <w:autoSpaceDN w:val="0"/>
        <w:adjustRightInd w:val="0"/>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C127B6" w:rsidRDefault="00C127B6" w:rsidP="00C127B6">
      <w:pPr>
        <w:autoSpaceDE w:val="0"/>
        <w:autoSpaceDN w:val="0"/>
        <w:adjustRightInd w:val="0"/>
        <w:ind w:firstLine="709"/>
        <w:jc w:val="both"/>
        <w:rPr>
          <w:sz w:val="28"/>
          <w:szCs w:val="28"/>
        </w:rPr>
      </w:pPr>
      <w:r>
        <w:rPr>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rPr>
        <w:t xml:space="preserve">3.1.9.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127B6" w:rsidRDefault="00C127B6" w:rsidP="00C127B6">
      <w:pPr>
        <w:autoSpaceDE w:val="0"/>
        <w:autoSpaceDN w:val="0"/>
        <w:adjustRightInd w:val="0"/>
        <w:ind w:firstLine="709"/>
        <w:jc w:val="both"/>
        <w:rPr>
          <w:sz w:val="28"/>
          <w:szCs w:val="28"/>
        </w:rPr>
      </w:pPr>
      <w:proofErr w:type="gramStart"/>
      <w:r>
        <w:rPr>
          <w:sz w:val="28"/>
          <w:szCs w:val="28"/>
        </w:rP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w:t>
      </w:r>
      <w:r>
        <w:rPr>
          <w:sz w:val="28"/>
          <w:szCs w:val="28"/>
        </w:rPr>
        <w:lastRenderedPageBreak/>
        <w:t>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C127B6" w:rsidRDefault="00C127B6" w:rsidP="00C127B6">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127B6" w:rsidRDefault="00C127B6" w:rsidP="00C127B6">
      <w:pPr>
        <w:autoSpaceDE w:val="0"/>
        <w:autoSpaceDN w:val="0"/>
        <w:adjustRightInd w:val="0"/>
        <w:ind w:firstLine="709"/>
        <w:jc w:val="both"/>
        <w:rPr>
          <w:sz w:val="28"/>
          <w:szCs w:val="28"/>
        </w:rPr>
      </w:pPr>
    </w:p>
    <w:p w:rsidR="00C127B6" w:rsidRDefault="00C127B6" w:rsidP="00C127B6">
      <w:pPr>
        <w:autoSpaceDE w:val="0"/>
        <w:autoSpaceDN w:val="0"/>
        <w:adjustRightInd w:val="0"/>
        <w:ind w:firstLine="709"/>
        <w:jc w:val="both"/>
        <w:rPr>
          <w:sz w:val="28"/>
          <w:szCs w:val="28"/>
          <w:u w:val="single"/>
        </w:rPr>
      </w:pPr>
      <w:r>
        <w:rPr>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C127B6" w:rsidRDefault="00C127B6" w:rsidP="00C127B6">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C127B6" w:rsidRDefault="00C127B6" w:rsidP="00C127B6">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C127B6" w:rsidRDefault="00C127B6" w:rsidP="00C127B6">
      <w:pPr>
        <w:autoSpaceDE w:val="0"/>
        <w:autoSpaceDN w:val="0"/>
        <w:adjustRightInd w:val="0"/>
        <w:spacing w:line="228" w:lineRule="auto"/>
        <w:ind w:firstLine="709"/>
        <w:jc w:val="both"/>
        <w:rPr>
          <w:sz w:val="28"/>
          <w:szCs w:val="28"/>
        </w:rPr>
      </w:pPr>
      <w:r>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rsidR="00C127B6" w:rsidRDefault="00C127B6" w:rsidP="00C127B6">
      <w:pPr>
        <w:autoSpaceDE w:val="0"/>
        <w:autoSpaceDN w:val="0"/>
        <w:adjustRightInd w:val="0"/>
        <w:ind w:firstLine="709"/>
        <w:jc w:val="both"/>
        <w:rPr>
          <w:sz w:val="28"/>
          <w:szCs w:val="28"/>
        </w:rPr>
      </w:pPr>
      <w:r>
        <w:rPr>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C127B6" w:rsidRDefault="00C127B6" w:rsidP="00C127B6">
      <w:pPr>
        <w:autoSpaceDE w:val="0"/>
        <w:autoSpaceDN w:val="0"/>
        <w:adjustRightInd w:val="0"/>
        <w:ind w:firstLine="709"/>
        <w:jc w:val="both"/>
        <w:rPr>
          <w:kern w:val="2"/>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rPr>
        <w:t>.</w:t>
      </w:r>
    </w:p>
    <w:p w:rsidR="00C127B6" w:rsidRDefault="00C127B6" w:rsidP="00C127B6">
      <w:pPr>
        <w:autoSpaceDE w:val="0"/>
        <w:autoSpaceDN w:val="0"/>
        <w:adjustRightInd w:val="0"/>
        <w:ind w:firstLine="709"/>
        <w:jc w:val="both"/>
        <w:rPr>
          <w:sz w:val="28"/>
          <w:szCs w:val="28"/>
          <w:lang w:eastAsia="ru-RU"/>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C127B6" w:rsidRDefault="00C127B6" w:rsidP="00C127B6">
      <w:pPr>
        <w:autoSpaceDE w:val="0"/>
        <w:autoSpaceDN w:val="0"/>
        <w:adjustRightInd w:val="0"/>
        <w:ind w:firstLine="709"/>
        <w:jc w:val="both"/>
        <w:rPr>
          <w:sz w:val="28"/>
          <w:szCs w:val="28"/>
        </w:rPr>
      </w:pPr>
      <w:r>
        <w:rPr>
          <w:sz w:val="28"/>
          <w:szCs w:val="28"/>
        </w:rPr>
        <w:lastRenderedPageBreak/>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C127B6" w:rsidRDefault="00C127B6" w:rsidP="00C127B6">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rsidR="00C127B6" w:rsidRDefault="00C127B6" w:rsidP="00C127B6">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127B6" w:rsidRDefault="00C127B6" w:rsidP="00C127B6">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C127B6" w:rsidRDefault="00C127B6" w:rsidP="00C127B6">
      <w:pPr>
        <w:widowControl w:val="0"/>
        <w:autoSpaceDE w:val="0"/>
        <w:autoSpaceDN w:val="0"/>
        <w:adjustRightInd w:val="0"/>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C127B6" w:rsidRDefault="00C127B6" w:rsidP="00C127B6">
      <w:pPr>
        <w:autoSpaceDE w:val="0"/>
        <w:autoSpaceDN w:val="0"/>
        <w:adjustRightInd w:val="0"/>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C127B6" w:rsidRDefault="00C127B6" w:rsidP="00C127B6">
      <w:pPr>
        <w:widowControl w:val="0"/>
        <w:autoSpaceDE w:val="0"/>
        <w:autoSpaceDN w:val="0"/>
        <w:jc w:val="both"/>
        <w:rPr>
          <w:sz w:val="28"/>
          <w:szCs w:val="28"/>
        </w:rPr>
      </w:pPr>
    </w:p>
    <w:p w:rsidR="00C127B6" w:rsidRDefault="00C127B6" w:rsidP="00C127B6">
      <w:pPr>
        <w:pStyle w:val="1"/>
      </w:pPr>
      <w:r>
        <w:t>Перечень административных процедур (действий) при предоставлении муниципальной услуги услуг в электронной форме</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C127B6" w:rsidRDefault="00C127B6" w:rsidP="00C127B6">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формирование заявления;</w:t>
      </w:r>
    </w:p>
    <w:p w:rsidR="00C127B6" w:rsidRDefault="00C127B6" w:rsidP="00C127B6">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C127B6" w:rsidRDefault="00C127B6" w:rsidP="00C127B6">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Порядок осуществления административных процедур (действий) в электронной форме</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3.3. Формирование заявления.</w:t>
      </w:r>
    </w:p>
    <w:p w:rsidR="00C127B6" w:rsidRDefault="00C127B6" w:rsidP="00C127B6">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27B6" w:rsidRDefault="00C127B6" w:rsidP="00C127B6">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27B6" w:rsidRDefault="00C127B6" w:rsidP="00C127B6">
      <w:pPr>
        <w:widowControl w:val="0"/>
        <w:autoSpaceDE w:val="0"/>
        <w:autoSpaceDN w:val="0"/>
        <w:ind w:firstLine="567"/>
        <w:jc w:val="both"/>
        <w:rPr>
          <w:sz w:val="28"/>
          <w:szCs w:val="28"/>
        </w:rPr>
      </w:pPr>
      <w:r>
        <w:rPr>
          <w:sz w:val="28"/>
          <w:szCs w:val="28"/>
        </w:rPr>
        <w:lastRenderedPageBreak/>
        <w:t>При формировании заявления заявителю обеспечивается:</w:t>
      </w:r>
    </w:p>
    <w:p w:rsidR="00C127B6" w:rsidRDefault="00C127B6" w:rsidP="00C127B6">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C127B6" w:rsidRDefault="00C127B6" w:rsidP="00C127B6">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27B6" w:rsidRDefault="00C127B6" w:rsidP="00C127B6">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27B6" w:rsidRDefault="00C127B6" w:rsidP="00C127B6">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C127B6" w:rsidRDefault="00C127B6" w:rsidP="00C127B6">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27B6" w:rsidRDefault="00C127B6" w:rsidP="00C127B6">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127B6" w:rsidRDefault="00C127B6" w:rsidP="00C127B6">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27B6" w:rsidRDefault="00C127B6" w:rsidP="00C127B6">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127B6" w:rsidRDefault="00C127B6" w:rsidP="00C127B6">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127B6" w:rsidRDefault="00C127B6" w:rsidP="00C127B6">
      <w:pPr>
        <w:widowControl w:val="0"/>
        <w:autoSpaceDE w:val="0"/>
        <w:autoSpaceDN w:val="0"/>
        <w:ind w:firstLine="567"/>
        <w:jc w:val="both"/>
        <w:rPr>
          <w:sz w:val="28"/>
          <w:szCs w:val="28"/>
        </w:rPr>
      </w:pPr>
      <w:r>
        <w:rPr>
          <w:sz w:val="28"/>
          <w:szCs w:val="28"/>
        </w:rPr>
        <w:t>Ответственное должностное лицо:</w:t>
      </w:r>
    </w:p>
    <w:p w:rsidR="00C127B6" w:rsidRDefault="00C127B6" w:rsidP="00C127B6">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C127B6" w:rsidRDefault="00C127B6" w:rsidP="00C127B6">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C127B6" w:rsidRDefault="00C127B6" w:rsidP="00C127B6">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C127B6" w:rsidRDefault="00C127B6" w:rsidP="00C127B6">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27B6" w:rsidRDefault="00C127B6" w:rsidP="00C127B6">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C127B6" w:rsidRDefault="00C127B6" w:rsidP="00C127B6">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w:t>
      </w:r>
      <w:r>
        <w:rPr>
          <w:sz w:val="28"/>
          <w:szCs w:val="28"/>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27B6" w:rsidRDefault="00C127B6" w:rsidP="00C127B6">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C127B6" w:rsidRDefault="00C127B6" w:rsidP="00C127B6">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127B6" w:rsidRDefault="00C127B6" w:rsidP="00C127B6">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C127B6" w:rsidRDefault="00C127B6" w:rsidP="00C127B6">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C127B6" w:rsidRDefault="00C127B6" w:rsidP="00C127B6">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Порядок исправления допущенных опечаток и ошибок в выданных в результате предоставления муниципальной услуги документах</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127B6" w:rsidRDefault="00C127B6" w:rsidP="00C127B6">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127B6" w:rsidRDefault="00C127B6" w:rsidP="00C127B6">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27B6" w:rsidRDefault="00C127B6" w:rsidP="00C127B6">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 xml:space="preserve">IV. Формы </w:t>
      </w:r>
      <w:proofErr w:type="gramStart"/>
      <w:r>
        <w:t>контроля за</w:t>
      </w:r>
      <w:proofErr w:type="gramEnd"/>
      <w:r>
        <w:t xml:space="preserve"> исполнением административного регламента </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127B6" w:rsidRDefault="00C127B6" w:rsidP="00C127B6">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127B6" w:rsidRDefault="00C127B6" w:rsidP="00C127B6">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C127B6" w:rsidRDefault="00C127B6" w:rsidP="00C127B6">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выявления и устранения нарушений прав граждан;</w:t>
      </w:r>
    </w:p>
    <w:p w:rsidR="00C127B6" w:rsidRDefault="00C127B6" w:rsidP="00C127B6">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127B6" w:rsidRDefault="00C127B6" w:rsidP="00C127B6">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127B6" w:rsidRDefault="00C127B6" w:rsidP="00C127B6">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C127B6" w:rsidRDefault="00C127B6" w:rsidP="00C127B6">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C127B6" w:rsidRDefault="00C127B6" w:rsidP="00C127B6">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C127B6" w:rsidRDefault="00C127B6" w:rsidP="00C127B6">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C127B6" w:rsidRDefault="00C127B6" w:rsidP="00C127B6">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4.7.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127B6" w:rsidRDefault="00C127B6" w:rsidP="00C127B6">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C127B6" w:rsidRDefault="00C127B6" w:rsidP="00C127B6">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C127B6" w:rsidRDefault="00C127B6" w:rsidP="00C127B6">
      <w:pPr>
        <w:widowControl w:val="0"/>
        <w:autoSpaceDE w:val="0"/>
        <w:autoSpaceDN w:val="0"/>
        <w:ind w:firstLine="567"/>
        <w:jc w:val="both"/>
        <w:rPr>
          <w:sz w:val="28"/>
          <w:szCs w:val="28"/>
        </w:rPr>
      </w:pPr>
      <w:r>
        <w:rPr>
          <w:sz w:val="28"/>
          <w:szCs w:val="28"/>
        </w:rPr>
        <w:lastRenderedPageBreak/>
        <w:t>вносить предложения о мерах по устранению нарушений настоящего Административного регламента.</w:t>
      </w:r>
    </w:p>
    <w:p w:rsidR="00C127B6" w:rsidRDefault="00C127B6" w:rsidP="00C127B6">
      <w:pPr>
        <w:widowControl w:val="0"/>
        <w:autoSpaceDE w:val="0"/>
        <w:autoSpaceDN w:val="0"/>
        <w:ind w:firstLine="567"/>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27B6" w:rsidRDefault="00C127B6" w:rsidP="00C127B6">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127B6" w:rsidRDefault="00C127B6" w:rsidP="00C127B6">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C127B6" w:rsidRDefault="00C127B6" w:rsidP="00C127B6">
      <w:pPr>
        <w:widowControl w:val="0"/>
        <w:autoSpaceDE w:val="0"/>
        <w:autoSpaceDN w:val="0"/>
        <w:ind w:firstLine="567"/>
        <w:jc w:val="both"/>
        <w:rPr>
          <w:color w:val="000000" w:themeColor="text1"/>
          <w:sz w:val="28"/>
          <w:szCs w:val="28"/>
        </w:rPr>
      </w:pPr>
      <w:r>
        <w:rPr>
          <w:sz w:val="28"/>
          <w:szCs w:val="28"/>
        </w:rPr>
        <w:t xml:space="preserve">1) нарушение срока </w:t>
      </w:r>
      <w:r>
        <w:rPr>
          <w:color w:val="000000" w:themeColor="text1"/>
          <w:sz w:val="28"/>
          <w:szCs w:val="28"/>
        </w:rPr>
        <w:t xml:space="preserve">регистрации запроса заявителя о предоставлении муниципальной услуги, запроса, указанного в </w:t>
      </w:r>
      <w:hyperlink r:id="rId98" w:history="1">
        <w:r>
          <w:rPr>
            <w:rStyle w:val="ad"/>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C127B6" w:rsidRDefault="00C127B6" w:rsidP="00C127B6">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Pr>
            <w:rStyle w:val="ad"/>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Pr>
            <w:rStyle w:val="ad"/>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101" w:history="1">
        <w:r>
          <w:rPr>
            <w:rStyle w:val="ad"/>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Pr>
            <w:rStyle w:val="ad"/>
            <w:color w:val="000000" w:themeColor="text1"/>
          </w:rPr>
          <w:t>частью 1.3 статьи 16</w:t>
        </w:r>
      </w:hyperlink>
      <w:r>
        <w:rPr>
          <w:color w:val="000000" w:themeColor="text1"/>
          <w:sz w:val="28"/>
          <w:szCs w:val="28"/>
        </w:rPr>
        <w:t xml:space="preserve"> Федерального закона № 210-ФЗ;</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Pr>
            <w:rStyle w:val="ad"/>
            <w:color w:val="000000" w:themeColor="text1"/>
          </w:rPr>
          <w:t>частью 1.3 статьи 16</w:t>
        </w:r>
      </w:hyperlink>
      <w:r>
        <w:rPr>
          <w:color w:val="000000" w:themeColor="text1"/>
          <w:sz w:val="28"/>
          <w:szCs w:val="28"/>
        </w:rPr>
        <w:t xml:space="preserve"> Федерального закона № 210-ФЗ;</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C127B6" w:rsidRDefault="00C127B6" w:rsidP="00C127B6">
      <w:pPr>
        <w:widowControl w:val="0"/>
        <w:autoSpaceDE w:val="0"/>
        <w:autoSpaceDN w:val="0"/>
        <w:ind w:firstLine="567"/>
        <w:jc w:val="both"/>
        <w:rPr>
          <w:color w:val="000000" w:themeColor="text1"/>
          <w:sz w:val="28"/>
          <w:szCs w:val="28"/>
        </w:rPr>
      </w:pPr>
      <w:proofErr w:type="gramStart"/>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w:t>
      </w:r>
      <w:bookmarkStart w:id="16" w:name="_GoBack"/>
      <w:bookmarkEnd w:id="16"/>
      <w:r>
        <w:rPr>
          <w:color w:val="000000" w:themeColor="text1"/>
          <w:sz w:val="28"/>
          <w:szCs w:val="28"/>
        </w:rPr>
        <w:t xml:space="preserve"> области, муниципальными правовыми актами; </w:t>
      </w:r>
      <w:proofErr w:type="gramEnd"/>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27B6" w:rsidRDefault="00C127B6" w:rsidP="00C127B6">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27B6" w:rsidRDefault="00C127B6" w:rsidP="00C127B6">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127B6" w:rsidRDefault="00C127B6" w:rsidP="00C127B6">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27B6" w:rsidRDefault="00C127B6" w:rsidP="00C127B6">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C127B6" w:rsidRDefault="00C127B6" w:rsidP="00C127B6">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C127B6" w:rsidRDefault="00C127B6" w:rsidP="00C127B6">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127B6" w:rsidRDefault="00C127B6" w:rsidP="00C127B6">
      <w:pPr>
        <w:widowControl w:val="0"/>
        <w:autoSpaceDE w:val="0"/>
        <w:autoSpaceDN w:val="0"/>
        <w:ind w:firstLine="567"/>
        <w:jc w:val="both"/>
        <w:rPr>
          <w:sz w:val="28"/>
          <w:szCs w:val="28"/>
        </w:rPr>
      </w:pPr>
      <w:r>
        <w:rPr>
          <w:sz w:val="28"/>
          <w:szCs w:val="28"/>
        </w:rPr>
        <w:t>Федеральным законом № 210-ФЗ;</w:t>
      </w:r>
    </w:p>
    <w:p w:rsidR="00C127B6" w:rsidRDefault="00C127B6" w:rsidP="00C127B6">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6.1 Многофункциональный центр осуществляет:</w:t>
      </w:r>
    </w:p>
    <w:p w:rsidR="00C127B6" w:rsidRDefault="00C127B6" w:rsidP="00C127B6">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127B6" w:rsidRDefault="00C127B6" w:rsidP="00C127B6">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C127B6" w:rsidRDefault="00C127B6" w:rsidP="00C127B6">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C127B6" w:rsidRDefault="00C127B6" w:rsidP="00C127B6">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Информирование заявителей</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C127B6" w:rsidRDefault="00C127B6" w:rsidP="00C127B6">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27B6" w:rsidRDefault="00C127B6" w:rsidP="00C127B6">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127B6" w:rsidRDefault="00C127B6" w:rsidP="00C127B6">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27B6" w:rsidRDefault="00C127B6" w:rsidP="00C127B6">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27B6" w:rsidRDefault="00C127B6" w:rsidP="00C127B6">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27B6" w:rsidRDefault="00C127B6" w:rsidP="00C127B6">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C127B6" w:rsidRDefault="00C127B6" w:rsidP="00C127B6">
      <w:pPr>
        <w:widowControl w:val="0"/>
        <w:autoSpaceDE w:val="0"/>
        <w:autoSpaceDN w:val="0"/>
        <w:ind w:firstLine="567"/>
        <w:jc w:val="both"/>
        <w:rPr>
          <w:sz w:val="28"/>
          <w:szCs w:val="28"/>
        </w:rPr>
      </w:pPr>
      <w:r>
        <w:rPr>
          <w:sz w:val="28"/>
          <w:szCs w:val="28"/>
        </w:rPr>
        <w:t>назначить другое время для консультаций.</w:t>
      </w:r>
    </w:p>
    <w:p w:rsidR="00C127B6" w:rsidRDefault="00C127B6" w:rsidP="00C127B6">
      <w:pPr>
        <w:widowControl w:val="0"/>
        <w:autoSpaceDE w:val="0"/>
        <w:autoSpaceDN w:val="0"/>
        <w:ind w:firstLine="567"/>
        <w:jc w:val="both"/>
        <w:rPr>
          <w:sz w:val="28"/>
          <w:szCs w:val="28"/>
        </w:rPr>
      </w:pPr>
      <w:proofErr w:type="gramStart"/>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127B6" w:rsidRDefault="00C127B6" w:rsidP="00C127B6">
      <w:pPr>
        <w:widowControl w:val="0"/>
        <w:autoSpaceDE w:val="0"/>
        <w:autoSpaceDN w:val="0"/>
        <w:ind w:firstLine="567"/>
        <w:jc w:val="both"/>
        <w:rPr>
          <w:sz w:val="28"/>
          <w:szCs w:val="28"/>
        </w:rPr>
      </w:pPr>
    </w:p>
    <w:p w:rsidR="00C127B6" w:rsidRDefault="00C127B6" w:rsidP="00C127B6">
      <w:pPr>
        <w:pStyle w:val="1"/>
      </w:pPr>
      <w:r>
        <w:t>Выдача заявителю результата предоставления муниципальной услуги</w:t>
      </w:r>
    </w:p>
    <w:p w:rsidR="00C127B6" w:rsidRDefault="00C127B6" w:rsidP="00C127B6">
      <w:pPr>
        <w:widowControl w:val="0"/>
        <w:autoSpaceDE w:val="0"/>
        <w:autoSpaceDN w:val="0"/>
        <w:ind w:firstLine="567"/>
        <w:jc w:val="both"/>
        <w:rPr>
          <w:sz w:val="28"/>
          <w:szCs w:val="28"/>
        </w:rPr>
      </w:pPr>
    </w:p>
    <w:p w:rsidR="00C127B6" w:rsidRDefault="00C127B6" w:rsidP="00C127B6">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127B6" w:rsidRDefault="00C127B6" w:rsidP="00C127B6">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27B6" w:rsidRDefault="00C127B6" w:rsidP="00C127B6">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27B6" w:rsidRDefault="00C127B6" w:rsidP="00C127B6">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C127B6" w:rsidRDefault="00C127B6" w:rsidP="00C127B6">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27B6" w:rsidRDefault="00C127B6" w:rsidP="00C127B6">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C127B6" w:rsidRDefault="00C127B6" w:rsidP="00C127B6">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C127B6" w:rsidRDefault="00C127B6" w:rsidP="00C127B6">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127B6" w:rsidRDefault="00C127B6" w:rsidP="00C127B6">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7B6" w:rsidRDefault="00C127B6" w:rsidP="00C127B6">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C127B6" w:rsidRDefault="00C127B6" w:rsidP="00C127B6">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C127B6" w:rsidRDefault="00C127B6" w:rsidP="00C127B6">
      <w:pPr>
        <w:ind w:left="5670"/>
        <w:rPr>
          <w:rFonts w:ascii="Calibri" w:hAnsi="Calibri"/>
          <w:sz w:val="22"/>
          <w:szCs w:val="22"/>
        </w:rPr>
      </w:pPr>
      <w:bookmarkStart w:id="17" w:name="_Hlk94101634"/>
    </w:p>
    <w:p w:rsidR="00C127B6" w:rsidRDefault="00C127B6" w:rsidP="00C127B6">
      <w:pPr>
        <w:ind w:left="5670"/>
      </w:pPr>
    </w:p>
    <w:p w:rsidR="00C127B6" w:rsidRDefault="00C127B6" w:rsidP="00C127B6">
      <w:pPr>
        <w:ind w:left="5670"/>
      </w:pPr>
    </w:p>
    <w:p w:rsidR="00C127B6" w:rsidRDefault="00C127B6" w:rsidP="00C127B6">
      <w:pPr>
        <w:ind w:left="5670"/>
      </w:pPr>
    </w:p>
    <w:p w:rsidR="00C127B6" w:rsidRDefault="00C127B6" w:rsidP="00C127B6">
      <w:pPr>
        <w:ind w:left="5670"/>
      </w:pPr>
    </w:p>
    <w:bookmarkEnd w:id="17"/>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0"/>
          <w:szCs w:val="20"/>
        </w:rPr>
      </w:pPr>
      <w:r>
        <w:rPr>
          <w:sz w:val="20"/>
          <w:szCs w:val="20"/>
        </w:rPr>
        <w:t xml:space="preserve">ПРИЛОЖЕНИЕ № 1 </w:t>
      </w:r>
    </w:p>
    <w:p w:rsidR="00C127B6" w:rsidRDefault="00C127B6" w:rsidP="00C127B6">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C127B6" w:rsidRDefault="00C127B6" w:rsidP="00C127B6">
      <w:pPr>
        <w:jc w:val="both"/>
      </w:pPr>
      <w:r>
        <w:t xml:space="preserve">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bookmarkStart w:id="18" w:name="_Hlk96591925"/>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bookmarkEnd w:id="18"/>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ЗАЯВЛЕНИЕ</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предварительном согласовании предоставления земельного участка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 наименование,</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организационно-правовая форма, </w:t>
      </w:r>
      <w:proofErr w:type="gramStart"/>
      <w:r>
        <w:rPr>
          <w:rFonts w:ascii="Courier New" w:hAnsi="Courier New" w:cs="Courier New"/>
          <w:sz w:val="20"/>
          <w:szCs w:val="20"/>
        </w:rPr>
        <w:t>основной</w:t>
      </w:r>
      <w:proofErr w:type="gramEnd"/>
      <w:r>
        <w:rPr>
          <w:rFonts w:ascii="Courier New" w:hAnsi="Courier New" w:cs="Courier New"/>
          <w:sz w:val="20"/>
          <w:szCs w:val="20"/>
        </w:rPr>
        <w:t xml:space="preserve"> государственный регистрационный</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номер, ИНН; для индивидуальных предпринимателей - фамилия, имя, отчество;</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ИНН, номер и дата выдачи свидетельства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 регистрации в налоговом органе; для физических лиц - выдачи свидетельства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регистрации в налоговом органе; для </w:t>
      </w:r>
      <w:proofErr w:type="gramStart"/>
      <w:r>
        <w:rPr>
          <w:rFonts w:ascii="Courier New" w:hAnsi="Courier New" w:cs="Courier New"/>
          <w:sz w:val="20"/>
          <w:szCs w:val="20"/>
        </w:rPr>
        <w:t>физических</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(далее заявитель)</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лиц - фамилия, имя, отчество; реквизиты документа, удостоверяющего личность</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заявителя, почтовый  индекс  (адрес  электронной  почты для связи с</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заявителем)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 проживания индивидуального</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предпринимателя или физического лица)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 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Земельным </w:t>
      </w:r>
      <w:hyperlink r:id="rId104" w:history="1">
        <w:r>
          <w:rPr>
            <w:rStyle w:val="ad"/>
            <w:rFonts w:ascii="Courier New" w:hAnsi="Courier New" w:cs="Courier New"/>
            <w:sz w:val="20"/>
            <w:szCs w:val="20"/>
          </w:rPr>
          <w:t>кодексом</w:t>
        </w:r>
      </w:hyperlink>
      <w:r>
        <w:rPr>
          <w:rFonts w:ascii="Courier New" w:hAnsi="Courier New" w:cs="Courier New"/>
          <w:sz w:val="20"/>
          <w:szCs w:val="20"/>
        </w:rPr>
        <w:t xml:space="preserve"> Российской Федерации от 25.10.2001</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136-ФЗ, в целях 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(цель использования земельного участка)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w:t>
      </w:r>
      <w:proofErr w:type="gramStart"/>
      <w:r>
        <w:rPr>
          <w:rFonts w:ascii="Courier New" w:hAnsi="Courier New" w:cs="Courier New"/>
          <w:sz w:val="20"/>
          <w:szCs w:val="20"/>
        </w:rPr>
        <w:t>у(</w:t>
      </w:r>
      <w:proofErr w:type="gramEnd"/>
      <w:r>
        <w:rPr>
          <w:rFonts w:ascii="Courier New" w:hAnsi="Courier New" w:cs="Courier New"/>
          <w:sz w:val="20"/>
          <w:szCs w:val="20"/>
        </w:rPr>
        <w:t>сим)  предварительно  согласовать предоставление  земельного участка,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образуемого из земельног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ных</w:t>
      </w:r>
      <w:proofErr w:type="spellEnd"/>
      <w:r>
        <w:rPr>
          <w:rFonts w:ascii="Courier New" w:hAnsi="Courier New" w:cs="Courier New"/>
          <w:sz w:val="20"/>
          <w:szCs w:val="20"/>
        </w:rPr>
        <w:t>) участка(ков) с кадастровым номером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(кадастровый номер или кадастровые номера земельных участков, из которых</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предполагается образование испрашиваемого земельного участка)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площадью  _______  кв.  метров,  согласно  приложенной  схеме  расположения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кадастровом  плане  территории,  расположенного </w:t>
      </w:r>
      <w:proofErr w:type="gramStart"/>
      <w:r>
        <w:rPr>
          <w:rFonts w:ascii="Courier New" w:hAnsi="Courier New" w:cs="Courier New"/>
          <w:sz w:val="20"/>
          <w:szCs w:val="20"/>
        </w:rPr>
        <w:t>по</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адресу:</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образуемого в соответствии с утвержденным проектом межевания территории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решения об утверждении проекта межевания территории, если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образование земельного участка предусмотрено данным проектом)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 xml:space="preserve"> по адресу:</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условный номер земельного участка, указанный в проекте межевания</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территории)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(если границы такого земельного участка подлежат уточнению в соответствии с</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Федеральным </w:t>
      </w:r>
      <w:hyperlink r:id="rId105" w:history="1">
        <w:r>
          <w:rPr>
            <w:rStyle w:val="ad"/>
            <w:rFonts w:ascii="Courier New" w:hAnsi="Courier New" w:cs="Courier New"/>
            <w:sz w:val="20"/>
            <w:szCs w:val="20"/>
          </w:rPr>
          <w:t>законом</w:t>
        </w:r>
      </w:hyperlink>
      <w:r>
        <w:rPr>
          <w:rFonts w:ascii="Courier New" w:hAnsi="Courier New" w:cs="Courier New"/>
          <w:sz w:val="20"/>
          <w:szCs w:val="20"/>
        </w:rPr>
        <w:t xml:space="preserve"> "О государственном кадастре недвижимости")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 </w:t>
      </w:r>
      <w:proofErr w:type="gramStart"/>
      <w:r>
        <w:rPr>
          <w:rFonts w:ascii="Courier New" w:hAnsi="Courier New" w:cs="Courier New"/>
          <w:sz w:val="20"/>
          <w:szCs w:val="20"/>
        </w:rPr>
        <w:t>из</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числа  </w:t>
      </w: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w:t>
      </w:r>
      <w:hyperlink r:id="rId106" w:history="1">
        <w:r>
          <w:rPr>
            <w:rStyle w:val="ad"/>
            <w:rFonts w:ascii="Courier New" w:hAnsi="Courier New" w:cs="Courier New"/>
            <w:sz w:val="20"/>
            <w:szCs w:val="20"/>
          </w:rPr>
          <w:t>п.  2  ст.  39.3</w:t>
        </w:r>
      </w:hyperlink>
      <w:r>
        <w:rPr>
          <w:rFonts w:ascii="Courier New" w:hAnsi="Courier New" w:cs="Courier New"/>
          <w:sz w:val="20"/>
          <w:szCs w:val="20"/>
        </w:rPr>
        <w:t xml:space="preserve">, </w:t>
      </w:r>
      <w:hyperlink r:id="rId107" w:history="1">
        <w:r>
          <w:rPr>
            <w:rStyle w:val="ad"/>
            <w:rFonts w:ascii="Courier New" w:hAnsi="Courier New" w:cs="Courier New"/>
            <w:sz w:val="20"/>
            <w:szCs w:val="20"/>
          </w:rPr>
          <w:t>ст. 39.5</w:t>
        </w:r>
      </w:hyperlink>
      <w:r>
        <w:rPr>
          <w:rFonts w:ascii="Courier New" w:hAnsi="Courier New" w:cs="Courier New"/>
          <w:sz w:val="20"/>
          <w:szCs w:val="20"/>
        </w:rPr>
        <w:t xml:space="preserve">, </w:t>
      </w:r>
      <w:hyperlink r:id="rId108" w:history="1">
        <w:r>
          <w:rPr>
            <w:rStyle w:val="ad"/>
            <w:rFonts w:ascii="Courier New" w:hAnsi="Courier New" w:cs="Courier New"/>
            <w:sz w:val="20"/>
            <w:szCs w:val="20"/>
          </w:rPr>
          <w:t>п. 2 ст. 39.6</w:t>
        </w:r>
      </w:hyperlink>
      <w:r>
        <w:rPr>
          <w:rFonts w:ascii="Courier New" w:hAnsi="Courier New" w:cs="Courier New"/>
          <w:sz w:val="20"/>
          <w:szCs w:val="20"/>
        </w:rPr>
        <w:t xml:space="preserve">, </w:t>
      </w:r>
      <w:hyperlink r:id="rId109" w:history="1">
        <w:r>
          <w:rPr>
            <w:rStyle w:val="ad"/>
            <w:rFonts w:ascii="Courier New" w:hAnsi="Courier New" w:cs="Courier New"/>
            <w:sz w:val="20"/>
            <w:szCs w:val="20"/>
          </w:rPr>
          <w:t>п. 2 ст</w:t>
        </w:r>
      </w:hyperlink>
      <w:r>
        <w:rPr>
          <w:rFonts w:ascii="Courier New" w:hAnsi="Courier New" w:cs="Courier New"/>
          <w:sz w:val="20"/>
          <w:szCs w:val="20"/>
        </w:rPr>
        <w:t>.</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39.10 Земельного кодекса РФ</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аренду на основании копий следующих документов:</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решения об изъятии земельного участка для государственных или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решения об утверждении документа территориального планирования 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проекта планировки территории в случае, если земельный участок</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предоставляется для размещения объектов, предусмотренных </w:t>
      </w:r>
      <w:proofErr w:type="gramStart"/>
      <w:r>
        <w:rPr>
          <w:rFonts w:ascii="Courier New" w:hAnsi="Courier New" w:cs="Courier New"/>
          <w:sz w:val="20"/>
          <w:szCs w:val="20"/>
        </w:rPr>
        <w:t>указанными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документом и (или) проектом)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исполнения государственной услуги прошу предоставить:</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(указывается  способ получения результата государственной услуги - почтовым</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отправлением, отправлением в форме электронного документа или лично)</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(почтовый адрес для направления результата государственной услуги почтовым</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электронной почты для направления результата государственной услуги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форме электронного документа)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    ответственности    за   достоверность   представленных   сведений</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iCs/>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 xml:space="preserve">а) на обработку персональных данных в  Администрации </w:t>
      </w:r>
      <w:r>
        <w:rPr>
          <w:rFonts w:ascii="Courier New" w:hAnsi="Courier New" w:cs="Courier New"/>
          <w:bCs/>
          <w:iCs/>
          <w:sz w:val="20"/>
          <w:szCs w:val="20"/>
        </w:rPr>
        <w:t>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сельского поселения</w:t>
      </w:r>
      <w:r>
        <w:rPr>
          <w:rFonts w:ascii="Courier New" w:hAnsi="Courier New" w:cs="Courier New"/>
          <w:sz w:val="20"/>
          <w:szCs w:val="20"/>
        </w:rPr>
        <w:t>.</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(должность представителя юридического лица)</w:t>
      </w:r>
    </w:p>
    <w:p w:rsidR="00C127B6" w:rsidRDefault="00C127B6" w:rsidP="00C127B6">
      <w:pPr>
        <w:jc w:val="both"/>
      </w:pPr>
      <w:r>
        <w:t xml:space="preserve">  </w:t>
      </w:r>
    </w:p>
    <w:tbl>
      <w:tblPr>
        <w:tblW w:w="9040" w:type="dxa"/>
        <w:tblInd w:w="20" w:type="dxa"/>
        <w:tblCellMar>
          <w:left w:w="0" w:type="dxa"/>
          <w:right w:w="0" w:type="dxa"/>
        </w:tblCellMar>
        <w:tblLook w:val="04A0"/>
      </w:tblPr>
      <w:tblGrid>
        <w:gridCol w:w="7899"/>
        <w:gridCol w:w="60"/>
        <w:gridCol w:w="1081"/>
      </w:tblGrid>
      <w:tr w:rsidR="00C127B6" w:rsidTr="00C127B6">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r>
      <w:tr w:rsidR="00C127B6" w:rsidTr="00C127B6">
        <w:tc>
          <w:tcPr>
            <w:tcW w:w="0" w:type="auto"/>
            <w:tcBorders>
              <w:top w:val="single" w:sz="8" w:space="0" w:color="000000"/>
              <w:left w:val="nil"/>
              <w:bottom w:val="nil"/>
              <w:right w:val="nil"/>
            </w:tcBorders>
            <w:hideMark/>
          </w:tcPr>
          <w:p w:rsidR="00C127B6" w:rsidRDefault="00C127B6" w:rsidP="00C127B6">
            <w:pPr>
              <w:jc w:val="center"/>
              <w:rPr>
                <w:rFonts w:ascii="Courier New" w:hAnsi="Courier New" w:cs="Courier New"/>
                <w:sz w:val="20"/>
                <w:szCs w:val="20"/>
              </w:rPr>
            </w:pPr>
            <w:r>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C127B6" w:rsidRDefault="00C127B6" w:rsidP="00C127B6">
            <w:r>
              <w:t xml:space="preserve">  </w:t>
            </w:r>
          </w:p>
        </w:tc>
        <w:tc>
          <w:tcPr>
            <w:tcW w:w="0" w:type="auto"/>
            <w:tcBorders>
              <w:top w:val="single" w:sz="8" w:space="0" w:color="000000"/>
              <w:left w:val="nil"/>
              <w:bottom w:val="nil"/>
              <w:right w:val="nil"/>
            </w:tcBorders>
            <w:hideMark/>
          </w:tcPr>
          <w:p w:rsidR="00C127B6" w:rsidRDefault="00C127B6" w:rsidP="00C127B6">
            <w:pPr>
              <w:jc w:val="center"/>
              <w:rPr>
                <w:rFonts w:ascii="Courier New" w:hAnsi="Courier New" w:cs="Courier New"/>
                <w:sz w:val="20"/>
                <w:szCs w:val="20"/>
              </w:rPr>
            </w:pPr>
            <w:r>
              <w:rPr>
                <w:rFonts w:ascii="Courier New" w:hAnsi="Courier New" w:cs="Courier New"/>
                <w:sz w:val="20"/>
                <w:szCs w:val="20"/>
              </w:rPr>
              <w:t xml:space="preserve">(подпись) </w:t>
            </w:r>
          </w:p>
        </w:tc>
      </w:tr>
    </w:tbl>
    <w:p w:rsidR="00C127B6" w:rsidRDefault="00C127B6" w:rsidP="00C127B6">
      <w:pPr>
        <w:jc w:val="both"/>
      </w:pPr>
      <w:r>
        <w:t xml:space="preserve">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C127B6" w:rsidRDefault="00C127B6" w:rsidP="00C127B6">
      <w:pPr>
        <w:jc w:val="both"/>
      </w:pPr>
      <w: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C127B6" w:rsidTr="00C127B6">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pPr>
              <w:jc w:val="right"/>
            </w:pPr>
            <w:r>
              <w:t xml:space="preserve">20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proofErr w:type="gramStart"/>
            <w:r>
              <w:t>г</w:t>
            </w:r>
            <w:proofErr w:type="gramEnd"/>
            <w:r>
              <w:t xml:space="preserve">. </w:t>
            </w:r>
          </w:p>
        </w:tc>
      </w:tr>
    </w:tbl>
    <w:p w:rsidR="00C127B6" w:rsidRDefault="00C127B6" w:rsidP="00C127B6">
      <w:pPr>
        <w:jc w:val="both"/>
      </w:pPr>
      <w:r>
        <w:t xml:space="preserve">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Заполняется в соответствии со способом образования земельного участка</w:t>
      </w:r>
    </w:p>
    <w:p w:rsidR="00C127B6" w:rsidRDefault="00C127B6" w:rsidP="00C127B6">
      <w:pPr>
        <w:jc w:val="both"/>
      </w:pPr>
      <w:r>
        <w:t xml:space="preserve">  </w:t>
      </w:r>
    </w:p>
    <w:p w:rsidR="00C127B6" w:rsidRDefault="00C127B6" w:rsidP="00C127B6">
      <w:pPr>
        <w:rPr>
          <w:sz w:val="28"/>
          <w:szCs w:val="28"/>
        </w:rPr>
      </w:pPr>
    </w:p>
    <w:p w:rsidR="00C127B6" w:rsidRDefault="00C127B6" w:rsidP="00C127B6">
      <w:pPr>
        <w:rPr>
          <w:sz w:val="20"/>
          <w:szCs w:val="20"/>
        </w:rPr>
      </w:pPr>
    </w:p>
    <w:p w:rsidR="00C127B6" w:rsidRDefault="00C127B6" w:rsidP="00C127B6">
      <w:pPr>
        <w:rPr>
          <w:sz w:val="20"/>
          <w:szCs w:val="20"/>
        </w:rPr>
      </w:pPr>
    </w:p>
    <w:p w:rsidR="00C127B6" w:rsidRDefault="00C127B6" w:rsidP="00C127B6">
      <w:pPr>
        <w:widowControl w:val="0"/>
        <w:autoSpaceDE w:val="0"/>
        <w:ind w:left="5103"/>
        <w:rPr>
          <w:iCs/>
          <w:sz w:val="28"/>
          <w:szCs w:val="28"/>
        </w:rPr>
      </w:pPr>
    </w:p>
    <w:p w:rsidR="00C127B6" w:rsidRDefault="00C127B6" w:rsidP="00C127B6">
      <w:pPr>
        <w:widowControl w:val="0"/>
        <w:autoSpaceDE w:val="0"/>
        <w:ind w:left="5103"/>
        <w:rPr>
          <w:iCs/>
          <w:sz w:val="28"/>
          <w:szCs w:val="28"/>
        </w:rPr>
      </w:pPr>
    </w:p>
    <w:p w:rsidR="00C127B6" w:rsidRDefault="00C127B6" w:rsidP="00C127B6">
      <w:pPr>
        <w:widowControl w:val="0"/>
        <w:autoSpaceDE w:val="0"/>
        <w:ind w:left="5103"/>
        <w:rPr>
          <w:iCs/>
          <w:sz w:val="28"/>
          <w:szCs w:val="28"/>
        </w:rPr>
      </w:pPr>
    </w:p>
    <w:p w:rsidR="00C127B6" w:rsidRDefault="00C127B6" w:rsidP="00C127B6">
      <w:pPr>
        <w:widowControl w:val="0"/>
        <w:autoSpaceDE w:val="0"/>
        <w:ind w:left="5103"/>
        <w:rPr>
          <w:iCs/>
          <w:sz w:val="28"/>
          <w:szCs w:val="28"/>
        </w:rPr>
      </w:pPr>
    </w:p>
    <w:p w:rsidR="00C127B6" w:rsidRDefault="00C127B6" w:rsidP="00C127B6">
      <w:pPr>
        <w:widowControl w:val="0"/>
        <w:tabs>
          <w:tab w:val="left" w:leader="underscore" w:pos="3250"/>
          <w:tab w:val="left" w:leader="underscore" w:pos="4177"/>
          <w:tab w:val="left" w:leader="underscore" w:pos="5775"/>
          <w:tab w:val="left" w:leader="underscore" w:pos="6495"/>
        </w:tabs>
        <w:contextualSpacing/>
        <w:rPr>
          <w:smallCaps/>
          <w:color w:val="000000"/>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8"/>
          <w:szCs w:val="28"/>
        </w:rPr>
      </w:pPr>
    </w:p>
    <w:p w:rsidR="00C127B6" w:rsidRDefault="00C127B6" w:rsidP="00C127B6">
      <w:pPr>
        <w:ind w:left="5670"/>
        <w:rPr>
          <w:sz w:val="20"/>
          <w:szCs w:val="20"/>
        </w:rPr>
      </w:pPr>
      <w:r>
        <w:rPr>
          <w:sz w:val="20"/>
          <w:szCs w:val="20"/>
        </w:rPr>
        <w:t xml:space="preserve">ПРИЛОЖЕНИЕ № 2 </w:t>
      </w:r>
    </w:p>
    <w:p w:rsidR="00C127B6" w:rsidRDefault="00C127B6" w:rsidP="00C127B6">
      <w:pPr>
        <w:ind w:left="5670"/>
        <w:rPr>
          <w:sz w:val="20"/>
          <w:szCs w:val="20"/>
        </w:rPr>
      </w:pPr>
      <w:r>
        <w:rPr>
          <w:sz w:val="20"/>
          <w:szCs w:val="20"/>
        </w:rPr>
        <w:lastRenderedPageBreak/>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C127B6" w:rsidRDefault="00C127B6" w:rsidP="00C127B6">
      <w:pPr>
        <w:ind w:left="5670"/>
        <w:rPr>
          <w:sz w:val="28"/>
          <w:szCs w:val="28"/>
        </w:rPr>
      </w:pP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предоставлении земельного участка в аренду</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(для юридических лиц - полное наименование, организационно-правовая форма,</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основной</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государственный регистрационный номер, ИНН;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индивидуальных</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отчество, ИНН, номер и дата выдачи свидетельства о регистрации в </w:t>
      </w:r>
      <w:proofErr w:type="gramStart"/>
      <w:r>
        <w:rPr>
          <w:rFonts w:ascii="Courier New" w:hAnsi="Courier New" w:cs="Courier New"/>
          <w:sz w:val="20"/>
          <w:szCs w:val="20"/>
        </w:rPr>
        <w:t>налоговом</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органе</w:t>
      </w:r>
      <w:proofErr w:type="gramEnd"/>
      <w:r>
        <w:rPr>
          <w:rFonts w:ascii="Courier New" w:hAnsi="Courier New" w:cs="Courier New"/>
          <w:sz w:val="20"/>
          <w:szCs w:val="20"/>
        </w:rPr>
        <w:t>;</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для физических лиц - фамилия, имя, отчество; реквизиты документа,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удостоверяющего личность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(далее - заявитель)</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заявителя, почтовый индекс (адрес электронной почты):</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проживания индивидуального предпринимателя или физического лица)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рассмотреть вопрос о предоставлении в аренду сроком на __________ лет</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без проведения торгов по следующему основанию:</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(Основания предоставления из числа предусмотренных </w:t>
      </w:r>
      <w:hyperlink r:id="rId110" w:history="1">
        <w:r>
          <w:rPr>
            <w:rStyle w:val="ad"/>
            <w:rFonts w:ascii="Courier New" w:hAnsi="Courier New" w:cs="Courier New"/>
            <w:sz w:val="20"/>
            <w:szCs w:val="20"/>
          </w:rPr>
          <w:t>пунктом 2 статьи 39.6</w:t>
        </w:r>
      </w:hyperlink>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Земельного кодекса РФ)</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 ___________ кв. метров,</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местоположение:</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место размещения объекта)</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в  случае,  если  земельный участок</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предоставляется  для размещения объектов, предусмотренных этим документом 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этим проектом:</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 предварительном согласовании предоставления земельного</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участка  в  случае,  если  земельный  участок образовывался или его границы</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к заявлению:</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результата предоставления государственной услуги: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при  личном  обращении  в Администрацию </w:t>
      </w:r>
      <w:r>
        <w:rPr>
          <w:rFonts w:ascii="Courier New" w:hAnsi="Courier New" w:cs="Courier New"/>
          <w:bCs/>
          <w:iCs/>
          <w:sz w:val="20"/>
          <w:szCs w:val="20"/>
        </w:rPr>
        <w:t>_____________ сельского поселения</w:t>
      </w:r>
      <w:r>
        <w:rPr>
          <w:rFonts w:ascii="Courier New" w:hAnsi="Courier New" w:cs="Courier New"/>
          <w:sz w:val="20"/>
          <w:szCs w:val="20"/>
        </w:rPr>
        <w:t xml:space="preserve"> 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при  личном  обращении  в  многофункциональный  центр  по  месту  подачи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почтовым отправлением на адрес: _________________________________________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электронном  виде  посредством  направления  </w:t>
      </w:r>
      <w:proofErr w:type="spellStart"/>
      <w:r>
        <w:rPr>
          <w:rFonts w:ascii="Courier New" w:hAnsi="Courier New" w:cs="Courier New"/>
          <w:sz w:val="20"/>
          <w:szCs w:val="20"/>
        </w:rPr>
        <w:t>скан-копии</w:t>
      </w:r>
      <w:proofErr w:type="spellEnd"/>
      <w:r>
        <w:rPr>
          <w:rFonts w:ascii="Courier New" w:hAnsi="Courier New" w:cs="Courier New"/>
          <w:sz w:val="20"/>
          <w:szCs w:val="20"/>
        </w:rPr>
        <w:t xml:space="preserve">  документа </w:t>
      </w:r>
      <w:proofErr w:type="gramStart"/>
      <w:r>
        <w:rPr>
          <w:rFonts w:ascii="Courier New" w:hAnsi="Courier New" w:cs="Courier New"/>
          <w:sz w:val="20"/>
          <w:szCs w:val="20"/>
        </w:rPr>
        <w:t>на</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электронный  адрес:  </w:t>
      </w:r>
      <w:proofErr w:type="spellStart"/>
      <w:r>
        <w:rPr>
          <w:rFonts w:ascii="Courier New" w:hAnsi="Courier New" w:cs="Courier New"/>
          <w:sz w:val="20"/>
          <w:szCs w:val="20"/>
        </w:rPr>
        <w:t>e-mail</w:t>
      </w:r>
      <w:proofErr w:type="spellEnd"/>
      <w:r>
        <w:rPr>
          <w:rFonts w:ascii="Courier New" w:hAnsi="Courier New" w:cs="Courier New"/>
          <w:sz w:val="20"/>
          <w:szCs w:val="20"/>
        </w:rPr>
        <w:t xml:space="preserve">  ______________________,  в  виде  </w:t>
      </w:r>
      <w:proofErr w:type="gramStart"/>
      <w:r>
        <w:rPr>
          <w:rFonts w:ascii="Courier New" w:hAnsi="Courier New" w:cs="Courier New"/>
          <w:sz w:val="20"/>
          <w:szCs w:val="20"/>
        </w:rPr>
        <w:t>электронного</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документа,   размещенного   на   официальном   сайте,   ссылка  на  который</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направляется   уполномоченным  органом  заявителю  посредством  </w:t>
      </w:r>
      <w:proofErr w:type="gramStart"/>
      <w:r>
        <w:rPr>
          <w:rFonts w:ascii="Courier New" w:hAnsi="Courier New" w:cs="Courier New"/>
          <w:sz w:val="20"/>
          <w:szCs w:val="20"/>
        </w:rPr>
        <w:t>электронной</w:t>
      </w:r>
      <w:proofErr w:type="gramEnd"/>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почты, _____________________</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а)   на   обработку   персональных   данных  в Администрации</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 xml:space="preserve">_____________ сельского поселения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C127B6" w:rsidRDefault="00C127B6" w:rsidP="00C127B6">
      <w:pPr>
        <w:jc w:val="both"/>
      </w:pPr>
      <w: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C127B6" w:rsidTr="00C127B6">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r>
      <w:tr w:rsidR="00C127B6" w:rsidTr="00C127B6">
        <w:tc>
          <w:tcPr>
            <w:tcW w:w="0" w:type="auto"/>
            <w:tcBorders>
              <w:top w:val="single" w:sz="8" w:space="0" w:color="000000"/>
              <w:left w:val="nil"/>
              <w:bottom w:val="nil"/>
              <w:right w:val="nil"/>
            </w:tcBorders>
            <w:hideMark/>
          </w:tcPr>
          <w:p w:rsidR="00C127B6" w:rsidRDefault="00C127B6" w:rsidP="00C127B6">
            <w:pPr>
              <w:jc w:val="center"/>
              <w:rPr>
                <w:rFonts w:ascii="Courier New" w:hAnsi="Courier New" w:cs="Courier New"/>
                <w:sz w:val="20"/>
                <w:szCs w:val="20"/>
              </w:rPr>
            </w:pPr>
            <w:r>
              <w:rPr>
                <w:rFonts w:ascii="Courier New" w:hAnsi="Courier New" w:cs="Courier New"/>
                <w:sz w:val="20"/>
                <w:szCs w:val="20"/>
              </w:rPr>
              <w:t xml:space="preserve">(должность представителя юридического лица) </w:t>
            </w:r>
          </w:p>
        </w:tc>
        <w:tc>
          <w:tcPr>
            <w:tcW w:w="0" w:type="auto"/>
            <w:hideMark/>
          </w:tcPr>
          <w:p w:rsidR="00C127B6" w:rsidRDefault="00C127B6" w:rsidP="00C127B6">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C127B6" w:rsidRDefault="00C127B6" w:rsidP="00C127B6">
            <w:pPr>
              <w:jc w:val="center"/>
              <w:rPr>
                <w:rFonts w:ascii="Courier New" w:hAnsi="Courier New" w:cs="Courier New"/>
                <w:sz w:val="20"/>
                <w:szCs w:val="20"/>
              </w:rPr>
            </w:pPr>
            <w:r>
              <w:rPr>
                <w:rFonts w:ascii="Courier New" w:hAnsi="Courier New" w:cs="Courier New"/>
                <w:sz w:val="20"/>
                <w:szCs w:val="20"/>
              </w:rPr>
              <w:t xml:space="preserve">(подпись) </w:t>
            </w:r>
          </w:p>
        </w:tc>
        <w:tc>
          <w:tcPr>
            <w:tcW w:w="0" w:type="auto"/>
            <w:hideMark/>
          </w:tcPr>
          <w:p w:rsidR="00C127B6" w:rsidRDefault="00C127B6" w:rsidP="00C127B6">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C127B6" w:rsidRDefault="00C127B6" w:rsidP="00C127B6">
            <w:pPr>
              <w:jc w:val="center"/>
              <w:rPr>
                <w:rFonts w:ascii="Courier New" w:hAnsi="Courier New" w:cs="Courier New"/>
                <w:sz w:val="20"/>
                <w:szCs w:val="20"/>
              </w:rPr>
            </w:pPr>
            <w:r>
              <w:rPr>
                <w:rFonts w:ascii="Courier New" w:hAnsi="Courier New" w:cs="Courier New"/>
                <w:sz w:val="20"/>
                <w:szCs w:val="20"/>
              </w:rPr>
              <w:t xml:space="preserve">(имя, отчество, фамилия представителя юридического лица, физического лица) </w:t>
            </w:r>
          </w:p>
        </w:tc>
      </w:tr>
    </w:tbl>
    <w:p w:rsidR="00C127B6" w:rsidRDefault="00C127B6" w:rsidP="00C127B6">
      <w:pPr>
        <w:jc w:val="both"/>
      </w:pPr>
      <w:r>
        <w:t xml:space="preserve">  </w:t>
      </w:r>
    </w:p>
    <w:p w:rsidR="00C127B6"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C127B6" w:rsidRDefault="00C127B6" w:rsidP="00C127B6">
      <w:pPr>
        <w:jc w:val="both"/>
      </w:pPr>
      <w: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C127B6" w:rsidTr="00C127B6">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r>
              <w:t xml:space="preserve">"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pPr>
              <w:jc w:val="right"/>
            </w:pPr>
            <w:r>
              <w:t xml:space="preserve">20 </w:t>
            </w:r>
          </w:p>
        </w:tc>
        <w:tc>
          <w:tcPr>
            <w:tcW w:w="0" w:type="auto"/>
            <w:tcBorders>
              <w:top w:val="nil"/>
              <w:left w:val="nil"/>
              <w:bottom w:val="single" w:sz="8" w:space="0" w:color="000000"/>
              <w:right w:val="nil"/>
            </w:tcBorders>
            <w:hideMark/>
          </w:tcPr>
          <w:p w:rsidR="00C127B6" w:rsidRDefault="00C127B6" w:rsidP="00C127B6">
            <w:r>
              <w:t xml:space="preserve">  </w:t>
            </w:r>
          </w:p>
        </w:tc>
        <w:tc>
          <w:tcPr>
            <w:tcW w:w="0" w:type="auto"/>
            <w:hideMark/>
          </w:tcPr>
          <w:p w:rsidR="00C127B6" w:rsidRDefault="00C127B6" w:rsidP="00C127B6">
            <w:proofErr w:type="gramStart"/>
            <w:r>
              <w:t>г</w:t>
            </w:r>
            <w:proofErr w:type="gramEnd"/>
            <w:r>
              <w:t xml:space="preserve">. </w:t>
            </w:r>
          </w:p>
        </w:tc>
      </w:tr>
    </w:tbl>
    <w:p w:rsidR="00C127B6" w:rsidRDefault="00C127B6" w:rsidP="00C127B6">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C127B6" w:rsidRPr="00FF39F0" w:rsidRDefault="00C127B6" w:rsidP="00C1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127B6">
      <w:headerReference w:type="even" r:id="rId111"/>
      <w:pgSz w:w="11906" w:h="16838"/>
      <w:pgMar w:top="426"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095" w:rsidRDefault="002A1095" w:rsidP="005A17FD">
      <w:r>
        <w:separator/>
      </w:r>
    </w:p>
  </w:endnote>
  <w:endnote w:type="continuationSeparator" w:id="0">
    <w:p w:rsidR="002A1095" w:rsidRDefault="002A1095"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095" w:rsidRDefault="002A1095" w:rsidP="005A17FD">
      <w:r>
        <w:separator/>
      </w:r>
    </w:p>
  </w:footnote>
  <w:footnote w:type="continuationSeparator" w:id="0">
    <w:p w:rsidR="002A1095" w:rsidRDefault="002A1095"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B6" w:rsidRDefault="00C127B6" w:rsidP="00C127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127B6" w:rsidRDefault="00C127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713C3"/>
    <w:rsid w:val="002A1095"/>
    <w:rsid w:val="002B4A8D"/>
    <w:rsid w:val="003B63E9"/>
    <w:rsid w:val="00442E6A"/>
    <w:rsid w:val="004903B1"/>
    <w:rsid w:val="004A7AA0"/>
    <w:rsid w:val="004B62DF"/>
    <w:rsid w:val="00500316"/>
    <w:rsid w:val="00541A51"/>
    <w:rsid w:val="005A17FD"/>
    <w:rsid w:val="00710E4A"/>
    <w:rsid w:val="008505F2"/>
    <w:rsid w:val="00882247"/>
    <w:rsid w:val="00886E5F"/>
    <w:rsid w:val="00A75ABC"/>
    <w:rsid w:val="00AE4931"/>
    <w:rsid w:val="00B12D02"/>
    <w:rsid w:val="00B46E0F"/>
    <w:rsid w:val="00C12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AE4931"/>
    <w:pPr>
      <w:keepNext/>
      <w:numPr>
        <w:numId w:val="1"/>
      </w:numPr>
      <w:jc w:val="both"/>
      <w:outlineLvl w:val="0"/>
    </w:pPr>
    <w:rPr>
      <w:sz w:val="28"/>
    </w:rPr>
  </w:style>
  <w:style w:type="paragraph" w:styleId="3">
    <w:name w:val="heading 3"/>
    <w:basedOn w:val="a"/>
    <w:next w:val="a"/>
    <w:link w:val="30"/>
    <w:semiHidden/>
    <w:unhideWhenUsed/>
    <w:qFormat/>
    <w:rsid w:val="00C127B6"/>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30">
    <w:name w:val="Заголовок 3 Знак"/>
    <w:basedOn w:val="a0"/>
    <w:link w:val="3"/>
    <w:semiHidden/>
    <w:rsid w:val="00C127B6"/>
    <w:rPr>
      <w:rFonts w:asciiTheme="majorHAnsi" w:eastAsiaTheme="majorEastAsia" w:hAnsiTheme="majorHAnsi" w:cstheme="majorBidi"/>
      <w:color w:val="243F60" w:themeColor="accent1" w:themeShade="7F"/>
      <w:sz w:val="24"/>
      <w:szCs w:val="24"/>
      <w:lang w:eastAsia="ru-RU"/>
    </w:rPr>
  </w:style>
  <w:style w:type="character" w:customStyle="1" w:styleId="a9">
    <w:name w:val="Нижний колонтитул Знак"/>
    <w:basedOn w:val="a0"/>
    <w:link w:val="aa"/>
    <w:uiPriority w:val="99"/>
    <w:semiHidden/>
    <w:rsid w:val="00C127B6"/>
    <w:rPr>
      <w:rFonts w:ascii="Calibri" w:eastAsia="Times New Roman" w:hAnsi="Calibri" w:cs="Times New Roman"/>
      <w:lang w:eastAsia="ru-RU"/>
    </w:rPr>
  </w:style>
  <w:style w:type="paragraph" w:styleId="aa">
    <w:name w:val="footer"/>
    <w:basedOn w:val="a"/>
    <w:link w:val="a9"/>
    <w:uiPriority w:val="99"/>
    <w:semiHidden/>
    <w:unhideWhenUsed/>
    <w:rsid w:val="00C127B6"/>
    <w:pPr>
      <w:tabs>
        <w:tab w:val="center" w:pos="4677"/>
        <w:tab w:val="right" w:pos="9355"/>
      </w:tabs>
      <w:suppressAutoHyphens w:val="0"/>
    </w:pPr>
    <w:rPr>
      <w:rFonts w:ascii="Calibri" w:hAnsi="Calibri"/>
      <w:sz w:val="22"/>
      <w:szCs w:val="22"/>
      <w:lang w:eastAsia="ru-RU"/>
    </w:rPr>
  </w:style>
  <w:style w:type="character" w:customStyle="1" w:styleId="11">
    <w:name w:val="Нижний колонтитул Знак1"/>
    <w:basedOn w:val="a0"/>
    <w:link w:val="aa"/>
    <w:uiPriority w:val="99"/>
    <w:semiHidden/>
    <w:rsid w:val="00C127B6"/>
    <w:rPr>
      <w:rFonts w:ascii="Times New Roman" w:eastAsia="Times New Roman" w:hAnsi="Times New Roman" w:cs="Times New Roman"/>
      <w:sz w:val="24"/>
      <w:szCs w:val="24"/>
      <w:lang w:eastAsia="ar-SA"/>
    </w:rPr>
  </w:style>
  <w:style w:type="character" w:customStyle="1" w:styleId="ab">
    <w:name w:val="Основной текст_"/>
    <w:basedOn w:val="a0"/>
    <w:link w:val="6"/>
    <w:uiPriority w:val="99"/>
    <w:locked/>
    <w:rsid w:val="00C127B6"/>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C127B6"/>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C127B6"/>
    <w:rPr>
      <w:b/>
      <w:bCs/>
      <w:sz w:val="27"/>
      <w:szCs w:val="27"/>
      <w:shd w:val="clear" w:color="auto" w:fill="FFFFFF"/>
    </w:rPr>
  </w:style>
  <w:style w:type="paragraph" w:customStyle="1" w:styleId="20">
    <w:name w:val="Основной текст (2)"/>
    <w:basedOn w:val="a"/>
    <w:link w:val="2"/>
    <w:uiPriority w:val="99"/>
    <w:rsid w:val="00C127B6"/>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ac">
    <w:name w:val="Цветовое выделение для Нормальный"/>
    <w:uiPriority w:val="99"/>
    <w:rsid w:val="00C127B6"/>
  </w:style>
  <w:style w:type="character" w:styleId="ad">
    <w:name w:val="Hyperlink"/>
    <w:basedOn w:val="a0"/>
    <w:uiPriority w:val="99"/>
    <w:semiHidden/>
    <w:unhideWhenUsed/>
    <w:rsid w:val="00C127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6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0E885329CB9322F50FCF7361F164B624F6F007AC5F439FE92163A8F014FFD42A56D581629CP6u5L" TargetMode="External"/><Relationship Id="rId47" Type="http://schemas.openxmlformats.org/officeDocument/2006/relationships/hyperlink" Target="consultantplus://offline/ref=0E885329CB9322F50FCF7361F164B624F6F007AC5F439FE92163A8F014FFD42A56D5816292P6u0L" TargetMode="External"/><Relationship Id="rId63" Type="http://schemas.openxmlformats.org/officeDocument/2006/relationships/hyperlink" Target="consultantplus://offline/ref=0E885329CB9322F50FCF7361F164B624F6F007AC5F439FE92163A8F014FFD42A56D581629DP6u4L" TargetMode="External"/><Relationship Id="rId68" Type="http://schemas.openxmlformats.org/officeDocument/2006/relationships/hyperlink" Target="consultantplus://offline/ref=0E885329CB9322F50FCF7361F164B624F6F007AC5F439FE92163A8F014FFD42A56D581679465PFuEL" TargetMode="External"/><Relationship Id="rId84" Type="http://schemas.openxmlformats.org/officeDocument/2006/relationships/hyperlink" Target="consultantplus://offline/ref=40DCD611032706BCD6B5E646400BFA920ED9FA9B15CFD7BBEA981C1CF20BBD8CA6656B7CEABE4D396D661CB9C7323B869D485517F1B8F6FBE7p1J" TargetMode="External"/><Relationship Id="rId89" Type="http://schemas.openxmlformats.org/officeDocument/2006/relationships/hyperlink" Target="consultantplus://offline/ref=24D2B078B1941B6A3B799B3CCD0BCEC27FDE01B5EB9441495CF988BEC7AE6C54D0F34E138150F39Fs0b6H"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SUS\Desktop\&#1088;&#1077;&#1075;&#1083;&#1072;&#1084;&#1077;&#1085;&#1090;&#1099;\pr-post-18-10-2022-08-39_18.docx" TargetMode="External"/><Relationship Id="rId29" Type="http://schemas.openxmlformats.org/officeDocument/2006/relationships/hyperlink" Target="consultantplus://offline/ref=0E885329CB9322F50FCF7361F164B624F6F006AA5E459FE92163A8F014FFD42A56D5816797P6u7L" TargetMode="External"/><Relationship Id="rId107" Type="http://schemas.openxmlformats.org/officeDocument/2006/relationships/hyperlink" Target="https://login.consultant.ru/link/?req=doc&amp;base=LAW&amp;n=406132&amp;dst=455&amp;field=134&amp;date=24.02.2022" TargetMode="External"/><Relationship Id="rId11" Type="http://schemas.openxmlformats.org/officeDocument/2006/relationships/hyperlink" Target="file:///C:\Users\ASUS\Desktop\&#1088;&#1077;&#1075;&#1083;&#1072;&#1084;&#1077;&#1085;&#1090;&#1099;\pr-post-18-10-2022-08-39_18.docx" TargetMode="External"/><Relationship Id="rId24" Type="http://schemas.openxmlformats.org/officeDocument/2006/relationships/hyperlink" Target="consultantplus://offline/ref=0E885329CB9322F50FCF7361F164B624F6F007AC5F439FE92163A8F014FFD42A56D5816292P6u4L" TargetMode="External"/><Relationship Id="rId32" Type="http://schemas.openxmlformats.org/officeDocument/2006/relationships/hyperlink" Target="consultantplus://offline/ref=0E885329CB9322F50FCF7361F164B624F6F007AC5F439FE92163A8F014FFD42A56D581629DP6u1L" TargetMode="External"/><Relationship Id="rId37" Type="http://schemas.openxmlformats.org/officeDocument/2006/relationships/hyperlink" Target="consultantplus://offline/ref=0E885329CB9322F50FCF7361F164B624F6F007AC5F439FE92163A8F014FFD42A56D581629CP6u0L" TargetMode="External"/><Relationship Id="rId40" Type="http://schemas.openxmlformats.org/officeDocument/2006/relationships/hyperlink" Target="consultantplus://offline/ref=0E885329CB9322F50FCF7361F164B624F6F007AC5F439FE92163A8F014FFD42A56D581679068PFuC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0E885329CB9322F50FCF7361F164B624F6F007AC5F439FE92163A8F014FFD42A56D5816292P6u6L" TargetMode="External"/><Relationship Id="rId58" Type="http://schemas.openxmlformats.org/officeDocument/2006/relationships/hyperlink" Target="consultantplus://offline/ref=0E885329CB9322F50FCF7361F164B624F6F007AC5F439FE92163A8F014FFD42A56D5816292P6u9L" TargetMode="External"/><Relationship Id="rId66" Type="http://schemas.openxmlformats.org/officeDocument/2006/relationships/hyperlink" Target="consultantplus://offline/ref=0E885329CB9322F50FCF7361F164B624F6F007AC5F439FE92163A8F014FFD42A56D581629DP6u7L" TargetMode="External"/><Relationship Id="rId74" Type="http://schemas.openxmlformats.org/officeDocument/2006/relationships/hyperlink" Target="consultantplus://offline/ref=0E885329CB9322F50FCF7361F164B624F6F007AC5F439FE92163A8F014FFD42A56D581629CP6u4L" TargetMode="External"/><Relationship Id="rId79" Type="http://schemas.openxmlformats.org/officeDocument/2006/relationships/hyperlink" Target="consultantplus://offline/ref=0E885329CB9322F50FCF7361F164B624F6F007AC5F439FE92163A8F014FFD42A56D581629CP6u8L" TargetMode="External"/><Relationship Id="rId87" Type="http://schemas.openxmlformats.org/officeDocument/2006/relationships/hyperlink" Target="consultantplus://offline/ref=6711FC0AB56588B6B5B6B6ED7BA043316188C5ED6474D9F65CF0042BCE9EC03153399EDD97D1Y6SBH" TargetMode="External"/><Relationship Id="rId102" Type="http://schemas.openxmlformats.org/officeDocument/2006/relationships/hyperlink" Target="consultantplus://offline/ref=872CE06093E7012314A68028A56DBFE51DA9BBD3F25796245F05D10BD10B5D1B8388DBD7E3750F8AV6g0M" TargetMode="External"/><Relationship Id="rId110" Type="http://schemas.openxmlformats.org/officeDocument/2006/relationships/hyperlink" Target="https://login.consultant.ru/link/?req=doc&amp;base=LAW&amp;n=406132&amp;dst=467&amp;field=134&amp;date=24.02.2022"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3L" TargetMode="External"/><Relationship Id="rId82" Type="http://schemas.openxmlformats.org/officeDocument/2006/relationships/hyperlink" Target="consultantplus://offline/ref=40DCD611032706BCD6B5E646400BFA920ED9FA9B15CFD7BBEA981C1CF20BBD8CA6656B79E9B51A6D2B3845EA8679378686545414EEp7J" TargetMode="External"/><Relationship Id="rId90" Type="http://schemas.openxmlformats.org/officeDocument/2006/relationships/hyperlink" Target="consultantplus://offline/ref=24D2B078B1941B6A3B799B3CCD0BCEC27FDE01B5EB9441495CF988BEC7AE6C54D0F34E138150F198s0b8H" TargetMode="External"/><Relationship Id="rId95"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439DAF28195FF9400C074B9E3061DD76F6DCBJ2R0N" TargetMode="External"/><Relationship Id="rId22" Type="http://schemas.openxmlformats.org/officeDocument/2006/relationships/hyperlink" Target="consultantplus://offline/ref=0E885329CB9322F50FCF7361F164B624F5F902AA5F429FE92163A8F014PFuFL" TargetMode="External"/><Relationship Id="rId27" Type="http://schemas.openxmlformats.org/officeDocument/2006/relationships/hyperlink" Target="consultantplus://offline/ref=0E885329CB9322F50FCF7361F164B624F6F007AC5F439FE92163A8F014FFD42A56D5816E9DP6u4L" TargetMode="External"/><Relationship Id="rId30" Type="http://schemas.openxmlformats.org/officeDocument/2006/relationships/hyperlink" Target="consultantplus://offline/ref=0E885329CB9322F50FCF7361F164B624F6F007AC5F439FE92163A8F014FFD42A56D5816292P6u8L" TargetMode="External"/><Relationship Id="rId35" Type="http://schemas.openxmlformats.org/officeDocument/2006/relationships/hyperlink" Target="consultantplus://offline/ref=0E885329CB9322F50FCF7361F164B624F6F007AC5F439FE92163A8F014FFD42A56D581629DP6u5L" TargetMode="External"/><Relationship Id="rId43" Type="http://schemas.openxmlformats.org/officeDocument/2006/relationships/hyperlink" Target="consultantplus://offline/ref=0E885329CB9322F50FCF7361F164B624F6F007AC5F439FE92163A8F014FFD42A56D581629CP6u9L" TargetMode="External"/><Relationship Id="rId48" Type="http://schemas.openxmlformats.org/officeDocument/2006/relationships/hyperlink" Target="consultantplus://offline/ref=0E885329CB9322F50FCF7361F164B624F6F007AC5F439FE92163A8F014FFD42A56D5816292P6u1L" TargetMode="External"/><Relationship Id="rId56" Type="http://schemas.openxmlformats.org/officeDocument/2006/relationships/hyperlink" Target="consultantplus://offline/ref=0E885329CB9322F50FCF7361F164B624F6F006AA5E459FE92163A8F014FFD42A56D5816797P6u7L" TargetMode="External"/><Relationship Id="rId64" Type="http://schemas.openxmlformats.org/officeDocument/2006/relationships/hyperlink" Target="consultantplus://offline/ref=0E885329CB9322F50FCF7361F164B624F6F007AC5F439FE92163A8F014FFD42A56D581629DP6u5L" TargetMode="External"/><Relationship Id="rId69" Type="http://schemas.openxmlformats.org/officeDocument/2006/relationships/hyperlink" Target="consultantplus://offline/ref=0E885329CB9322F50FCF7361F164B624F6F007AC5F439FE92163A8F014FFD42A56D581679465PFuEL" TargetMode="External"/><Relationship Id="rId77" Type="http://schemas.openxmlformats.org/officeDocument/2006/relationships/hyperlink" Target="consultantplus://offline/ref=0E885329CB9322F50FCF7361F164B624F6F007AC5F439FE92163A8F014FFD42A56D581629CP6u6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5835&amp;date=24.02.2022" TargetMode="External"/><Relationship Id="rId113" Type="http://schemas.openxmlformats.org/officeDocument/2006/relationships/theme" Target="theme/theme1.xm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4L" TargetMode="External"/><Relationship Id="rId72" Type="http://schemas.openxmlformats.org/officeDocument/2006/relationships/hyperlink" Target="consultantplus://offline/ref=0E885329CB9322F50FCF7361F164B624F6F007AC5F439FE92163A8F014FFD42A56D581629CP6u2L" TargetMode="External"/><Relationship Id="rId80" Type="http://schemas.openxmlformats.org/officeDocument/2006/relationships/hyperlink" Target="consultantplus://offline/ref=0E885329CB9322F50FCF7361F164B624F6F007AC5F439FE92163A8F014FFD42A56D581629CP6u9L" TargetMode="External"/><Relationship Id="rId85" Type="http://schemas.openxmlformats.org/officeDocument/2006/relationships/hyperlink" Target="consultantplus://offline/ref=76A038209484676489BE10DBBAA5C16B5D7B483A3B72DD1C906327BB6BFFCA717B194839E56DP5K6H" TargetMode="External"/><Relationship Id="rId93" Type="http://schemas.openxmlformats.org/officeDocument/2006/relationships/hyperlink" Target="file:///C:\C:\Users\Doronin.A\Desktop\consultantplus:\offline\ref=3EDECE97BF4BB806CFF89E7744FAC8B7FED539836A009FE982771A36AEEC99E2E255ECBA54F66DB43CECFF81D9BA9C3127FDA04BE6cBU4M" TargetMode="External"/><Relationship Id="rId98"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0C5J2R7N"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5L" TargetMode="External"/><Relationship Id="rId33" Type="http://schemas.openxmlformats.org/officeDocument/2006/relationships/hyperlink" Target="consultantplus://offline/ref=0E885329CB9322F50FCF7361F164B624F6F007AC5F439FE92163A8F014FFD42A56D581629DP6u3L" TargetMode="External"/><Relationship Id="rId38" Type="http://schemas.openxmlformats.org/officeDocument/2006/relationships/hyperlink" Target="consultantplus://offline/ref=0E885329CB9322F50FCF7361F164B624F6F007AC5F439FE92163A8F014FFD42A56D581679465PFuEL" TargetMode="External"/><Relationship Id="rId46" Type="http://schemas.openxmlformats.org/officeDocument/2006/relationships/hyperlink" Target="consultantplus://offline/ref=0E885329CB9322F50FCF7361F164B624F6F007AC5F439FE92163A8F014FFD42A56D5816293P6u9L" TargetMode="External"/><Relationship Id="rId59" Type="http://schemas.openxmlformats.org/officeDocument/2006/relationships/hyperlink" Target="consultantplus://offline/ref=0E885329CB9322F50FCF7361F164B624F6F007AC5F439FE92163A8F014FFD42A56D581629DP6u0L" TargetMode="External"/><Relationship Id="rId67" Type="http://schemas.openxmlformats.org/officeDocument/2006/relationships/hyperlink" Target="consultantplus://offline/ref=0E885329CB9322F50FCF7361F164B624F6F007AC5F439FE92163A8F014FFD42A56D581629CP6u0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https://login.consultant.ru/link/?req=doc&amp;base=LAW&amp;n=406132&amp;dst=467&amp;field=134&amp;date=24.02.2022"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0E885329CB9322F50FCF7361F164B624F6F007AC5F439FE92163A8F014FFD42A56D581629CP6u1L" TargetMode="External"/><Relationship Id="rId54" Type="http://schemas.openxmlformats.org/officeDocument/2006/relationships/hyperlink" Target="consultantplus://offline/ref=0E885329CB9322F50FCF7361F164B624F6F007AC5F439FE92163A8F014FFD42A56D5816E9DP6u4L" TargetMode="External"/><Relationship Id="rId62" Type="http://schemas.openxmlformats.org/officeDocument/2006/relationships/hyperlink" Target="consultantplus://offline/ref=0E885329CB9322F50FCF7361F164B624F6F007AC5F439FE92163A8F014FFD42A56D581629DP6u4L" TargetMode="External"/><Relationship Id="rId70" Type="http://schemas.openxmlformats.org/officeDocument/2006/relationships/hyperlink" Target="consultantplus://offline/ref=0E885329CB9322F50FCF7361F164B624F6F007AC5F439FE92163A8F014FFD42A56D581679068PFuCL" TargetMode="External"/><Relationship Id="rId75" Type="http://schemas.openxmlformats.org/officeDocument/2006/relationships/hyperlink" Target="consultantplus://offline/ref=0E885329CB9322F50FCF7361F164B624F6F007AC5F439FE92163A8F014FFD42A56D581629CP6u5L" TargetMode="External"/><Relationship Id="rId83" Type="http://schemas.openxmlformats.org/officeDocument/2006/relationships/hyperlink" Target="consultantplus://offline/ref=40DCD611032706BCD6B5E646400BFA920ED9FA9B15CFD7BBEA981C1CF20BBD8CA6656B7CEABE4D396D661CB9C7323B869D485517F1B8F6FBE7p1J" TargetMode="External"/><Relationship Id="rId88" Type="http://schemas.openxmlformats.org/officeDocument/2006/relationships/hyperlink" Target="consultantplus://offline/ref=FB14C04790DDB82C2CE4576580C38FA9CCD0CA43202751F71D44B50CB0D21C2586C3734F7E2D2E3C7FFBB989542827BE00726B407573fCn1H" TargetMode="External"/><Relationship Id="rId91" Type="http://schemas.openxmlformats.org/officeDocument/2006/relationships/hyperlink" Target="consultantplus://offline/ref=68B2E88CB8B712B9737DC70F538D7A7DC20B347DC75FE7DDB99EB8750862DB36765E782B544DCD4EeAwCK" TargetMode="External"/><Relationship Id="rId96" Type="http://schemas.openxmlformats.org/officeDocument/2006/relationships/hyperlink" Target="consultantplus://offline/ref=3EDECE97BF4BB806CFF89E7744FAC8B7FED539836A009FE982771A36AEEC99E2E255ECBA54F66DB43CECFF81D9BA9C3127FDA04BE6cBU4M"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53DDEF28195FF9400C074JBR9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7L" TargetMode="External"/><Relationship Id="rId36" Type="http://schemas.openxmlformats.org/officeDocument/2006/relationships/hyperlink" Target="consultantplus://offline/ref=0E885329CB9322F50FCF7361F164B624F6F007AC5F439FE92163A8F014FFD42A56D581629DP6u7L" TargetMode="External"/><Relationship Id="rId49" Type="http://schemas.openxmlformats.org/officeDocument/2006/relationships/hyperlink" Target="consultantplus://offline/ref=0E885329CB9322F50FCF7361F164B624F6F007AC5F439FE92163A8F014FFD42A56D5816292P6u2L" TargetMode="External"/><Relationship Id="rId57" Type="http://schemas.openxmlformats.org/officeDocument/2006/relationships/hyperlink" Target="consultantplus://offline/ref=0E885329CB9322F50FCF7361F164B624F6F007AC5F439FE92163A8F014FFD42A56D5816292P6u8L" TargetMode="External"/><Relationship Id="rId106" Type="http://schemas.openxmlformats.org/officeDocument/2006/relationships/hyperlink" Target="https://login.consultant.ru/link/?req=doc&amp;base=LAW&amp;n=406132&amp;dst=435&amp;field=134&amp;date=24.02.2022"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DP6u0L" TargetMode="External"/><Relationship Id="rId44" Type="http://schemas.openxmlformats.org/officeDocument/2006/relationships/hyperlink" Target="consultantplus://offline/ref=10F855FDD1151EAAB5BB098C4CBA13551E19AFF6B71D806CDC6ABCD834EB460CF379DDF3ABE9kDM" TargetMode="External"/><Relationship Id="rId52" Type="http://schemas.openxmlformats.org/officeDocument/2006/relationships/hyperlink" Target="consultantplus://offline/ref=0E885329CB9322F50FCF7361F164B624F6F007AC5F439FE92163A8F014FFD42A56D5816292P6u5L" TargetMode="External"/><Relationship Id="rId60" Type="http://schemas.openxmlformats.org/officeDocument/2006/relationships/hyperlink" Target="consultantplus://offline/ref=0E885329CB9322F50FCF7361F164B624F6F007AC5F439FE92163A8F014FFD42A56D581629DP6u1L" TargetMode="External"/><Relationship Id="rId65" Type="http://schemas.openxmlformats.org/officeDocument/2006/relationships/hyperlink" Target="consultantplus://offline/ref=0E885329CB9322F50FCF7361F164B624F6F007AC5F439FE92163A8F014FFD42A56D581629DP6u6L" TargetMode="External"/><Relationship Id="rId73" Type="http://schemas.openxmlformats.org/officeDocument/2006/relationships/hyperlink" Target="consultantplus://offline/ref=0E885329CB9322F50FCF7361F164B624F6F007AC5F439FE92163A8F014FFD42A56D581629CP6u3L" TargetMode="External"/><Relationship Id="rId78" Type="http://schemas.openxmlformats.org/officeDocument/2006/relationships/hyperlink" Target="consultantplus://offline/ref=0E885329CB9322F50FCF7361F164B624F6F007AC5F439FE92163A8F014FFD42A56D581629CP6u7L" TargetMode="External"/><Relationship Id="rId81" Type="http://schemas.openxmlformats.org/officeDocument/2006/relationships/hyperlink" Target="consultantplus://offline/ref=40DCD611032706BCD6B5E646400BFA920ED9FA9B15CFD7BBEA981C1CF20BBD8CA6656B7CEABE4E3D6F661CB9C7323B869D485517F1B8F6FBE7p1J" TargetMode="External"/><Relationship Id="rId86" Type="http://schemas.openxmlformats.org/officeDocument/2006/relationships/hyperlink" Target="consultantplus://offline/ref=76A038209484676489BE10DBBAA5C16B5D7B483B367DDD1C906327BB6BFFCA717B19483AE26DP5KBH" TargetMode="External"/><Relationship Id="rId94" Type="http://schemas.openxmlformats.org/officeDocument/2006/relationships/hyperlink" Target="consultantplus://offline/ref=3FF3696CC0E72D30E85EBEEAAA3143DAF3E21AFADAAFBAF6A9CE31AAB438CFC3EDD6F931E2FC16FDA45070cACAI"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DJ2RBN"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79465PFuEL" TargetMode="External"/><Relationship Id="rId109" Type="http://schemas.openxmlformats.org/officeDocument/2006/relationships/hyperlink" Target="https://login.consultant.ru/link/?req=doc&amp;base=LAW&amp;n=406132&amp;dst=575&amp;field=134&amp;date=24.02.2022" TargetMode="External"/><Relationship Id="rId34" Type="http://schemas.openxmlformats.org/officeDocument/2006/relationships/hyperlink" Target="consultantplus://offline/ref=0E885329CB9322F50FCF7361F164B624F6F007AC5F439FE92163A8F014FFD42A56D581629DP6u4L" TargetMode="External"/><Relationship Id="rId50" Type="http://schemas.openxmlformats.org/officeDocument/2006/relationships/hyperlink" Target="consultantplus://offline/ref=0E885329CB9322F50FCF7361F164B624F6F007AC5F439FE92163A8F014FFD42A56D5816292P6u2L" TargetMode="External"/><Relationship Id="rId55" Type="http://schemas.openxmlformats.org/officeDocument/2006/relationships/hyperlink" Target="consultantplus://offline/ref=0E885329CB9322F50FCF7361F164B624F6F007AC5F439FE92163A8F014FFD42A56D5816292P6u7L" TargetMode="External"/><Relationship Id="rId76" Type="http://schemas.openxmlformats.org/officeDocument/2006/relationships/hyperlink" Target="consultantplus://offline/ref=0E885329CB9322F50FCF7361F164B624F6F007AC5F439FE92163A8F014FFD42A56D581629CP6u6L" TargetMode="External"/><Relationship Id="rId97" Type="http://schemas.openxmlformats.org/officeDocument/2006/relationships/hyperlink" Target="consultantplus://offline/ref=68B2E88CB8B712B9737DC70F538D7A7DC20B347DC75FE7DDB99EB8750862DB36765E782B544DCD4EeAwCK" TargetMode="External"/><Relationship Id="rId104" Type="http://schemas.openxmlformats.org/officeDocument/2006/relationships/hyperlink" Target="https://login.consultant.ru/link/?req=doc&amp;base=LAW&amp;n=406132&amp;date=24.02.2022" TargetMode="External"/><Relationship Id="rId7" Type="http://schemas.openxmlformats.org/officeDocument/2006/relationships/image" Target="media/image1.jpeg"/><Relationship Id="rId71" Type="http://schemas.openxmlformats.org/officeDocument/2006/relationships/hyperlink" Target="consultantplus://offline/ref=0E885329CB9322F50FCF7361F164B624F6F007AC5F439FE92163A8F014FFD42A56D581629CP6u1L" TargetMode="External"/><Relationship Id="rId92" Type="http://schemas.openxmlformats.org/officeDocument/2006/relationships/hyperlink" Target="file:///C:\C:\Users\Doronin.A\Desktop\consultantplus:\offline\ref=3EDECE97BF4BB806CFF89E7744FAC8B7FED539836A009FE982771A36AEEC99E2E255ECBA54F66DB43CECFF81D9BA9C3127FDA04BE6cB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28153</Words>
  <Characters>160474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2022-11-11T11:20:00Z</cp:lastPrinted>
  <dcterms:created xsi:type="dcterms:W3CDTF">2022-11-11T11:19:00Z</dcterms:created>
  <dcterms:modified xsi:type="dcterms:W3CDTF">2022-11-11T11:21:00Z</dcterms:modified>
</cp:coreProperties>
</file>