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6925E3" w:rsidP="00C54EF1">
      <w:pPr>
        <w:rPr>
          <w:color w:val="002060"/>
        </w:rPr>
      </w:pPr>
      <w:r w:rsidRPr="006925E3">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6925E3">
        <w:rPr>
          <w:color w:val="002060"/>
        </w:rPr>
        <w:pict>
          <v:shape id="_x0000_i1025" type="#_x0000_t136" style="width:355.5pt;height:42.7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B63226">
        <w:rPr>
          <w:rFonts w:ascii="Times New Roman" w:hAnsi="Times New Roman" w:cs="Times New Roman"/>
          <w:b/>
          <w:sz w:val="28"/>
          <w:szCs w:val="28"/>
        </w:rPr>
        <w:t>П</w:t>
      </w:r>
      <w:r w:rsidR="001E42CE">
        <w:rPr>
          <w:rFonts w:ascii="Times New Roman" w:hAnsi="Times New Roman" w:cs="Times New Roman"/>
          <w:b/>
          <w:sz w:val="28"/>
          <w:szCs w:val="28"/>
        </w:rPr>
        <w:t>ятница</w:t>
      </w:r>
      <w:r>
        <w:rPr>
          <w:rFonts w:ascii="Times New Roman" w:hAnsi="Times New Roman" w:cs="Times New Roman"/>
          <w:b/>
          <w:sz w:val="28"/>
          <w:szCs w:val="28"/>
        </w:rPr>
        <w:t xml:space="preserve">, </w:t>
      </w:r>
      <w:r w:rsidR="001E42CE">
        <w:rPr>
          <w:rFonts w:ascii="Times New Roman" w:hAnsi="Times New Roman" w:cs="Times New Roman"/>
          <w:b/>
          <w:sz w:val="28"/>
          <w:szCs w:val="28"/>
        </w:rPr>
        <w:t>2</w:t>
      </w:r>
      <w:r w:rsidR="00B81EE2">
        <w:rPr>
          <w:rFonts w:ascii="Times New Roman" w:hAnsi="Times New Roman" w:cs="Times New Roman"/>
          <w:b/>
          <w:sz w:val="28"/>
          <w:szCs w:val="28"/>
        </w:rPr>
        <w:t>0</w:t>
      </w:r>
      <w:r>
        <w:rPr>
          <w:rFonts w:ascii="Times New Roman" w:hAnsi="Times New Roman" w:cs="Times New Roman"/>
          <w:b/>
          <w:sz w:val="28"/>
          <w:szCs w:val="28"/>
        </w:rPr>
        <w:t xml:space="preserve"> </w:t>
      </w:r>
      <w:r w:rsidR="001E42CE">
        <w:rPr>
          <w:rFonts w:ascii="Times New Roman" w:hAnsi="Times New Roman" w:cs="Times New Roman"/>
          <w:b/>
          <w:sz w:val="28"/>
          <w:szCs w:val="28"/>
        </w:rPr>
        <w:t>ма</w:t>
      </w:r>
      <w:r w:rsidR="00B63226">
        <w:rPr>
          <w:rFonts w:ascii="Times New Roman" w:hAnsi="Times New Roman" w:cs="Times New Roman"/>
          <w:b/>
          <w:sz w:val="28"/>
          <w:szCs w:val="28"/>
        </w:rPr>
        <w:t>я</w:t>
      </w:r>
      <w:r w:rsidR="001E42CE">
        <w:rPr>
          <w:rFonts w:ascii="Times New Roman" w:hAnsi="Times New Roman" w:cs="Times New Roman"/>
          <w:b/>
          <w:sz w:val="28"/>
          <w:szCs w:val="28"/>
        </w:rPr>
        <w:t xml:space="preserve"> 2022</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EC2111">
        <w:rPr>
          <w:rFonts w:ascii="Times New Roman" w:hAnsi="Times New Roman" w:cs="Times New Roman"/>
          <w:b/>
          <w:sz w:val="28"/>
          <w:szCs w:val="28"/>
        </w:rPr>
        <w:t>1</w:t>
      </w:r>
      <w:r w:rsidR="001E42CE">
        <w:rPr>
          <w:rFonts w:ascii="Times New Roman" w:hAnsi="Times New Roman" w:cs="Times New Roman"/>
          <w:b/>
          <w:sz w:val="28"/>
          <w:szCs w:val="28"/>
        </w:rPr>
        <w:t>9</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6925E3" w:rsidP="00C54EF1">
      <w:pPr>
        <w:pStyle w:val="a3"/>
        <w:jc w:val="center"/>
        <w:rPr>
          <w:rFonts w:ascii="Times New Roman" w:hAnsi="Times New Roman" w:cs="Times New Roman"/>
          <w:b/>
          <w:sz w:val="16"/>
          <w:szCs w:val="16"/>
        </w:rPr>
      </w:pPr>
      <w:r w:rsidRPr="006925E3">
        <w:rPr>
          <w:sz w:val="24"/>
          <w:szCs w:val="24"/>
        </w:rPr>
        <w:pict>
          <v:line id="_x0000_s1027" style="position:absolute;left:0;text-align:left;flip:y;z-index:251658240" from="-60pt,5.75pt" to="555.2pt,6.3pt" strokeweight="3pt"/>
        </w:pict>
      </w:r>
    </w:p>
    <w:p w:rsidR="00C54EF1" w:rsidRDefault="00C54EF1" w:rsidP="00C54EF1">
      <w:pPr>
        <w:jc w:val="both"/>
        <w:rPr>
          <w:rFonts w:ascii="Times New Roman" w:hAnsi="Times New Roman" w:cs="Times New Roman"/>
          <w:sz w:val="24"/>
          <w:szCs w:val="24"/>
        </w:rPr>
        <w:sectPr w:rsidR="00C54EF1" w:rsidSect="00C54EF1">
          <w:pgSz w:w="11906" w:h="16838"/>
          <w:pgMar w:top="709" w:right="850" w:bottom="1134" w:left="1276" w:header="709" w:footer="709" w:gutter="0"/>
          <w:cols w:space="708"/>
          <w:docGrid w:linePitch="360"/>
        </w:sectPr>
      </w:pPr>
    </w:p>
    <w:p w:rsidR="00B63226" w:rsidRDefault="00B63226" w:rsidP="00B63226">
      <w:pPr>
        <w:pStyle w:val="ConsPlusNormal"/>
        <w:spacing w:before="220"/>
        <w:ind w:firstLine="540"/>
        <w:jc w:val="both"/>
        <w:rPr>
          <w:rFonts w:ascii="Times New Roman" w:hAnsi="Times New Roman" w:cs="Times New Roman"/>
          <w:sz w:val="24"/>
          <w:szCs w:val="24"/>
        </w:rPr>
      </w:pPr>
    </w:p>
    <w:p w:rsidR="00B82AD9" w:rsidRPr="00B82AD9" w:rsidRDefault="00B82AD9" w:rsidP="00B82AD9">
      <w:pPr>
        <w:jc w:val="center"/>
        <w:rPr>
          <w:rFonts w:ascii="Times New Roman" w:hAnsi="Times New Roman" w:cs="Times New Roman"/>
          <w:b/>
          <w:sz w:val="28"/>
          <w:szCs w:val="28"/>
        </w:rPr>
      </w:pPr>
      <w:r w:rsidRPr="00B82AD9">
        <w:rPr>
          <w:rFonts w:ascii="Times New Roman" w:hAnsi="Times New Roman" w:cs="Times New Roman"/>
          <w:b/>
          <w:sz w:val="28"/>
          <w:szCs w:val="28"/>
        </w:rPr>
        <w:t xml:space="preserve">Заключение о результатах </w:t>
      </w:r>
    </w:p>
    <w:p w:rsidR="00B82AD9" w:rsidRPr="00B82AD9" w:rsidRDefault="00B82AD9" w:rsidP="00B82AD9">
      <w:pPr>
        <w:jc w:val="center"/>
        <w:rPr>
          <w:rFonts w:ascii="Times New Roman" w:hAnsi="Times New Roman" w:cs="Times New Roman"/>
          <w:b/>
          <w:sz w:val="28"/>
          <w:szCs w:val="28"/>
        </w:rPr>
      </w:pPr>
      <w:r w:rsidRPr="00B82AD9">
        <w:rPr>
          <w:rFonts w:ascii="Times New Roman" w:hAnsi="Times New Roman" w:cs="Times New Roman"/>
          <w:b/>
          <w:sz w:val="28"/>
          <w:szCs w:val="28"/>
        </w:rPr>
        <w:t>публичных слушаний</w:t>
      </w:r>
    </w:p>
    <w:p w:rsidR="00B82AD9" w:rsidRPr="00B82AD9" w:rsidRDefault="00B82AD9" w:rsidP="00B82AD9">
      <w:pPr>
        <w:rPr>
          <w:rFonts w:ascii="Times New Roman" w:hAnsi="Times New Roman" w:cs="Times New Roman"/>
          <w:b/>
          <w:sz w:val="28"/>
          <w:szCs w:val="28"/>
        </w:rPr>
      </w:pPr>
      <w:r w:rsidRPr="00B82AD9">
        <w:rPr>
          <w:rFonts w:ascii="Times New Roman" w:hAnsi="Times New Roman" w:cs="Times New Roman"/>
          <w:b/>
          <w:sz w:val="28"/>
          <w:szCs w:val="28"/>
        </w:rPr>
        <w:t xml:space="preserve">20 мая 2022  г.                                                            пос.Углегорский        </w:t>
      </w:r>
    </w:p>
    <w:p w:rsidR="00B82AD9" w:rsidRPr="00B82AD9" w:rsidRDefault="00B82AD9" w:rsidP="00B82AD9">
      <w:pPr>
        <w:spacing w:after="0"/>
        <w:rPr>
          <w:rFonts w:ascii="Times New Roman" w:hAnsi="Times New Roman" w:cs="Times New Roman"/>
          <w:bCs/>
          <w:sz w:val="28"/>
          <w:szCs w:val="28"/>
        </w:rPr>
      </w:pPr>
      <w:r w:rsidRPr="00B82AD9">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82AD9">
        <w:rPr>
          <w:rFonts w:ascii="Times New Roman" w:hAnsi="Times New Roman" w:cs="Times New Roman"/>
          <w:sz w:val="28"/>
          <w:szCs w:val="28"/>
        </w:rPr>
        <w:t>Инициатор публичных слушаний:Собрание депутатов Углегорского сельского поселения</w:t>
      </w:r>
    </w:p>
    <w:p w:rsidR="00B82AD9" w:rsidRPr="00B82AD9" w:rsidRDefault="00B82AD9" w:rsidP="00B82AD9">
      <w:pPr>
        <w:spacing w:after="0"/>
        <w:jc w:val="both"/>
        <w:rPr>
          <w:rFonts w:ascii="Times New Roman" w:hAnsi="Times New Roman" w:cs="Times New Roman"/>
          <w:sz w:val="28"/>
          <w:szCs w:val="28"/>
        </w:rPr>
      </w:pPr>
      <w:r w:rsidRPr="00B82AD9">
        <w:rPr>
          <w:rFonts w:ascii="Times New Roman" w:hAnsi="Times New Roman" w:cs="Times New Roman"/>
          <w:sz w:val="28"/>
          <w:szCs w:val="28"/>
        </w:rPr>
        <w:t xml:space="preserve">Публичные слушания назначены решением Собрания депутатов Углегорского сельского поселения от  28 апреля 2022 года №41     </w:t>
      </w:r>
    </w:p>
    <w:p w:rsidR="00B82AD9" w:rsidRPr="00B82AD9" w:rsidRDefault="00B82AD9" w:rsidP="00B82AD9">
      <w:pPr>
        <w:spacing w:after="0"/>
        <w:jc w:val="both"/>
        <w:rPr>
          <w:rFonts w:ascii="Times New Roman" w:hAnsi="Times New Roman" w:cs="Times New Roman"/>
          <w:sz w:val="28"/>
          <w:szCs w:val="28"/>
        </w:rPr>
      </w:pPr>
      <w:r w:rsidRPr="00B82AD9">
        <w:rPr>
          <w:rFonts w:ascii="Times New Roman" w:hAnsi="Times New Roman" w:cs="Times New Roman"/>
          <w:sz w:val="28"/>
          <w:szCs w:val="28"/>
        </w:rPr>
        <w:t>«О назначении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Тацинского района за 2021год» на 20 мая  2022 г. в 16</w:t>
      </w:r>
      <w:r w:rsidRPr="00B82AD9">
        <w:rPr>
          <w:rFonts w:ascii="Times New Roman" w:hAnsi="Times New Roman" w:cs="Times New Roman"/>
          <w:sz w:val="28"/>
          <w:szCs w:val="28"/>
          <w:vertAlign w:val="superscript"/>
        </w:rPr>
        <w:t xml:space="preserve"> </w:t>
      </w:r>
      <w:r w:rsidRPr="00B82AD9">
        <w:rPr>
          <w:rFonts w:ascii="Times New Roman" w:hAnsi="Times New Roman" w:cs="Times New Roman"/>
          <w:sz w:val="28"/>
          <w:szCs w:val="28"/>
        </w:rPr>
        <w:t>часов 00 минут, в  администрации Углегорского  сельского поселения  по адресу: п.Углегорский  пер.Школьный 2, Тацинского района, Ростовской области .</w:t>
      </w:r>
    </w:p>
    <w:p w:rsidR="00B82AD9" w:rsidRPr="00B82AD9" w:rsidRDefault="00B82AD9" w:rsidP="00B82AD9">
      <w:pPr>
        <w:spacing w:after="0"/>
        <w:jc w:val="both"/>
        <w:rPr>
          <w:rFonts w:ascii="Times New Roman" w:hAnsi="Times New Roman" w:cs="Times New Roman"/>
          <w:sz w:val="28"/>
          <w:szCs w:val="28"/>
        </w:rPr>
      </w:pPr>
      <w:r w:rsidRPr="00B82AD9">
        <w:rPr>
          <w:rFonts w:ascii="Times New Roman" w:hAnsi="Times New Roman" w:cs="Times New Roman"/>
          <w:sz w:val="28"/>
          <w:szCs w:val="28"/>
        </w:rPr>
        <w:t xml:space="preserve">      Информация  по  вопросу, выносимому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размещалась  по 19 мая 2022 г. на информационных стендах в  здании  администрации Углегорского сельского поселения.</w:t>
      </w:r>
    </w:p>
    <w:p w:rsidR="00B82AD9" w:rsidRPr="00B82AD9" w:rsidRDefault="00B82AD9" w:rsidP="00B82AD9">
      <w:pPr>
        <w:spacing w:after="0"/>
        <w:jc w:val="both"/>
        <w:rPr>
          <w:rFonts w:ascii="Times New Roman" w:hAnsi="Times New Roman" w:cs="Times New Roman"/>
          <w:sz w:val="28"/>
          <w:szCs w:val="28"/>
        </w:rPr>
      </w:pPr>
      <w:r w:rsidRPr="00B82AD9">
        <w:rPr>
          <w:rFonts w:ascii="Times New Roman" w:hAnsi="Times New Roman" w:cs="Times New Roman"/>
          <w:sz w:val="28"/>
          <w:szCs w:val="28"/>
        </w:rPr>
        <w:t xml:space="preserve">   Уполномоченный орган по проведению публичных слушаний – организационный комитет по проведению публичных слушаний в составе:</w:t>
      </w:r>
    </w:p>
    <w:p w:rsidR="00B82AD9" w:rsidRDefault="00B82AD9" w:rsidP="00B82AD9">
      <w:pPr>
        <w:tabs>
          <w:tab w:val="left" w:pos="1134"/>
        </w:tabs>
        <w:spacing w:after="0"/>
        <w:jc w:val="both"/>
        <w:outlineLvl w:val="0"/>
        <w:rPr>
          <w:rFonts w:ascii="Times New Roman" w:hAnsi="Times New Roman" w:cs="Times New Roman"/>
          <w:snapToGrid w:val="0"/>
          <w:sz w:val="28"/>
          <w:szCs w:val="28"/>
        </w:rPr>
      </w:pPr>
      <w:r w:rsidRPr="00B82AD9">
        <w:rPr>
          <w:rFonts w:ascii="Times New Roman" w:hAnsi="Times New Roman" w:cs="Times New Roman"/>
          <w:sz w:val="28"/>
          <w:szCs w:val="28"/>
        </w:rPr>
        <w:t xml:space="preserve">        Худомясов Василий Анатольевич-</w:t>
      </w:r>
      <w:r w:rsidRPr="00B82AD9">
        <w:rPr>
          <w:rFonts w:ascii="Times New Roman" w:hAnsi="Times New Roman" w:cs="Times New Roman"/>
          <w:snapToGrid w:val="0"/>
          <w:sz w:val="28"/>
          <w:szCs w:val="28"/>
        </w:rPr>
        <w:t xml:space="preserve"> Председатель Собрания депутатов- глава У</w:t>
      </w:r>
      <w:r>
        <w:rPr>
          <w:rFonts w:ascii="Times New Roman" w:hAnsi="Times New Roman" w:cs="Times New Roman"/>
          <w:snapToGrid w:val="0"/>
          <w:sz w:val="28"/>
          <w:szCs w:val="28"/>
        </w:rPr>
        <w:t>глегорского сельского поселения</w:t>
      </w:r>
    </w:p>
    <w:p w:rsidR="00B82AD9" w:rsidRPr="00B82AD9" w:rsidRDefault="00B82AD9" w:rsidP="00B82AD9">
      <w:pPr>
        <w:tabs>
          <w:tab w:val="left" w:pos="1134"/>
        </w:tabs>
        <w:spacing w:after="0"/>
        <w:jc w:val="both"/>
        <w:outlineLvl w:val="0"/>
        <w:rPr>
          <w:rFonts w:ascii="Times New Roman" w:hAnsi="Times New Roman" w:cs="Times New Roman"/>
          <w:snapToGrid w:val="0"/>
          <w:sz w:val="28"/>
          <w:szCs w:val="28"/>
        </w:rPr>
      </w:pPr>
      <w:r>
        <w:rPr>
          <w:rFonts w:ascii="Times New Roman" w:hAnsi="Times New Roman" w:cs="Times New Roman"/>
          <w:sz w:val="28"/>
          <w:szCs w:val="28"/>
        </w:rPr>
        <w:t xml:space="preserve">      </w:t>
      </w:r>
      <w:r w:rsidRPr="00B82AD9">
        <w:rPr>
          <w:rFonts w:ascii="Times New Roman" w:hAnsi="Times New Roman" w:cs="Times New Roman"/>
          <w:sz w:val="28"/>
          <w:szCs w:val="28"/>
        </w:rPr>
        <w:t>Ермакова Карина Валерьевна – глава Администрации Углегорского сельского поселения</w:t>
      </w:r>
    </w:p>
    <w:p w:rsidR="00B82AD9" w:rsidRPr="00B82AD9" w:rsidRDefault="00B82AD9" w:rsidP="00B82AD9">
      <w:pPr>
        <w:pStyle w:val="ConsPlusNormal"/>
        <w:ind w:firstLine="540"/>
        <w:jc w:val="both"/>
        <w:rPr>
          <w:rFonts w:ascii="Times New Roman" w:hAnsi="Times New Roman" w:cs="Times New Roman"/>
          <w:sz w:val="28"/>
          <w:szCs w:val="28"/>
        </w:rPr>
      </w:pPr>
      <w:r w:rsidRPr="00B82AD9">
        <w:rPr>
          <w:rFonts w:ascii="Times New Roman" w:hAnsi="Times New Roman" w:cs="Times New Roman"/>
          <w:sz w:val="28"/>
          <w:szCs w:val="28"/>
        </w:rPr>
        <w:lastRenderedPageBreak/>
        <w:t>Астафьева Наталья Юрьевна, депутат Собрания депутатов Углегорского сельского поселения;</w:t>
      </w:r>
    </w:p>
    <w:p w:rsidR="00B82AD9" w:rsidRPr="00B82AD9" w:rsidRDefault="00B82AD9" w:rsidP="00B82AD9">
      <w:pPr>
        <w:pStyle w:val="ConsPlusNormal"/>
        <w:ind w:firstLine="540"/>
        <w:jc w:val="both"/>
        <w:rPr>
          <w:rFonts w:ascii="Times New Roman" w:hAnsi="Times New Roman" w:cs="Times New Roman"/>
          <w:sz w:val="28"/>
          <w:szCs w:val="28"/>
        </w:rPr>
      </w:pPr>
      <w:r w:rsidRPr="00B82AD9">
        <w:rPr>
          <w:rFonts w:ascii="Times New Roman" w:hAnsi="Times New Roman" w:cs="Times New Roman"/>
          <w:sz w:val="28"/>
          <w:szCs w:val="28"/>
        </w:rPr>
        <w:t>Храмова Елена Владимировна,депутат Собрания депутатов Углегорского сельского поселения</w:t>
      </w:r>
    </w:p>
    <w:p w:rsidR="00B82AD9" w:rsidRPr="00B82AD9" w:rsidRDefault="00B82AD9" w:rsidP="00B82AD9">
      <w:pPr>
        <w:pStyle w:val="ConsPlusNormal"/>
        <w:ind w:firstLine="540"/>
        <w:jc w:val="both"/>
        <w:rPr>
          <w:rFonts w:ascii="Times New Roman" w:hAnsi="Times New Roman" w:cs="Times New Roman"/>
          <w:sz w:val="28"/>
          <w:szCs w:val="28"/>
        </w:rPr>
      </w:pPr>
      <w:r w:rsidRPr="00B82AD9">
        <w:rPr>
          <w:rFonts w:ascii="Times New Roman" w:hAnsi="Times New Roman" w:cs="Times New Roman"/>
          <w:sz w:val="28"/>
          <w:szCs w:val="28"/>
        </w:rPr>
        <w:t xml:space="preserve"> Лазарева Ирина Анатольевна, главный бухгалтер Администрации Углегорского сельского поселения</w:t>
      </w:r>
    </w:p>
    <w:p w:rsidR="00B82AD9" w:rsidRPr="00B82AD9" w:rsidRDefault="00B82AD9" w:rsidP="00B82AD9">
      <w:pPr>
        <w:pStyle w:val="ConsPlusNormal"/>
        <w:ind w:firstLine="540"/>
        <w:jc w:val="both"/>
        <w:rPr>
          <w:rFonts w:ascii="Times New Roman" w:hAnsi="Times New Roman" w:cs="Times New Roman"/>
          <w:sz w:val="28"/>
          <w:szCs w:val="28"/>
        </w:rPr>
      </w:pPr>
      <w:r w:rsidRPr="00B82AD9">
        <w:rPr>
          <w:rFonts w:ascii="Times New Roman" w:hAnsi="Times New Roman" w:cs="Times New Roman"/>
          <w:sz w:val="28"/>
          <w:szCs w:val="28"/>
        </w:rPr>
        <w:t xml:space="preserve">  Еременко Наталья Николаевна - начальник сектора экономики и финансов Администрации Углегорского сельского поселения;</w:t>
      </w:r>
    </w:p>
    <w:p w:rsidR="00B82AD9" w:rsidRPr="00B82AD9" w:rsidRDefault="00B82AD9" w:rsidP="00B82AD9">
      <w:pPr>
        <w:spacing w:after="0"/>
        <w:ind w:firstLine="720"/>
        <w:jc w:val="both"/>
        <w:outlineLvl w:val="0"/>
        <w:rPr>
          <w:rFonts w:ascii="Times New Roman" w:hAnsi="Times New Roman" w:cs="Times New Roman"/>
          <w:sz w:val="28"/>
          <w:szCs w:val="28"/>
        </w:rPr>
      </w:pPr>
      <w:r w:rsidRPr="00B82AD9">
        <w:rPr>
          <w:rFonts w:ascii="Times New Roman" w:hAnsi="Times New Roman" w:cs="Times New Roman"/>
          <w:sz w:val="28"/>
          <w:szCs w:val="28"/>
        </w:rPr>
        <w:t>Кучерявая Людмила Михайловна, старший инспектор Администрации Углегорского сельского поселения</w:t>
      </w: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 xml:space="preserve">          В публичных слушаниях приняли участие  граждане поселения, проживающих на территории Углегорского сельского поселения.</w:t>
      </w: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 </w:t>
      </w: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 Дата проведения публичных слушаний: 20 мая 2022 года.</w:t>
      </w:r>
    </w:p>
    <w:p w:rsidR="00B82AD9" w:rsidRPr="00B82AD9" w:rsidRDefault="00B82AD9" w:rsidP="00B82AD9">
      <w:pPr>
        <w:pStyle w:val="ConsNonformat"/>
        <w:widowControl/>
        <w:ind w:right="0"/>
        <w:jc w:val="both"/>
        <w:rPr>
          <w:rFonts w:ascii="Times New Roman" w:hAnsi="Times New Roman"/>
          <w:sz w:val="28"/>
          <w:szCs w:val="28"/>
        </w:rPr>
      </w:pP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Проект правового акта, вынесенного на обсуждение:</w:t>
      </w: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 xml:space="preserve">         Решение Собрания депутатов Углегорского сельского поселения «О назначении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Тацинского района за 2021 год» в соответствии с ст.59 Устава муниципального образования «Углегорское сельское поселение», статьей 24, 25 «Положения о бюджетном процессе Углегорского сельского поселения».</w:t>
      </w:r>
    </w:p>
    <w:p w:rsidR="00B82AD9" w:rsidRPr="00B82AD9" w:rsidRDefault="00B82AD9" w:rsidP="00B82AD9">
      <w:pPr>
        <w:pStyle w:val="ConsNonformat"/>
        <w:widowControl/>
        <w:ind w:right="0"/>
        <w:jc w:val="both"/>
        <w:rPr>
          <w:rFonts w:ascii="Times New Roman" w:hAnsi="Times New Roman"/>
          <w:sz w:val="28"/>
          <w:szCs w:val="28"/>
        </w:rPr>
      </w:pP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 xml:space="preserve">         Предложения по проекту решения не поступали.</w:t>
      </w:r>
    </w:p>
    <w:p w:rsidR="00B82AD9" w:rsidRPr="00B82AD9" w:rsidRDefault="00B82AD9" w:rsidP="00B82AD9">
      <w:pPr>
        <w:pStyle w:val="ConsNonformat"/>
        <w:widowControl/>
        <w:ind w:right="0"/>
        <w:jc w:val="both"/>
        <w:rPr>
          <w:rFonts w:ascii="Times New Roman" w:hAnsi="Times New Roman"/>
          <w:sz w:val="28"/>
          <w:szCs w:val="28"/>
        </w:rPr>
      </w:pPr>
      <w:r w:rsidRPr="00B82AD9">
        <w:rPr>
          <w:rFonts w:ascii="Times New Roman" w:hAnsi="Times New Roman"/>
          <w:sz w:val="28"/>
          <w:szCs w:val="28"/>
        </w:rPr>
        <w:t>Слушания проекта решения Собрания депутатов Углегорского сельского поселения «О назначении публичных слушаний по проекту решения Собрания депутатов Углегорского сельского поселения «Об утверждении отчета об исполнении бюджета Углегорского  сельского поселения  Тацинского района за 2021 год» прошли в установленный Собранием депутатов срок без внесения предложений от участников публичных слушаний.</w:t>
      </w:r>
    </w:p>
    <w:p w:rsidR="00B82AD9" w:rsidRPr="00B82AD9" w:rsidRDefault="00B82AD9" w:rsidP="00B82AD9">
      <w:pPr>
        <w:pStyle w:val="ConsNonformat"/>
        <w:widowControl/>
        <w:ind w:right="0"/>
        <w:jc w:val="both"/>
        <w:rPr>
          <w:rFonts w:ascii="Times New Roman" w:hAnsi="Times New Roman"/>
          <w:sz w:val="28"/>
          <w:szCs w:val="28"/>
        </w:rPr>
      </w:pPr>
    </w:p>
    <w:p w:rsidR="00B82AD9" w:rsidRPr="00B82AD9" w:rsidRDefault="00B82AD9" w:rsidP="00B82AD9">
      <w:pPr>
        <w:pStyle w:val="Standard"/>
        <w:spacing w:after="0" w:line="240" w:lineRule="auto"/>
        <w:rPr>
          <w:rFonts w:ascii="Times New Roman" w:hAnsi="Times New Roman" w:cs="Times New Roman"/>
          <w:sz w:val="28"/>
          <w:szCs w:val="28"/>
        </w:rPr>
      </w:pPr>
      <w:r w:rsidRPr="00B82AD9">
        <w:rPr>
          <w:rFonts w:ascii="Times New Roman" w:eastAsia="Times New Roman" w:hAnsi="Times New Roman" w:cs="Times New Roman"/>
          <w:color w:val="000000"/>
          <w:sz w:val="28"/>
          <w:szCs w:val="28"/>
          <w:lang w:eastAsia="ru-RU"/>
        </w:rPr>
        <w:t>Выводы по результатам публичных слушаний:</w:t>
      </w:r>
    </w:p>
    <w:p w:rsidR="00B82AD9" w:rsidRPr="00B82AD9" w:rsidRDefault="00B82AD9" w:rsidP="00B82AD9">
      <w:pPr>
        <w:pStyle w:val="Standard"/>
        <w:spacing w:after="0" w:line="240" w:lineRule="auto"/>
        <w:rPr>
          <w:rFonts w:ascii="Times New Roman" w:hAnsi="Times New Roman" w:cs="Times New Roman"/>
          <w:sz w:val="28"/>
          <w:szCs w:val="28"/>
        </w:rPr>
      </w:pPr>
      <w:r w:rsidRPr="00B82AD9">
        <w:rPr>
          <w:rFonts w:ascii="Times New Roman" w:eastAsia="Times New Roman" w:hAnsi="Times New Roman" w:cs="Times New Roman"/>
          <w:color w:val="000000"/>
          <w:sz w:val="28"/>
          <w:szCs w:val="28"/>
          <w:lang w:eastAsia="ru-RU"/>
        </w:rPr>
        <w:t xml:space="preserve">направить проект </w:t>
      </w:r>
      <w:r w:rsidRPr="00B82AD9">
        <w:rPr>
          <w:rFonts w:ascii="Times New Roman" w:eastAsia="Times New Roman" w:hAnsi="Times New Roman" w:cs="Times New Roman"/>
          <w:color w:val="000000"/>
          <w:sz w:val="28"/>
          <w:szCs w:val="28"/>
          <w:u w:val="single"/>
          <w:lang w:eastAsia="ru-RU"/>
        </w:rPr>
        <w:t>на утверждение/</w:t>
      </w:r>
      <w:r w:rsidRPr="00B82AD9">
        <w:rPr>
          <w:rFonts w:ascii="Times New Roman" w:eastAsia="Times New Roman" w:hAnsi="Times New Roman" w:cs="Times New Roman"/>
          <w:color w:val="000000"/>
          <w:sz w:val="28"/>
          <w:szCs w:val="28"/>
          <w:lang w:eastAsia="ru-RU"/>
        </w:rPr>
        <w:t>на доработку.</w:t>
      </w:r>
    </w:p>
    <w:p w:rsidR="00B82AD9" w:rsidRPr="00B82AD9" w:rsidRDefault="00B82AD9" w:rsidP="00B82AD9">
      <w:pPr>
        <w:pStyle w:val="ConsNonformat"/>
        <w:widowControl/>
        <w:ind w:right="0"/>
        <w:jc w:val="both"/>
        <w:rPr>
          <w:rFonts w:ascii="Times New Roman" w:hAnsi="Times New Roman"/>
          <w:sz w:val="28"/>
          <w:szCs w:val="28"/>
        </w:rPr>
      </w:pPr>
    </w:p>
    <w:p w:rsidR="00B82AD9" w:rsidRDefault="00B82AD9" w:rsidP="00B82AD9">
      <w:pPr>
        <w:widowControl w:val="0"/>
        <w:spacing w:after="0" w:line="360" w:lineRule="auto"/>
        <w:rPr>
          <w:rFonts w:ascii="Times New Roman" w:hAnsi="Times New Roman" w:cs="Times New Roman"/>
          <w:snapToGrid w:val="0"/>
          <w:sz w:val="28"/>
          <w:szCs w:val="28"/>
        </w:rPr>
      </w:pPr>
      <w:r w:rsidRPr="00B82AD9">
        <w:rPr>
          <w:rFonts w:ascii="Times New Roman" w:hAnsi="Times New Roman" w:cs="Times New Roman"/>
          <w:snapToGrid w:val="0"/>
          <w:sz w:val="28"/>
          <w:szCs w:val="28"/>
        </w:rPr>
        <w:t>Председатель Собрания депутато</w:t>
      </w:r>
      <w:r>
        <w:rPr>
          <w:rFonts w:ascii="Times New Roman" w:hAnsi="Times New Roman" w:cs="Times New Roman"/>
          <w:snapToGrid w:val="0"/>
          <w:sz w:val="28"/>
          <w:szCs w:val="28"/>
        </w:rPr>
        <w:t>в</w:t>
      </w:r>
    </w:p>
    <w:p w:rsidR="00B82AD9" w:rsidRPr="00B82AD9" w:rsidRDefault="00B82AD9" w:rsidP="00B82AD9">
      <w:pPr>
        <w:widowControl w:val="0"/>
        <w:spacing w:after="0" w:line="360" w:lineRule="auto"/>
        <w:rPr>
          <w:rFonts w:ascii="Times New Roman" w:hAnsi="Times New Roman" w:cs="Times New Roman"/>
          <w:snapToGrid w:val="0"/>
          <w:sz w:val="28"/>
          <w:szCs w:val="28"/>
        </w:rPr>
      </w:pPr>
      <w:r w:rsidRPr="00B82AD9">
        <w:rPr>
          <w:rFonts w:ascii="Times New Roman" w:hAnsi="Times New Roman" w:cs="Times New Roman"/>
          <w:snapToGrid w:val="0"/>
          <w:sz w:val="28"/>
          <w:szCs w:val="28"/>
        </w:rPr>
        <w:t xml:space="preserve">глава Углегорского сельского поселения                       Худомясов В.А.  </w:t>
      </w:r>
    </w:p>
    <w:p w:rsidR="00B82AD9" w:rsidRPr="00ED2AFA" w:rsidRDefault="00B82AD9" w:rsidP="00B82AD9">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w:t>
      </w:r>
      <w:r>
        <w:rPr>
          <w:rFonts w:ascii="Times New Roman" w:eastAsia="Times New Roman" w:hAnsi="Times New Roman" w:cs="Times New Roman"/>
          <w:b/>
        </w:rPr>
        <w:t>Ермакова К.В.</w:t>
      </w:r>
    </w:p>
    <w:p w:rsidR="00B82AD9" w:rsidRPr="00ED2AFA" w:rsidRDefault="00B82AD9" w:rsidP="00B82AD9">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«Углегорское сельское поселение».</w:t>
      </w:r>
    </w:p>
    <w:p w:rsidR="00B82AD9" w:rsidRPr="00ED2AFA" w:rsidRDefault="00B82AD9" w:rsidP="00B82AD9">
      <w:pPr>
        <w:pStyle w:val="a3"/>
        <w:rPr>
          <w:rFonts w:ascii="Times New Roman" w:eastAsia="Calibri" w:hAnsi="Times New Roman" w:cs="Times New Roman"/>
          <w:b/>
        </w:rPr>
      </w:pPr>
      <w:r>
        <w:rPr>
          <w:rFonts w:ascii="Times New Roman" w:hAnsi="Times New Roman"/>
          <w:b/>
        </w:rPr>
        <w:t xml:space="preserve">Пятница </w:t>
      </w:r>
      <w:r w:rsidRPr="00ED2AFA">
        <w:rPr>
          <w:rFonts w:ascii="Times New Roman" w:eastAsia="Calibri" w:hAnsi="Times New Roman" w:cs="Times New Roman"/>
          <w:b/>
        </w:rPr>
        <w:t xml:space="preserve"> </w:t>
      </w:r>
      <w:r>
        <w:rPr>
          <w:rFonts w:ascii="Times New Roman" w:hAnsi="Times New Roman"/>
          <w:b/>
        </w:rPr>
        <w:t>20</w:t>
      </w:r>
      <w:r w:rsidRPr="00ED2AFA">
        <w:rPr>
          <w:rFonts w:ascii="Times New Roman" w:eastAsia="Calibri" w:hAnsi="Times New Roman" w:cs="Times New Roman"/>
          <w:b/>
        </w:rPr>
        <w:t xml:space="preserve"> </w:t>
      </w:r>
      <w:r>
        <w:rPr>
          <w:rFonts w:ascii="Times New Roman" w:hAnsi="Times New Roman"/>
          <w:b/>
        </w:rPr>
        <w:t>мая</w:t>
      </w:r>
      <w:r w:rsidRPr="00ED2AFA">
        <w:rPr>
          <w:rFonts w:ascii="Times New Roman" w:eastAsia="Calibri" w:hAnsi="Times New Roman" w:cs="Times New Roman"/>
          <w:b/>
        </w:rPr>
        <w:t xml:space="preserve">  20</w:t>
      </w:r>
      <w:r>
        <w:rPr>
          <w:rFonts w:ascii="Times New Roman" w:hAnsi="Times New Roman"/>
          <w:b/>
        </w:rPr>
        <w:t>22</w:t>
      </w:r>
      <w:r>
        <w:rPr>
          <w:rFonts w:ascii="Times New Roman" w:eastAsia="Calibri" w:hAnsi="Times New Roman" w:cs="Times New Roman"/>
          <w:b/>
        </w:rPr>
        <w:t xml:space="preserve"> г.  № 19</w:t>
      </w:r>
    </w:p>
    <w:p w:rsidR="00B82AD9" w:rsidRPr="00ED2AFA" w:rsidRDefault="00B82AD9" w:rsidP="00B82AD9">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B82AD9" w:rsidRPr="00ED2AFA" w:rsidRDefault="00B82AD9" w:rsidP="00B82AD9">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B82AD9" w:rsidRDefault="00B82AD9" w:rsidP="00B82AD9">
      <w:pPr>
        <w:pStyle w:val="a3"/>
      </w:pPr>
      <w:r w:rsidRPr="00ED2AFA">
        <w:rPr>
          <w:rFonts w:ascii="Times New Roman" w:eastAsia="Calibri" w:hAnsi="Times New Roman" w:cs="Times New Roman"/>
          <w:b/>
        </w:rPr>
        <w:t>Ответственный за выпуск:</w:t>
      </w:r>
      <w:r>
        <w:rPr>
          <w:rFonts w:ascii="Times New Roman" w:eastAsia="Calibri" w:hAnsi="Times New Roman" w:cs="Times New Roman"/>
          <w:b/>
        </w:rPr>
        <w:t xml:space="preserve">начальник сектора экономики и финансов </w:t>
      </w:r>
      <w:r w:rsidRPr="00ED2AFA">
        <w:rPr>
          <w:rFonts w:ascii="Times New Roman" w:eastAsia="Calibri" w:hAnsi="Times New Roman" w:cs="Times New Roman"/>
          <w:b/>
        </w:rPr>
        <w:t xml:space="preserve">Администрации Углегорского сельского поселения </w:t>
      </w:r>
      <w:r>
        <w:rPr>
          <w:rFonts w:ascii="Times New Roman" w:eastAsia="Calibri" w:hAnsi="Times New Roman" w:cs="Times New Roman"/>
          <w:b/>
        </w:rPr>
        <w:t>Кружилина В.А.</w:t>
      </w:r>
    </w:p>
    <w:p w:rsidR="00B82AD9" w:rsidRPr="00B82AD9" w:rsidRDefault="00B82AD9" w:rsidP="00B82AD9">
      <w:pPr>
        <w:spacing w:after="0"/>
        <w:rPr>
          <w:rFonts w:ascii="Times New Roman" w:hAnsi="Times New Roman" w:cs="Times New Roman"/>
          <w:sz w:val="28"/>
          <w:szCs w:val="28"/>
        </w:rPr>
      </w:pPr>
    </w:p>
    <w:p w:rsidR="00B82AD9" w:rsidRPr="00B82AD9" w:rsidRDefault="00B82AD9" w:rsidP="00B82AD9">
      <w:pPr>
        <w:ind w:left="6379" w:hanging="6379"/>
        <w:jc w:val="both"/>
        <w:rPr>
          <w:rFonts w:ascii="Times New Roman" w:hAnsi="Times New Roman" w:cs="Times New Roman"/>
          <w:b/>
          <w:bCs/>
          <w:sz w:val="28"/>
          <w:szCs w:val="28"/>
        </w:rPr>
      </w:pPr>
    </w:p>
    <w:p w:rsidR="00B82AD9" w:rsidRPr="00B82AD9" w:rsidRDefault="00B82AD9" w:rsidP="00B82AD9">
      <w:pPr>
        <w:ind w:left="6379" w:hanging="6379"/>
        <w:jc w:val="both"/>
        <w:rPr>
          <w:rFonts w:ascii="Times New Roman" w:hAnsi="Times New Roman" w:cs="Times New Roman"/>
          <w:b/>
          <w:bCs/>
          <w:sz w:val="28"/>
          <w:szCs w:val="28"/>
        </w:rPr>
      </w:pPr>
      <w:r w:rsidRPr="00B82AD9">
        <w:rPr>
          <w:rFonts w:ascii="Times New Roman" w:hAnsi="Times New Roman" w:cs="Times New Roman"/>
          <w:b/>
          <w:bCs/>
          <w:sz w:val="28"/>
          <w:szCs w:val="28"/>
        </w:rPr>
        <w:tab/>
      </w:r>
    </w:p>
    <w:p w:rsidR="00B82AD9" w:rsidRPr="00B82AD9" w:rsidRDefault="00B82AD9" w:rsidP="00B82AD9">
      <w:pPr>
        <w:ind w:left="6379" w:hanging="6379"/>
        <w:jc w:val="both"/>
        <w:rPr>
          <w:rFonts w:ascii="Times New Roman" w:hAnsi="Times New Roman" w:cs="Times New Roman"/>
          <w:b/>
          <w:bCs/>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B82AD9" w:rsidRPr="00B82AD9" w:rsidRDefault="00B82AD9" w:rsidP="00B82AD9">
      <w:pPr>
        <w:rPr>
          <w:rFonts w:ascii="Times New Roman" w:hAnsi="Times New Roman" w:cs="Times New Roman"/>
          <w:sz w:val="28"/>
          <w:szCs w:val="28"/>
        </w:rPr>
      </w:pPr>
    </w:p>
    <w:p w:rsidR="004331AF" w:rsidRPr="00B82AD9" w:rsidRDefault="004331AF" w:rsidP="00A24FC4">
      <w:pPr>
        <w:pStyle w:val="a3"/>
        <w:jc w:val="center"/>
        <w:rPr>
          <w:rFonts w:ascii="Times New Roman" w:hAnsi="Times New Roman" w:cs="Times New Roman"/>
          <w:b/>
          <w:sz w:val="28"/>
          <w:szCs w:val="28"/>
        </w:rPr>
      </w:pPr>
    </w:p>
    <w:p w:rsidR="000411ED" w:rsidRPr="00B82AD9" w:rsidRDefault="000411ED" w:rsidP="00A24FC4">
      <w:pPr>
        <w:pStyle w:val="a3"/>
        <w:jc w:val="center"/>
        <w:rPr>
          <w:rFonts w:ascii="Times New Roman" w:hAnsi="Times New Roman" w:cs="Times New Roman"/>
          <w:b/>
          <w:sz w:val="28"/>
          <w:szCs w:val="28"/>
        </w:rPr>
        <w:sectPr w:rsidR="000411ED" w:rsidRPr="00B82AD9" w:rsidSect="00B82AD9">
          <w:footerReference w:type="default" r:id="rId9"/>
          <w:footerReference w:type="first" r:id="rId10"/>
          <w:type w:val="continuous"/>
          <w:pgSz w:w="11906" w:h="16838"/>
          <w:pgMar w:top="0" w:right="510" w:bottom="284" w:left="1077" w:header="709" w:footer="0" w:gutter="0"/>
          <w:cols w:space="708"/>
          <w:docGrid w:linePitch="360"/>
        </w:sectPr>
      </w:pPr>
    </w:p>
    <w:tbl>
      <w:tblPr>
        <w:tblW w:w="0" w:type="auto"/>
        <w:tblInd w:w="93" w:type="dxa"/>
        <w:tblLook w:val="04A0"/>
      </w:tblPr>
      <w:tblGrid>
        <w:gridCol w:w="222"/>
        <w:gridCol w:w="222"/>
        <w:gridCol w:w="222"/>
        <w:gridCol w:w="222"/>
        <w:gridCol w:w="222"/>
        <w:gridCol w:w="222"/>
        <w:gridCol w:w="222"/>
        <w:gridCol w:w="222"/>
        <w:gridCol w:w="222"/>
      </w:tblGrid>
      <w:tr w:rsidR="000411ED" w:rsidRPr="00B82AD9" w:rsidTr="000411ED">
        <w:trPr>
          <w:trHeight w:val="342"/>
        </w:trPr>
        <w:tc>
          <w:tcPr>
            <w:tcW w:w="0" w:type="auto"/>
            <w:gridSpan w:val="9"/>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r w:rsidR="000411ED" w:rsidRPr="00B82AD9" w:rsidTr="000411ED">
        <w:trPr>
          <w:trHeight w:val="342"/>
        </w:trPr>
        <w:tc>
          <w:tcPr>
            <w:tcW w:w="0" w:type="auto"/>
            <w:gridSpan w:val="9"/>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r w:rsidR="000411ED" w:rsidRPr="00B82AD9" w:rsidTr="000411ED">
        <w:trPr>
          <w:trHeight w:val="342"/>
        </w:trPr>
        <w:tc>
          <w:tcPr>
            <w:tcW w:w="0" w:type="auto"/>
            <w:gridSpan w:val="9"/>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r w:rsidR="000411ED" w:rsidRPr="00B82AD9" w:rsidTr="000411ED">
        <w:trPr>
          <w:trHeight w:val="383"/>
        </w:trPr>
        <w:tc>
          <w:tcPr>
            <w:tcW w:w="0" w:type="auto"/>
            <w:gridSpan w:val="9"/>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r w:rsidR="000411ED" w:rsidRPr="00B82AD9" w:rsidTr="000411ED">
        <w:trPr>
          <w:trHeight w:val="394"/>
        </w:trPr>
        <w:tc>
          <w:tcPr>
            <w:tcW w:w="0" w:type="auto"/>
            <w:gridSpan w:val="9"/>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r w:rsidR="000411ED" w:rsidRPr="00B82AD9" w:rsidTr="000411ED">
        <w:trPr>
          <w:trHeight w:val="394"/>
        </w:trPr>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r w:rsidR="000411ED" w:rsidRPr="00B82AD9" w:rsidTr="000411ED">
        <w:trPr>
          <w:trHeight w:val="398"/>
        </w:trPr>
        <w:tc>
          <w:tcPr>
            <w:tcW w:w="0" w:type="auto"/>
            <w:gridSpan w:val="9"/>
            <w:tcBorders>
              <w:top w:val="nil"/>
              <w:left w:val="nil"/>
              <w:bottom w:val="nil"/>
              <w:right w:val="nil"/>
            </w:tcBorders>
            <w:shd w:val="clear" w:color="auto" w:fill="auto"/>
            <w:vAlign w:val="center"/>
            <w:hideMark/>
          </w:tcPr>
          <w:p w:rsidR="000411ED" w:rsidRPr="00B82AD9" w:rsidRDefault="000411ED" w:rsidP="000411ED">
            <w:pPr>
              <w:spacing w:after="0" w:line="240" w:lineRule="auto"/>
              <w:jc w:val="center"/>
              <w:rPr>
                <w:rFonts w:ascii="Times New Roman" w:eastAsia="Times New Roman" w:hAnsi="Times New Roman" w:cs="Times New Roman"/>
                <w:b/>
                <w:bCs/>
                <w:color w:val="000000"/>
                <w:sz w:val="28"/>
                <w:szCs w:val="28"/>
              </w:rPr>
            </w:pPr>
          </w:p>
        </w:tc>
      </w:tr>
      <w:tr w:rsidR="000411ED" w:rsidRPr="00B82AD9" w:rsidTr="000411ED">
        <w:trPr>
          <w:trHeight w:val="177"/>
        </w:trPr>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noWrap/>
            <w:vAlign w:val="bottom"/>
            <w:hideMark/>
          </w:tcPr>
          <w:p w:rsidR="000411ED" w:rsidRPr="00B82AD9" w:rsidRDefault="000411ED" w:rsidP="000411ED">
            <w:pPr>
              <w:spacing w:after="0" w:line="240" w:lineRule="auto"/>
              <w:rPr>
                <w:rFonts w:ascii="Times New Roman" w:eastAsia="Times New Roman" w:hAnsi="Times New Roman" w:cs="Times New Roman"/>
                <w:color w:val="000000"/>
                <w:sz w:val="28"/>
                <w:szCs w:val="28"/>
              </w:rPr>
            </w:pPr>
          </w:p>
        </w:tc>
      </w:tr>
      <w:tr w:rsidR="000411ED" w:rsidRPr="00B82AD9" w:rsidTr="000411ED">
        <w:trPr>
          <w:trHeight w:val="398"/>
        </w:trPr>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auto"/>
            <w:vAlign w:val="center"/>
            <w:hideMark/>
          </w:tcPr>
          <w:p w:rsidR="000411ED" w:rsidRPr="00B82AD9" w:rsidRDefault="000411ED" w:rsidP="000411ED">
            <w:pPr>
              <w:spacing w:after="0" w:line="240" w:lineRule="auto"/>
              <w:jc w:val="right"/>
              <w:rPr>
                <w:rFonts w:ascii="Times New Roman" w:eastAsia="Times New Roman" w:hAnsi="Times New Roman" w:cs="Times New Roman"/>
                <w:color w:val="000000"/>
                <w:sz w:val="28"/>
                <w:szCs w:val="28"/>
              </w:rPr>
            </w:pPr>
          </w:p>
        </w:tc>
      </w:tr>
    </w:tbl>
    <w:p w:rsidR="004331AF" w:rsidRPr="00B82AD9" w:rsidRDefault="004331AF" w:rsidP="00A24FC4">
      <w:pPr>
        <w:pStyle w:val="a3"/>
        <w:jc w:val="center"/>
        <w:rPr>
          <w:rFonts w:ascii="Times New Roman" w:hAnsi="Times New Roman" w:cs="Times New Roman"/>
          <w:b/>
          <w:sz w:val="28"/>
          <w:szCs w:val="28"/>
        </w:rPr>
      </w:pPr>
    </w:p>
    <w:p w:rsidR="00B3649F" w:rsidRPr="00B82AD9" w:rsidRDefault="00B3649F" w:rsidP="00A24FC4">
      <w:pPr>
        <w:pStyle w:val="a3"/>
        <w:jc w:val="center"/>
        <w:rPr>
          <w:rFonts w:ascii="Times New Roman" w:hAnsi="Times New Roman" w:cs="Times New Roman"/>
          <w:b/>
          <w:sz w:val="28"/>
          <w:szCs w:val="28"/>
        </w:rPr>
      </w:pPr>
    </w:p>
    <w:p w:rsidR="00B3649F" w:rsidRPr="00B82AD9" w:rsidRDefault="00B3649F" w:rsidP="00A24FC4">
      <w:pPr>
        <w:pStyle w:val="a3"/>
        <w:jc w:val="center"/>
        <w:rPr>
          <w:rFonts w:ascii="Times New Roman" w:hAnsi="Times New Roman" w:cs="Times New Roman"/>
          <w:b/>
          <w:sz w:val="28"/>
          <w:szCs w:val="28"/>
        </w:rPr>
      </w:pPr>
    </w:p>
    <w:p w:rsidR="00C477B4" w:rsidRPr="00B82AD9" w:rsidRDefault="00C477B4" w:rsidP="00C477B4">
      <w:pPr>
        <w:pStyle w:val="a3"/>
        <w:rPr>
          <w:rFonts w:ascii="Times New Roman" w:hAnsi="Times New Roman" w:cs="Times New Roman"/>
          <w:sz w:val="28"/>
          <w:szCs w:val="28"/>
        </w:rPr>
      </w:pPr>
    </w:p>
    <w:p w:rsidR="00C477B4" w:rsidRPr="00B82AD9" w:rsidRDefault="00C477B4" w:rsidP="00C477B4">
      <w:pPr>
        <w:pStyle w:val="a3"/>
        <w:rPr>
          <w:rStyle w:val="af4"/>
          <w:rFonts w:ascii="Times New Roman" w:hAnsi="Times New Roman" w:cs="Times New Roman"/>
          <w:i w:val="0"/>
          <w:iCs w:val="0"/>
          <w:sz w:val="28"/>
          <w:szCs w:val="28"/>
        </w:rPr>
      </w:pPr>
    </w:p>
    <w:p w:rsidR="00C477B4" w:rsidRPr="00B82AD9" w:rsidRDefault="00C477B4" w:rsidP="00C477B4">
      <w:pPr>
        <w:pStyle w:val="a3"/>
        <w:rPr>
          <w:rStyle w:val="af4"/>
          <w:rFonts w:ascii="Times New Roman" w:hAnsi="Times New Roman" w:cs="Times New Roman"/>
          <w:i w:val="0"/>
          <w:iCs w:val="0"/>
          <w:sz w:val="28"/>
          <w:szCs w:val="28"/>
        </w:rPr>
      </w:pPr>
    </w:p>
    <w:p w:rsidR="00BA77B5" w:rsidRPr="00B82AD9" w:rsidRDefault="00BA77B5" w:rsidP="00BA77B5">
      <w:pPr>
        <w:spacing w:after="0" w:line="240" w:lineRule="auto"/>
        <w:jc w:val="center"/>
        <w:rPr>
          <w:rFonts w:ascii="Times New Roman" w:hAnsi="Times New Roman" w:cs="Times New Roman"/>
          <w:b/>
          <w:sz w:val="28"/>
          <w:szCs w:val="28"/>
        </w:rPr>
      </w:pPr>
    </w:p>
    <w:p w:rsidR="00BA77B5" w:rsidRPr="00B82AD9" w:rsidRDefault="00BA77B5" w:rsidP="00BA77B5">
      <w:pPr>
        <w:spacing w:after="0" w:line="240" w:lineRule="auto"/>
        <w:jc w:val="center"/>
        <w:rPr>
          <w:rFonts w:ascii="Times New Roman" w:hAnsi="Times New Roman" w:cs="Times New Roman"/>
          <w:b/>
          <w:sz w:val="28"/>
          <w:szCs w:val="28"/>
        </w:rPr>
      </w:pPr>
    </w:p>
    <w:p w:rsidR="00BA77B5" w:rsidRPr="00B82AD9"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BA77B5" w:rsidRDefault="00BA77B5" w:rsidP="00BA77B5">
      <w:pPr>
        <w:spacing w:after="0" w:line="240" w:lineRule="auto"/>
        <w:jc w:val="center"/>
        <w:rPr>
          <w:rFonts w:ascii="Times New Roman" w:hAnsi="Times New Roman" w:cs="Times New Roman"/>
          <w:b/>
          <w:sz w:val="28"/>
          <w:szCs w:val="28"/>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pStyle w:val="a3"/>
        <w:rPr>
          <w:rFonts w:ascii="Times New Roman" w:hAnsi="Times New Roman" w:cs="Times New Roman"/>
          <w:b/>
          <w:sz w:val="24"/>
          <w:szCs w:val="24"/>
        </w:rPr>
      </w:pPr>
      <w:r w:rsidRPr="00EC1858">
        <w:rPr>
          <w:rFonts w:ascii="Times New Roman" w:hAnsi="Times New Roman" w:cs="Times New Roman"/>
          <w:b/>
          <w:sz w:val="24"/>
          <w:szCs w:val="24"/>
        </w:rPr>
        <w:t xml:space="preserve">          </w:t>
      </w: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C5313C" w:rsidRDefault="00C5313C" w:rsidP="00EC1858">
      <w:pPr>
        <w:spacing w:after="0" w:line="240" w:lineRule="atLeast"/>
        <w:ind w:firstLine="709"/>
        <w:jc w:val="right"/>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rPr>
          <w:rFonts w:ascii="Times New Roman" w:hAnsi="Times New Roman" w:cs="Times New Roman"/>
          <w:bCs/>
          <w:sz w:val="24"/>
          <w:szCs w:val="24"/>
        </w:rPr>
      </w:pPr>
    </w:p>
    <w:p w:rsidR="00EC1858" w:rsidRPr="00EC1858" w:rsidRDefault="00EC1858" w:rsidP="00EC1858">
      <w:pPr>
        <w:spacing w:after="0" w:line="240" w:lineRule="atLeast"/>
        <w:ind w:firstLine="709"/>
        <w:jc w:val="center"/>
        <w:rPr>
          <w:rFonts w:ascii="Times New Roman" w:hAnsi="Times New Roman" w:cs="Times New Roman"/>
          <w:bCs/>
          <w:sz w:val="24"/>
          <w:szCs w:val="24"/>
        </w:rPr>
      </w:pPr>
    </w:p>
    <w:p w:rsidR="00EC1858" w:rsidRPr="00EC1858" w:rsidRDefault="00EC1858" w:rsidP="00EC1858">
      <w:pPr>
        <w:spacing w:after="0" w:line="240" w:lineRule="atLeast"/>
        <w:rPr>
          <w:rFonts w:ascii="Times New Roman" w:hAnsi="Times New Roman" w:cs="Times New Roman"/>
          <w:sz w:val="24"/>
          <w:szCs w:val="24"/>
        </w:rPr>
      </w:pPr>
    </w:p>
    <w:p w:rsidR="00C54EF1" w:rsidRPr="00D93AFF" w:rsidRDefault="00C54EF1" w:rsidP="00C54EF1">
      <w:pPr>
        <w:pStyle w:val="a3"/>
        <w:rPr>
          <w:rFonts w:ascii="Times New Roman" w:hAnsi="Times New Roman" w:cs="Times New Roman"/>
          <w:b/>
          <w:sz w:val="20"/>
          <w:szCs w:val="20"/>
        </w:rPr>
      </w:pPr>
    </w:p>
    <w:sectPr w:rsidR="00C54EF1" w:rsidRPr="00D93AFF" w:rsidSect="00285EC7">
      <w:type w:val="continuous"/>
      <w:pgSz w:w="11906" w:h="16838"/>
      <w:pgMar w:top="426" w:right="510" w:bottom="709"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80B" w:rsidRDefault="0095680B" w:rsidP="00ED451A">
      <w:pPr>
        <w:spacing w:after="0" w:line="240" w:lineRule="auto"/>
      </w:pPr>
      <w:r>
        <w:separator/>
      </w:r>
    </w:p>
  </w:endnote>
  <w:endnote w:type="continuationSeparator" w:id="1">
    <w:p w:rsidR="0095680B" w:rsidRDefault="0095680B"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CE" w:rsidRDefault="006925E3" w:rsidP="00B81EE2">
    <w:pPr>
      <w:pStyle w:val="a9"/>
      <w:framePr w:wrap="auto" w:vAnchor="text" w:hAnchor="margin" w:xAlign="right" w:y="1"/>
      <w:rPr>
        <w:rStyle w:val="ab"/>
      </w:rPr>
    </w:pPr>
    <w:r>
      <w:rPr>
        <w:rStyle w:val="ab"/>
      </w:rPr>
      <w:fldChar w:fldCharType="begin"/>
    </w:r>
    <w:r w:rsidR="001E42CE">
      <w:rPr>
        <w:rStyle w:val="ab"/>
      </w:rPr>
      <w:instrText xml:space="preserve">PAGE  </w:instrText>
    </w:r>
    <w:r>
      <w:rPr>
        <w:rStyle w:val="ab"/>
      </w:rPr>
      <w:fldChar w:fldCharType="separate"/>
    </w:r>
    <w:r w:rsidR="00B82AD9">
      <w:rPr>
        <w:rStyle w:val="ab"/>
        <w:noProof/>
      </w:rPr>
      <w:t>2</w:t>
    </w:r>
    <w:r>
      <w:rPr>
        <w:rStyle w:val="ab"/>
      </w:rPr>
      <w:fldChar w:fldCharType="end"/>
    </w:r>
  </w:p>
  <w:p w:rsidR="001E42CE" w:rsidRDefault="001E42CE" w:rsidP="00B81EE2">
    <w:pPr>
      <w:pStyle w:val="a9"/>
    </w:pPr>
  </w:p>
  <w:p w:rsidR="001E42CE" w:rsidRDefault="001E42CE" w:rsidP="00B81EE2">
    <w:pPr>
      <w:pStyle w:val="a9"/>
    </w:pPr>
  </w:p>
  <w:p w:rsidR="001E42CE" w:rsidRDefault="001E42CE" w:rsidP="00B81EE2">
    <w:pPr>
      <w:pStyle w:val="a9"/>
    </w:pPr>
  </w:p>
  <w:p w:rsidR="001E42CE" w:rsidRDefault="001E42CE" w:rsidP="00B81EE2">
    <w:pPr>
      <w:pStyle w:val="a9"/>
    </w:pPr>
  </w:p>
  <w:p w:rsidR="001E42CE" w:rsidRDefault="001E42CE" w:rsidP="00B81EE2">
    <w:pPr>
      <w:pStyle w:val="a9"/>
    </w:pPr>
  </w:p>
  <w:p w:rsidR="001E42CE" w:rsidRPr="00184EDC" w:rsidRDefault="001E42CE" w:rsidP="00B81EE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CE" w:rsidRDefault="006925E3" w:rsidP="00B81EE2">
    <w:pPr>
      <w:pStyle w:val="a9"/>
      <w:framePr w:wrap="auto" w:vAnchor="text" w:hAnchor="margin" w:xAlign="right" w:y="1"/>
      <w:rPr>
        <w:rStyle w:val="ab"/>
      </w:rPr>
    </w:pPr>
    <w:r>
      <w:rPr>
        <w:rStyle w:val="ab"/>
      </w:rPr>
      <w:fldChar w:fldCharType="begin"/>
    </w:r>
    <w:r w:rsidR="001E42CE">
      <w:rPr>
        <w:rStyle w:val="ab"/>
      </w:rPr>
      <w:instrText xml:space="preserve">PAGE  </w:instrText>
    </w:r>
    <w:r>
      <w:rPr>
        <w:rStyle w:val="ab"/>
      </w:rPr>
      <w:fldChar w:fldCharType="separate"/>
    </w:r>
    <w:r w:rsidR="001E42CE">
      <w:rPr>
        <w:rStyle w:val="ab"/>
        <w:noProof/>
      </w:rPr>
      <w:t>1</w:t>
    </w:r>
    <w:r>
      <w:rPr>
        <w:rStyle w:val="ab"/>
      </w:rPr>
      <w:fldChar w:fldCharType="end"/>
    </w:r>
  </w:p>
  <w:p w:rsidR="001E42CE" w:rsidRPr="00184EDC" w:rsidRDefault="001E42CE" w:rsidP="00B81E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80B" w:rsidRDefault="0095680B" w:rsidP="00ED451A">
      <w:pPr>
        <w:spacing w:after="0" w:line="240" w:lineRule="auto"/>
      </w:pPr>
      <w:r>
        <w:separator/>
      </w:r>
    </w:p>
  </w:footnote>
  <w:footnote w:type="continuationSeparator" w:id="1">
    <w:p w:rsidR="0095680B" w:rsidRDefault="0095680B" w:rsidP="00ED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B2292B"/>
    <w:multiLevelType w:val="hybridMultilevel"/>
    <w:tmpl w:val="7424EF34"/>
    <w:lvl w:ilvl="0" w:tplc="72B291C4">
      <w:start w:val="1"/>
      <w:numFmt w:val="decimal"/>
      <w:lvlText w:val="%1)"/>
      <w:lvlJc w:val="left"/>
      <w:pPr>
        <w:ind w:left="928" w:hanging="360"/>
      </w:pPr>
      <w:rPr>
        <w:rFonts w:hint="default"/>
      </w:rPr>
    </w:lvl>
    <w:lvl w:ilvl="1" w:tplc="04190019" w:tentative="1">
      <w:start w:val="1"/>
      <w:numFmt w:val="lowerLetter"/>
      <w:lvlText w:val="%2."/>
      <w:lvlJc w:val="left"/>
      <w:pPr>
        <w:ind w:left="-6574" w:hanging="360"/>
      </w:pPr>
    </w:lvl>
    <w:lvl w:ilvl="2" w:tplc="0419001B" w:tentative="1">
      <w:start w:val="1"/>
      <w:numFmt w:val="lowerRoman"/>
      <w:lvlText w:val="%3."/>
      <w:lvlJc w:val="right"/>
      <w:pPr>
        <w:ind w:left="-5854" w:hanging="180"/>
      </w:pPr>
    </w:lvl>
    <w:lvl w:ilvl="3" w:tplc="0419000F" w:tentative="1">
      <w:start w:val="1"/>
      <w:numFmt w:val="decimal"/>
      <w:lvlText w:val="%4."/>
      <w:lvlJc w:val="left"/>
      <w:pPr>
        <w:ind w:left="-513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3694" w:hanging="180"/>
      </w:pPr>
    </w:lvl>
    <w:lvl w:ilvl="6" w:tplc="0419000F" w:tentative="1">
      <w:start w:val="1"/>
      <w:numFmt w:val="decimal"/>
      <w:lvlText w:val="%7."/>
      <w:lvlJc w:val="left"/>
      <w:pPr>
        <w:ind w:left="-2974" w:hanging="360"/>
      </w:pPr>
    </w:lvl>
    <w:lvl w:ilvl="7" w:tplc="04190019" w:tentative="1">
      <w:start w:val="1"/>
      <w:numFmt w:val="lowerLetter"/>
      <w:lvlText w:val="%8."/>
      <w:lvlJc w:val="left"/>
      <w:pPr>
        <w:ind w:left="-2254" w:hanging="360"/>
      </w:pPr>
    </w:lvl>
    <w:lvl w:ilvl="8" w:tplc="0419001B" w:tentative="1">
      <w:start w:val="1"/>
      <w:numFmt w:val="lowerRoman"/>
      <w:lvlText w:val="%9."/>
      <w:lvlJc w:val="right"/>
      <w:pPr>
        <w:ind w:left="-1534" w:hanging="180"/>
      </w:pPr>
    </w:lvl>
  </w:abstractNum>
  <w:abstractNum w:abstractNumId="14">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572591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0D15AE"/>
    <w:multiLevelType w:val="multilevel"/>
    <w:tmpl w:val="183ACAB4"/>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B5E3471"/>
    <w:multiLevelType w:val="hybridMultilevel"/>
    <w:tmpl w:val="B55C2078"/>
    <w:lvl w:ilvl="0" w:tplc="56C091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22"/>
  </w:num>
  <w:num w:numId="4">
    <w:abstractNumId w:val="15"/>
  </w:num>
  <w:num w:numId="5">
    <w:abstractNumId w:val="10"/>
  </w:num>
  <w:num w:numId="6">
    <w:abstractNumId w:val="23"/>
  </w:num>
  <w:num w:numId="7">
    <w:abstractNumId w:val="1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3"/>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14376"/>
    <w:rsid w:val="00030626"/>
    <w:rsid w:val="000411ED"/>
    <w:rsid w:val="000531F7"/>
    <w:rsid w:val="000964A7"/>
    <w:rsid w:val="000D2EA5"/>
    <w:rsid w:val="000F5F9F"/>
    <w:rsid w:val="00115D68"/>
    <w:rsid w:val="001239B3"/>
    <w:rsid w:val="00140CFD"/>
    <w:rsid w:val="0015335F"/>
    <w:rsid w:val="001943F8"/>
    <w:rsid w:val="001B6E4E"/>
    <w:rsid w:val="001E42CE"/>
    <w:rsid w:val="00285EC7"/>
    <w:rsid w:val="00302D21"/>
    <w:rsid w:val="00303A60"/>
    <w:rsid w:val="0037342C"/>
    <w:rsid w:val="003C6658"/>
    <w:rsid w:val="004023C8"/>
    <w:rsid w:val="004331AF"/>
    <w:rsid w:val="00433741"/>
    <w:rsid w:val="00442896"/>
    <w:rsid w:val="00482832"/>
    <w:rsid w:val="0049271C"/>
    <w:rsid w:val="004945AA"/>
    <w:rsid w:val="004D2531"/>
    <w:rsid w:val="004F1717"/>
    <w:rsid w:val="004F78D8"/>
    <w:rsid w:val="00524469"/>
    <w:rsid w:val="00592CB0"/>
    <w:rsid w:val="005941E1"/>
    <w:rsid w:val="005C00E8"/>
    <w:rsid w:val="005E2127"/>
    <w:rsid w:val="0065508D"/>
    <w:rsid w:val="006615A5"/>
    <w:rsid w:val="00661F5E"/>
    <w:rsid w:val="006925E3"/>
    <w:rsid w:val="006D25CD"/>
    <w:rsid w:val="006D554C"/>
    <w:rsid w:val="007150E2"/>
    <w:rsid w:val="00781EF3"/>
    <w:rsid w:val="00823B97"/>
    <w:rsid w:val="008551BD"/>
    <w:rsid w:val="00891979"/>
    <w:rsid w:val="008E4CD7"/>
    <w:rsid w:val="00950838"/>
    <w:rsid w:val="00950A01"/>
    <w:rsid w:val="0095680B"/>
    <w:rsid w:val="009A503B"/>
    <w:rsid w:val="009B0663"/>
    <w:rsid w:val="00A24FC4"/>
    <w:rsid w:val="00A764E7"/>
    <w:rsid w:val="00AC4002"/>
    <w:rsid w:val="00B3649F"/>
    <w:rsid w:val="00B63226"/>
    <w:rsid w:val="00B81EE2"/>
    <w:rsid w:val="00B82AD9"/>
    <w:rsid w:val="00BA77B5"/>
    <w:rsid w:val="00BB21B0"/>
    <w:rsid w:val="00C042A7"/>
    <w:rsid w:val="00C20321"/>
    <w:rsid w:val="00C214B6"/>
    <w:rsid w:val="00C3486F"/>
    <w:rsid w:val="00C477B4"/>
    <w:rsid w:val="00C5313C"/>
    <w:rsid w:val="00C54EF1"/>
    <w:rsid w:val="00C7475F"/>
    <w:rsid w:val="00D372C3"/>
    <w:rsid w:val="00D57ED1"/>
    <w:rsid w:val="00D93AFF"/>
    <w:rsid w:val="00DF2B46"/>
    <w:rsid w:val="00E66C50"/>
    <w:rsid w:val="00E83FC1"/>
    <w:rsid w:val="00EC1858"/>
    <w:rsid w:val="00EC2111"/>
    <w:rsid w:val="00ED451A"/>
    <w:rsid w:val="00ED54C9"/>
    <w:rsid w:val="00EE17FE"/>
    <w:rsid w:val="00F92130"/>
    <w:rsid w:val="00FE3218"/>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4FC4"/>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8">
    <w:name w:val="Strong"/>
    <w:qFormat/>
    <w:rsid w:val="00A24FC4"/>
    <w:rPr>
      <w:b/>
      <w:bCs/>
    </w:rPr>
  </w:style>
  <w:style w:type="paragraph" w:styleId="a9">
    <w:name w:val="footer"/>
    <w:basedOn w:val="a"/>
    <w:link w:val="aa"/>
    <w:uiPriority w:val="99"/>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ED451A"/>
    <w:rPr>
      <w:rFonts w:ascii="Times New Roman" w:eastAsia="Times New Roman" w:hAnsi="Times New Roman" w:cs="Times New Roman"/>
      <w:sz w:val="20"/>
      <w:szCs w:val="20"/>
    </w:rPr>
  </w:style>
  <w:style w:type="character" w:styleId="ab">
    <w:name w:val="page number"/>
    <w:basedOn w:val="a0"/>
    <w:rsid w:val="00ED451A"/>
  </w:style>
  <w:style w:type="character" w:customStyle="1" w:styleId="ac">
    <w:name w:val="Подпись к таблице_"/>
    <w:link w:val="ad"/>
    <w:locked/>
    <w:rsid w:val="00ED451A"/>
    <w:rPr>
      <w:sz w:val="27"/>
      <w:szCs w:val="27"/>
      <w:shd w:val="clear" w:color="auto" w:fill="FFFFFF"/>
    </w:rPr>
  </w:style>
  <w:style w:type="paragraph" w:customStyle="1" w:styleId="ad">
    <w:name w:val="Подпись к таблице"/>
    <w:basedOn w:val="a"/>
    <w:link w:val="ac"/>
    <w:rsid w:val="00ED451A"/>
    <w:pPr>
      <w:widowControl w:val="0"/>
      <w:shd w:val="clear" w:color="auto" w:fill="FFFFFF"/>
      <w:spacing w:after="0" w:line="322" w:lineRule="exact"/>
      <w:jc w:val="center"/>
    </w:pPr>
    <w:rPr>
      <w:sz w:val="27"/>
      <w:szCs w:val="27"/>
    </w:rPr>
  </w:style>
  <w:style w:type="paragraph" w:styleId="ae">
    <w:name w:val="header"/>
    <w:basedOn w:val="a"/>
    <w:link w:val="af"/>
    <w:uiPriority w:val="99"/>
    <w:unhideWhenUsed/>
    <w:rsid w:val="00ED45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451A"/>
  </w:style>
  <w:style w:type="paragraph" w:styleId="af0">
    <w:name w:val="Title"/>
    <w:basedOn w:val="a"/>
    <w:link w:val="af1"/>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115D68"/>
    <w:rPr>
      <w:rFonts w:ascii="Times New Roman" w:eastAsia="Times New Roman" w:hAnsi="Times New Roman" w:cs="Times New Roman"/>
      <w:sz w:val="24"/>
      <w:szCs w:val="20"/>
    </w:rPr>
  </w:style>
  <w:style w:type="paragraph" w:styleId="23">
    <w:name w:val="Body Text Indent 2"/>
    <w:basedOn w:val="a"/>
    <w:link w:val="24"/>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15D68"/>
    <w:rPr>
      <w:rFonts w:ascii="Times New Roman" w:eastAsia="Times New Roman" w:hAnsi="Times New Roman" w:cs="Times New Roman"/>
      <w:sz w:val="24"/>
      <w:szCs w:val="24"/>
    </w:rPr>
  </w:style>
  <w:style w:type="paragraph" w:styleId="af2">
    <w:name w:val="Body Text Indent"/>
    <w:basedOn w:val="a"/>
    <w:link w:val="af3"/>
    <w:uiPriority w:val="99"/>
    <w:unhideWhenUsed/>
    <w:rsid w:val="00D57ED1"/>
    <w:pPr>
      <w:spacing w:after="120"/>
      <w:ind w:left="283"/>
    </w:pPr>
  </w:style>
  <w:style w:type="character" w:customStyle="1" w:styleId="af3">
    <w:name w:val="Основной текст с отступом Знак"/>
    <w:basedOn w:val="a0"/>
    <w:link w:val="af2"/>
    <w:uiPriority w:val="99"/>
    <w:rsid w:val="00D57ED1"/>
  </w:style>
  <w:style w:type="paragraph" w:customStyle="1" w:styleId="ConsPlusNonformat">
    <w:name w:val="ConsPlusNonformat"/>
    <w:rsid w:val="00D57ED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63226"/>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WW8Num2z0">
    <w:name w:val="WW8Num2z0"/>
    <w:rsid w:val="00C214B6"/>
    <w:rPr>
      <w:rFonts w:ascii="StarSymbol" w:hAnsi="StarSymbol"/>
    </w:rPr>
  </w:style>
  <w:style w:type="paragraph" w:customStyle="1" w:styleId="ConsTitle">
    <w:name w:val="ConsTitle"/>
    <w:rsid w:val="00C477B4"/>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styleId="af4">
    <w:name w:val="Emphasis"/>
    <w:qFormat/>
    <w:rsid w:val="00C477B4"/>
    <w:rPr>
      <w:i/>
      <w:iCs/>
    </w:rPr>
  </w:style>
  <w:style w:type="paragraph" w:styleId="af5">
    <w:name w:val="Balloon Text"/>
    <w:basedOn w:val="a"/>
    <w:link w:val="af6"/>
    <w:uiPriority w:val="99"/>
    <w:semiHidden/>
    <w:unhideWhenUsed/>
    <w:rsid w:val="00285EC7"/>
    <w:pPr>
      <w:spacing w:after="0" w:line="240" w:lineRule="auto"/>
    </w:pPr>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285EC7"/>
    <w:rPr>
      <w:rFonts w:ascii="Tahoma" w:eastAsiaTheme="minorHAnsi" w:hAnsi="Tahoma" w:cs="Tahoma"/>
      <w:sz w:val="16"/>
      <w:szCs w:val="16"/>
      <w:lang w:eastAsia="en-US"/>
    </w:rPr>
  </w:style>
  <w:style w:type="paragraph" w:styleId="af7">
    <w:name w:val="Document Map"/>
    <w:basedOn w:val="a"/>
    <w:link w:val="af8"/>
    <w:uiPriority w:val="99"/>
    <w:semiHidden/>
    <w:rsid w:val="00EC1858"/>
    <w:pPr>
      <w:shd w:val="clear" w:color="auto" w:fill="000080"/>
    </w:pPr>
    <w:rPr>
      <w:rFonts w:ascii="Times New Roman" w:eastAsia="Times New Roman" w:hAnsi="Times New Roman" w:cs="Times New Roman"/>
      <w:sz w:val="2"/>
      <w:szCs w:val="20"/>
    </w:rPr>
  </w:style>
  <w:style w:type="character" w:customStyle="1" w:styleId="af8">
    <w:name w:val="Схема документа Знак"/>
    <w:basedOn w:val="a0"/>
    <w:link w:val="af7"/>
    <w:uiPriority w:val="99"/>
    <w:semiHidden/>
    <w:rsid w:val="00EC1858"/>
    <w:rPr>
      <w:rFonts w:ascii="Times New Roman" w:eastAsia="Times New Roman" w:hAnsi="Times New Roman" w:cs="Times New Roman"/>
      <w:sz w:val="2"/>
      <w:szCs w:val="20"/>
      <w:shd w:val="clear" w:color="auto" w:fill="000080"/>
    </w:rPr>
  </w:style>
  <w:style w:type="paragraph" w:styleId="af9">
    <w:name w:val="Body Text"/>
    <w:basedOn w:val="a"/>
    <w:link w:val="afa"/>
    <w:semiHidden/>
    <w:unhideWhenUsed/>
    <w:rsid w:val="00EC1858"/>
    <w:pPr>
      <w:spacing w:after="0" w:line="240" w:lineRule="auto"/>
      <w:ind w:right="5755"/>
      <w:jc w:val="both"/>
    </w:pPr>
    <w:rPr>
      <w:rFonts w:ascii="Times New Roman" w:eastAsia="Times New Roman" w:hAnsi="Times New Roman" w:cs="Times New Roman"/>
      <w:sz w:val="28"/>
      <w:szCs w:val="24"/>
    </w:rPr>
  </w:style>
  <w:style w:type="character" w:customStyle="1" w:styleId="afa">
    <w:name w:val="Основной текст Знак"/>
    <w:basedOn w:val="a0"/>
    <w:link w:val="af9"/>
    <w:semiHidden/>
    <w:rsid w:val="00EC1858"/>
    <w:rPr>
      <w:rFonts w:ascii="Times New Roman" w:eastAsia="Times New Roman" w:hAnsi="Times New Roman" w:cs="Times New Roman"/>
      <w:sz w:val="28"/>
      <w:szCs w:val="24"/>
    </w:rPr>
  </w:style>
  <w:style w:type="paragraph" w:customStyle="1" w:styleId="ConsNonformat">
    <w:name w:val="ConsNonformat"/>
    <w:rsid w:val="00B82AD9"/>
    <w:pPr>
      <w:widowControl w:val="0"/>
      <w:spacing w:after="0" w:line="240" w:lineRule="auto"/>
      <w:ind w:right="19772"/>
    </w:pPr>
    <w:rPr>
      <w:rFonts w:ascii="Courier New" w:eastAsia="Times New Roman" w:hAnsi="Courier New" w:cs="Times New Roman"/>
      <w:sz w:val="20"/>
      <w:szCs w:val="20"/>
    </w:rPr>
  </w:style>
  <w:style w:type="paragraph" w:customStyle="1" w:styleId="Standard">
    <w:name w:val="Standard"/>
    <w:rsid w:val="00B82AD9"/>
    <w:pPr>
      <w:suppressAutoHyphens/>
      <w:autoSpaceDN w:val="0"/>
    </w:pPr>
    <w:rPr>
      <w:rFonts w:ascii="Calibri" w:eastAsia="Calibri" w:hAnsi="Calibri" w:cs="F"/>
      <w:lang w:eastAsia="en-US"/>
    </w:rPr>
  </w:style>
</w:styles>
</file>

<file path=word/webSettings.xml><?xml version="1.0" encoding="utf-8"?>
<w:webSettings xmlns:r="http://schemas.openxmlformats.org/officeDocument/2006/relationships" xmlns:w="http://schemas.openxmlformats.org/wordprocessingml/2006/main">
  <w:divs>
    <w:div w:id="42491145">
      <w:bodyDiv w:val="1"/>
      <w:marLeft w:val="0"/>
      <w:marRight w:val="0"/>
      <w:marTop w:val="0"/>
      <w:marBottom w:val="0"/>
      <w:divBdr>
        <w:top w:val="none" w:sz="0" w:space="0" w:color="auto"/>
        <w:left w:val="none" w:sz="0" w:space="0" w:color="auto"/>
        <w:bottom w:val="none" w:sz="0" w:space="0" w:color="auto"/>
        <w:right w:val="none" w:sz="0" w:space="0" w:color="auto"/>
      </w:divBdr>
    </w:div>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357003090">
      <w:bodyDiv w:val="1"/>
      <w:marLeft w:val="0"/>
      <w:marRight w:val="0"/>
      <w:marTop w:val="0"/>
      <w:marBottom w:val="0"/>
      <w:divBdr>
        <w:top w:val="none" w:sz="0" w:space="0" w:color="auto"/>
        <w:left w:val="none" w:sz="0" w:space="0" w:color="auto"/>
        <w:bottom w:val="none" w:sz="0" w:space="0" w:color="auto"/>
        <w:right w:val="none" w:sz="0" w:space="0" w:color="auto"/>
      </w:divBdr>
    </w:div>
    <w:div w:id="447891607">
      <w:bodyDiv w:val="1"/>
      <w:marLeft w:val="0"/>
      <w:marRight w:val="0"/>
      <w:marTop w:val="0"/>
      <w:marBottom w:val="0"/>
      <w:divBdr>
        <w:top w:val="none" w:sz="0" w:space="0" w:color="auto"/>
        <w:left w:val="none" w:sz="0" w:space="0" w:color="auto"/>
        <w:bottom w:val="none" w:sz="0" w:space="0" w:color="auto"/>
        <w:right w:val="none" w:sz="0" w:space="0" w:color="auto"/>
      </w:divBdr>
    </w:div>
    <w:div w:id="460919895">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1041898224">
      <w:bodyDiv w:val="1"/>
      <w:marLeft w:val="0"/>
      <w:marRight w:val="0"/>
      <w:marTop w:val="0"/>
      <w:marBottom w:val="0"/>
      <w:divBdr>
        <w:top w:val="none" w:sz="0" w:space="0" w:color="auto"/>
        <w:left w:val="none" w:sz="0" w:space="0" w:color="auto"/>
        <w:bottom w:val="none" w:sz="0" w:space="0" w:color="auto"/>
        <w:right w:val="none" w:sz="0" w:space="0" w:color="auto"/>
      </w:divBdr>
    </w:div>
    <w:div w:id="168763588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817918155">
      <w:bodyDiv w:val="1"/>
      <w:marLeft w:val="0"/>
      <w:marRight w:val="0"/>
      <w:marTop w:val="0"/>
      <w:marBottom w:val="0"/>
      <w:divBdr>
        <w:top w:val="none" w:sz="0" w:space="0" w:color="auto"/>
        <w:left w:val="none" w:sz="0" w:space="0" w:color="auto"/>
        <w:bottom w:val="none" w:sz="0" w:space="0" w:color="auto"/>
        <w:right w:val="none" w:sz="0" w:space="0" w:color="auto"/>
      </w:divBdr>
    </w:div>
    <w:div w:id="1938980116">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 w:id="19797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7082E0F-9741-454F-929B-02A9AEB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sp384</cp:lastModifiedBy>
  <cp:revision>23</cp:revision>
  <dcterms:created xsi:type="dcterms:W3CDTF">2020-03-11T11:22:00Z</dcterms:created>
  <dcterms:modified xsi:type="dcterms:W3CDTF">2022-05-23T14:23:00Z</dcterms:modified>
</cp:coreProperties>
</file>