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EC" w:rsidRDefault="00B91C1E">
      <w:pPr>
        <w:ind w:left="-567"/>
        <w:jc w:val="center"/>
        <w:rPr>
          <w:b/>
        </w:rPr>
      </w:pPr>
      <w:r>
        <w:rPr>
          <w:noProof/>
        </w:rPr>
        <w:drawing>
          <wp:inline distT="0" distB="0" distL="0" distR="0">
            <wp:extent cx="412115" cy="73279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06EC" w:rsidRDefault="005806EC">
      <w:pPr>
        <w:ind w:left="-567"/>
        <w:jc w:val="center"/>
        <w:rPr>
          <w:b/>
        </w:rPr>
      </w:pPr>
    </w:p>
    <w:p w:rsidR="005806EC" w:rsidRDefault="00B91C1E">
      <w:pPr>
        <w:tabs>
          <w:tab w:val="left" w:pos="709"/>
        </w:tabs>
        <w:ind w:left="-567"/>
        <w:jc w:val="center"/>
        <w:outlineLvl w:val="0"/>
        <w:rPr>
          <w:sz w:val="28"/>
        </w:rPr>
      </w:pPr>
      <w:r>
        <w:rPr>
          <w:sz w:val="28"/>
        </w:rPr>
        <w:t>РОССИЙСКАЯ ФЕДЕРАЦИЯ</w:t>
      </w:r>
    </w:p>
    <w:p w:rsidR="005806EC" w:rsidRDefault="00B91C1E">
      <w:pPr>
        <w:ind w:left="-567"/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5806EC" w:rsidRDefault="00B91C1E">
      <w:pPr>
        <w:ind w:left="-567"/>
        <w:jc w:val="center"/>
        <w:rPr>
          <w:sz w:val="28"/>
        </w:rPr>
      </w:pPr>
      <w:r>
        <w:rPr>
          <w:sz w:val="28"/>
        </w:rPr>
        <w:t>ТАЦИНСКИЙ РАЙОН</w:t>
      </w:r>
    </w:p>
    <w:p w:rsidR="005806EC" w:rsidRDefault="00B91C1E">
      <w:pPr>
        <w:ind w:left="-567"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5806EC" w:rsidRDefault="00B91C1E">
      <w:pPr>
        <w:pBdr>
          <w:bottom w:val="single" w:sz="12" w:space="0" w:color="auto"/>
        </w:pBdr>
        <w:ind w:left="-567"/>
        <w:jc w:val="center"/>
        <w:rPr>
          <w:sz w:val="28"/>
        </w:rPr>
      </w:pPr>
      <w:r>
        <w:rPr>
          <w:sz w:val="28"/>
        </w:rPr>
        <w:t>«УГЛЕГОРСКОЕ СЕЛЬСКОЕ ПОСЕЛЕНИЕ»</w:t>
      </w:r>
    </w:p>
    <w:p w:rsidR="005806EC" w:rsidRDefault="00B91C1E">
      <w:pPr>
        <w:pBdr>
          <w:bottom w:val="single" w:sz="12" w:space="0" w:color="auto"/>
        </w:pBdr>
        <w:ind w:left="-567"/>
        <w:jc w:val="center"/>
        <w:rPr>
          <w:b/>
          <w:sz w:val="28"/>
        </w:rPr>
      </w:pPr>
      <w:r>
        <w:rPr>
          <w:b/>
          <w:sz w:val="28"/>
        </w:rPr>
        <w:t>АДМИНИСТРАЦИЯ УГЛЕГОРСКОГО СЕЛЬСКОГО ПОСЕЛЕНИЯ</w:t>
      </w:r>
    </w:p>
    <w:p w:rsidR="005806EC" w:rsidRDefault="005806EC">
      <w:pPr>
        <w:pBdr>
          <w:bottom w:val="single" w:sz="12" w:space="0" w:color="auto"/>
        </w:pBdr>
        <w:ind w:left="-567"/>
        <w:jc w:val="center"/>
        <w:rPr>
          <w:sz w:val="28"/>
        </w:rPr>
      </w:pPr>
    </w:p>
    <w:p w:rsidR="005806EC" w:rsidRDefault="00B91C1E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5806EC" w:rsidRDefault="005806EC">
      <w:pPr>
        <w:ind w:left="-567"/>
        <w:rPr>
          <w:sz w:val="28"/>
        </w:rPr>
      </w:pPr>
    </w:p>
    <w:p w:rsidR="005806EC" w:rsidRDefault="005806EC">
      <w:pPr>
        <w:rPr>
          <w:sz w:val="28"/>
        </w:rPr>
      </w:pPr>
    </w:p>
    <w:p w:rsidR="005806EC" w:rsidRDefault="00B91C1E">
      <w:pPr>
        <w:ind w:left="-567"/>
        <w:rPr>
          <w:sz w:val="28"/>
        </w:rPr>
      </w:pPr>
      <w:r>
        <w:rPr>
          <w:sz w:val="28"/>
        </w:rPr>
        <w:t>03.02.2020 года</w:t>
      </w:r>
      <w:r>
        <w:rPr>
          <w:sz w:val="28"/>
        </w:rPr>
        <w:tab/>
        <w:t xml:space="preserve">                                    </w:t>
      </w:r>
      <w:r>
        <w:rPr>
          <w:sz w:val="28"/>
        </w:rPr>
        <w:t xml:space="preserve">№10                                      </w:t>
      </w:r>
      <w:r>
        <w:rPr>
          <w:sz w:val="28"/>
        </w:rPr>
        <w:t>п. Углегорский</w:t>
      </w:r>
    </w:p>
    <w:p w:rsidR="005806EC" w:rsidRDefault="005806EC">
      <w:pPr>
        <w:ind w:left="-567"/>
        <w:rPr>
          <w:sz w:val="28"/>
        </w:rPr>
      </w:pPr>
    </w:p>
    <w:p w:rsidR="005806EC" w:rsidRDefault="00B91C1E">
      <w:pPr>
        <w:ind w:left="-567"/>
        <w:rPr>
          <w:sz w:val="28"/>
        </w:rPr>
      </w:pPr>
      <w:r>
        <w:rPr>
          <w:sz w:val="28"/>
        </w:rPr>
        <w:t>Об определении мест, предназначенных</w:t>
      </w:r>
    </w:p>
    <w:p w:rsidR="005806EC" w:rsidRDefault="00B91C1E">
      <w:pPr>
        <w:ind w:left="-567"/>
        <w:rPr>
          <w:sz w:val="28"/>
        </w:rPr>
      </w:pPr>
      <w:r>
        <w:rPr>
          <w:sz w:val="28"/>
        </w:rPr>
        <w:t xml:space="preserve">для выгула домашних животных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5806EC" w:rsidRDefault="00B91C1E">
      <w:pPr>
        <w:ind w:left="-567"/>
        <w:rPr>
          <w:sz w:val="28"/>
        </w:rPr>
      </w:pPr>
      <w:r>
        <w:rPr>
          <w:sz w:val="28"/>
        </w:rPr>
        <w:t>территории Углегорского сельского поселения</w:t>
      </w:r>
    </w:p>
    <w:p w:rsidR="005806EC" w:rsidRDefault="005806EC">
      <w:pPr>
        <w:ind w:left="-567"/>
        <w:rPr>
          <w:sz w:val="28"/>
        </w:rPr>
      </w:pPr>
    </w:p>
    <w:p w:rsidR="005806EC" w:rsidRDefault="005806EC">
      <w:pPr>
        <w:ind w:left="-567"/>
        <w:rPr>
          <w:sz w:val="28"/>
        </w:rPr>
      </w:pPr>
    </w:p>
    <w:p w:rsidR="005806EC" w:rsidRDefault="00B91C1E">
      <w:pPr>
        <w:ind w:left="-567" w:firstLine="567"/>
        <w:jc w:val="both"/>
        <w:rPr>
          <w:sz w:val="28"/>
        </w:rPr>
      </w:pPr>
      <w:r>
        <w:rPr>
          <w:sz w:val="28"/>
        </w:rPr>
        <w:t>В целях регулирования вопросов в сфере благоустройства территории муниципального образования в части содержания домашних животных и повышения комфортности условий проживания гра</w:t>
      </w:r>
      <w:r>
        <w:rPr>
          <w:sz w:val="28"/>
        </w:rPr>
        <w:t xml:space="preserve">ждан, в соответствии со статьей 8 Федерального закона Российской Федерации от 27.12.2018 года № 498-ФЗ "Об ответственном обращении с животными и о внесении изменений в отдельные законодательные акты Российской Федерации", статьей 14 Федерального закона от </w:t>
      </w:r>
      <w:r>
        <w:rPr>
          <w:sz w:val="28"/>
        </w:rPr>
        <w:t>06.10.2003 № 131-ФЗ</w:t>
      </w:r>
      <w:proofErr w:type="gramStart"/>
      <w:r>
        <w:rPr>
          <w:sz w:val="28"/>
        </w:rPr>
        <w:t>"О</w:t>
      </w:r>
      <w:proofErr w:type="gramEnd"/>
      <w:r>
        <w:rPr>
          <w:sz w:val="28"/>
        </w:rPr>
        <w:t>б общих принципах организации местного самоуправления в Российской Федерации",  Уставом муниципального образования Углегорского сельского поселения,</w:t>
      </w:r>
    </w:p>
    <w:p w:rsidR="005806EC" w:rsidRDefault="005806EC">
      <w:pPr>
        <w:ind w:left="-567" w:firstLine="567"/>
        <w:jc w:val="both"/>
        <w:rPr>
          <w:sz w:val="28"/>
        </w:rPr>
      </w:pPr>
    </w:p>
    <w:p w:rsidR="005806EC" w:rsidRDefault="00B91C1E">
      <w:pPr>
        <w:ind w:firstLine="708"/>
        <w:jc w:val="center"/>
        <w:rPr>
          <w:sz w:val="28"/>
        </w:rPr>
      </w:pPr>
      <w:r>
        <w:rPr>
          <w:sz w:val="28"/>
        </w:rPr>
        <w:t>ПОСТАНОВЛЯЮ:</w:t>
      </w:r>
    </w:p>
    <w:p w:rsidR="005806EC" w:rsidRDefault="005806EC">
      <w:pPr>
        <w:ind w:left="-567" w:firstLine="567"/>
        <w:jc w:val="center"/>
        <w:rPr>
          <w:sz w:val="28"/>
        </w:rPr>
      </w:pPr>
    </w:p>
    <w:p w:rsidR="005806EC" w:rsidRDefault="00B91C1E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1. Определить места для выгула домашних животных на территории </w:t>
      </w:r>
      <w:r>
        <w:rPr>
          <w:sz w:val="28"/>
        </w:rPr>
        <w:t>Углегорского сельского поселения:</w:t>
      </w:r>
    </w:p>
    <w:p w:rsidR="005806EC" w:rsidRDefault="00B91C1E">
      <w:pPr>
        <w:ind w:left="-567" w:firstLine="567"/>
        <w:jc w:val="both"/>
        <w:rPr>
          <w:sz w:val="28"/>
        </w:rPr>
      </w:pPr>
      <w:r>
        <w:rPr>
          <w:sz w:val="28"/>
        </w:rPr>
        <w:t>- земельные участки, находящиеся в пользовании или собственности владельца;</w:t>
      </w:r>
    </w:p>
    <w:p w:rsidR="005806EC" w:rsidRDefault="00B91C1E">
      <w:pPr>
        <w:ind w:left="-567" w:firstLine="567"/>
        <w:jc w:val="both"/>
        <w:rPr>
          <w:sz w:val="28"/>
        </w:rPr>
      </w:pPr>
      <w:r>
        <w:rPr>
          <w:sz w:val="28"/>
        </w:rPr>
        <w:t>-  на территории сельского поселения, где нет массового скопления людей: пустыри, места, находящиеся за жилым сектором и общественно значимыми тер</w:t>
      </w:r>
      <w:r>
        <w:rPr>
          <w:sz w:val="28"/>
        </w:rPr>
        <w:t>риториями, согласно п.2, ст. 8 Правил благоустройства и санитарного содержания Углегорского сельского поселения.</w:t>
      </w:r>
    </w:p>
    <w:p w:rsidR="005806EC" w:rsidRDefault="00B91C1E">
      <w:pPr>
        <w:ind w:left="-567" w:firstLine="567"/>
        <w:jc w:val="both"/>
        <w:rPr>
          <w:sz w:val="28"/>
        </w:rPr>
      </w:pPr>
      <w:r>
        <w:rPr>
          <w:sz w:val="28"/>
        </w:rPr>
        <w:t>2. Запрещается выгуливать животных на детских и спортивных площадках, на территориях детских дошкольных учреждений, школ, на территориях объект</w:t>
      </w:r>
      <w:r>
        <w:rPr>
          <w:sz w:val="28"/>
        </w:rPr>
        <w:t>ов здравоохранения и административных учреждений, на газонах, в местах отдыха населения.</w:t>
      </w:r>
    </w:p>
    <w:p w:rsidR="005806EC" w:rsidRDefault="00B91C1E">
      <w:pPr>
        <w:ind w:left="-567" w:firstLine="567"/>
        <w:jc w:val="both"/>
        <w:rPr>
          <w:sz w:val="28"/>
        </w:rPr>
      </w:pPr>
      <w:r>
        <w:rPr>
          <w:sz w:val="28"/>
        </w:rPr>
        <w:lastRenderedPageBreak/>
        <w:t>3. Выгул домашних животных допускается только под присмотром их владельцев.</w:t>
      </w:r>
    </w:p>
    <w:p w:rsidR="005806EC" w:rsidRDefault="00B91C1E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 xml:space="preserve">Экскременты домашних животных после удовлетворения последними естественных потребностей </w:t>
      </w:r>
      <w:r>
        <w:rPr>
          <w:sz w:val="28"/>
        </w:rPr>
        <w:t>должны быть убраны владельцами указанных животных и размещены в мусорные контейнеры или иные емкости, предназначенные для сбора твердых бытовых отходов.</w:t>
      </w:r>
      <w:proofErr w:type="gramEnd"/>
    </w:p>
    <w:p w:rsidR="005806EC" w:rsidRDefault="00B91C1E">
      <w:pPr>
        <w:ind w:left="-567" w:firstLine="567"/>
        <w:jc w:val="both"/>
        <w:rPr>
          <w:sz w:val="28"/>
        </w:rPr>
      </w:pPr>
      <w:r>
        <w:rPr>
          <w:sz w:val="28"/>
        </w:rPr>
        <w:t>5. За нарушение требований настоящего постановления, владельцы домашних животных привлекаются к админис</w:t>
      </w:r>
      <w:r>
        <w:rPr>
          <w:sz w:val="28"/>
        </w:rPr>
        <w:t>тративной ответственности в порядке, предусмотренном действующим законодательством.</w:t>
      </w:r>
    </w:p>
    <w:p w:rsidR="005806EC" w:rsidRDefault="00B91C1E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Настоящее постановление вступает в силу со дня его официального опубликования.</w:t>
      </w:r>
    </w:p>
    <w:p w:rsidR="005806EC" w:rsidRDefault="00B91C1E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5806EC" w:rsidRDefault="005806EC">
      <w:pPr>
        <w:ind w:left="-567" w:firstLine="567"/>
        <w:jc w:val="both"/>
        <w:rPr>
          <w:sz w:val="28"/>
        </w:rPr>
      </w:pPr>
    </w:p>
    <w:p w:rsidR="005806EC" w:rsidRDefault="005806EC">
      <w:pPr>
        <w:ind w:left="-567"/>
        <w:jc w:val="both"/>
        <w:rPr>
          <w:sz w:val="28"/>
        </w:rPr>
      </w:pPr>
    </w:p>
    <w:p w:rsidR="005806EC" w:rsidRDefault="005806EC">
      <w:pPr>
        <w:ind w:left="-567"/>
        <w:jc w:val="both"/>
        <w:rPr>
          <w:sz w:val="28"/>
        </w:rPr>
      </w:pPr>
    </w:p>
    <w:p w:rsidR="005806EC" w:rsidRDefault="005806EC">
      <w:pPr>
        <w:ind w:left="-567"/>
        <w:jc w:val="both"/>
        <w:rPr>
          <w:sz w:val="28"/>
        </w:rPr>
      </w:pPr>
    </w:p>
    <w:p w:rsidR="005806EC" w:rsidRDefault="005806EC">
      <w:pPr>
        <w:ind w:left="-567"/>
        <w:jc w:val="both"/>
        <w:rPr>
          <w:sz w:val="28"/>
        </w:rPr>
      </w:pPr>
    </w:p>
    <w:p w:rsidR="005806EC" w:rsidRDefault="005806EC">
      <w:pPr>
        <w:ind w:left="-567"/>
        <w:jc w:val="both"/>
        <w:rPr>
          <w:sz w:val="28"/>
        </w:rPr>
      </w:pPr>
    </w:p>
    <w:p w:rsidR="005806EC" w:rsidRDefault="00B91C1E">
      <w:pPr>
        <w:ind w:left="-567"/>
        <w:jc w:val="both"/>
        <w:rPr>
          <w:sz w:val="28"/>
        </w:rPr>
      </w:pPr>
      <w:r>
        <w:rPr>
          <w:sz w:val="28"/>
        </w:rPr>
        <w:t>Глава Админист</w:t>
      </w:r>
      <w:r>
        <w:rPr>
          <w:sz w:val="28"/>
        </w:rPr>
        <w:t xml:space="preserve">рации Углегорского </w:t>
      </w:r>
    </w:p>
    <w:p w:rsidR="005806EC" w:rsidRDefault="00B91C1E">
      <w:pPr>
        <w:ind w:left="-567"/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Л. Л. </w:t>
      </w:r>
      <w:proofErr w:type="spellStart"/>
      <w:r>
        <w:rPr>
          <w:sz w:val="28"/>
        </w:rPr>
        <w:t>Качурина</w:t>
      </w:r>
      <w:proofErr w:type="spellEnd"/>
    </w:p>
    <w:p w:rsidR="005806EC" w:rsidRDefault="005806EC">
      <w:pPr>
        <w:ind w:left="-567"/>
        <w:jc w:val="both"/>
        <w:rPr>
          <w:sz w:val="28"/>
        </w:rPr>
      </w:pPr>
    </w:p>
    <w:p w:rsidR="005806EC" w:rsidRDefault="005806EC">
      <w:pPr>
        <w:ind w:left="-567"/>
        <w:jc w:val="both"/>
        <w:rPr>
          <w:sz w:val="28"/>
        </w:rPr>
      </w:pPr>
    </w:p>
    <w:p w:rsidR="005806EC" w:rsidRDefault="005806EC">
      <w:pPr>
        <w:ind w:left="-567"/>
        <w:rPr>
          <w:sz w:val="28"/>
        </w:rPr>
      </w:pPr>
    </w:p>
    <w:p w:rsidR="005806EC" w:rsidRDefault="005806EC">
      <w:pPr>
        <w:ind w:left="-567"/>
        <w:rPr>
          <w:sz w:val="28"/>
        </w:rPr>
      </w:pPr>
    </w:p>
    <w:p w:rsidR="005806EC" w:rsidRDefault="005806EC"/>
    <w:p w:rsidR="005806EC" w:rsidRDefault="005806EC"/>
    <w:sectPr w:rsidR="005806EC" w:rsidSect="005806EC">
      <w:pgSz w:w="11906" w:h="16838" w:code="9"/>
      <w:pgMar w:top="851" w:right="850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9A3"/>
    <w:multiLevelType w:val="multilevel"/>
    <w:tmpl w:val="1C2C44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5C7227"/>
    <w:multiLevelType w:val="multilevel"/>
    <w:tmpl w:val="9738C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FC52278"/>
    <w:multiLevelType w:val="hybridMultilevel"/>
    <w:tmpl w:val="79B80F98"/>
    <w:lvl w:ilvl="0" w:tplc="828817FA">
      <w:start w:val="1"/>
      <w:numFmt w:val="decimal"/>
      <w:lvlText w:val="%1."/>
      <w:lvlJc w:val="left"/>
      <w:pPr>
        <w:spacing w:after="0" w:line="240" w:lineRule="auto"/>
        <w:ind w:left="1068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788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508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3228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948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668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388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6108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828" w:hanging="180"/>
      </w:pPr>
    </w:lvl>
  </w:abstractNum>
  <w:abstractNum w:abstractNumId="3">
    <w:nsid w:val="46155AE9"/>
    <w:multiLevelType w:val="multilevel"/>
    <w:tmpl w:val="1772D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E34BB"/>
    <w:multiLevelType w:val="multilevel"/>
    <w:tmpl w:val="57049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20A65B2"/>
    <w:multiLevelType w:val="multilevel"/>
    <w:tmpl w:val="6492B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783BE"/>
    <w:multiLevelType w:val="hybridMultilevel"/>
    <w:tmpl w:val="3FE6E7E2"/>
    <w:lvl w:ilvl="0" w:tplc="0AEE6462">
      <w:start w:val="1"/>
      <w:numFmt w:val="decimal"/>
      <w:lvlText w:val="%1."/>
      <w:lvlJc w:val="left"/>
      <w:pPr>
        <w:ind w:left="153" w:hanging="360"/>
      </w:pPr>
    </w:lvl>
    <w:lvl w:ilvl="1" w:tplc="7DB1D15C">
      <w:start w:val="1"/>
      <w:numFmt w:val="decimal"/>
      <w:lvlText w:val="%2."/>
      <w:lvlJc w:val="left"/>
      <w:pPr>
        <w:ind w:left="873" w:hanging="360"/>
      </w:pPr>
    </w:lvl>
    <w:lvl w:ilvl="2" w:tplc="732EB8D3">
      <w:start w:val="1"/>
      <w:numFmt w:val="decimal"/>
      <w:lvlText w:val="%3."/>
      <w:lvlJc w:val="left"/>
      <w:pPr>
        <w:ind w:left="1593" w:hanging="360"/>
      </w:pPr>
    </w:lvl>
    <w:lvl w:ilvl="3" w:tplc="750207BC">
      <w:start w:val="1"/>
      <w:numFmt w:val="decimal"/>
      <w:lvlText w:val="%4."/>
      <w:lvlJc w:val="left"/>
      <w:pPr>
        <w:ind w:left="2313" w:hanging="360"/>
      </w:pPr>
    </w:lvl>
    <w:lvl w:ilvl="4" w:tplc="4E3884A8">
      <w:start w:val="1"/>
      <w:numFmt w:val="decimal"/>
      <w:lvlText w:val="%5."/>
      <w:lvlJc w:val="left"/>
      <w:pPr>
        <w:ind w:left="3033" w:hanging="360"/>
      </w:pPr>
    </w:lvl>
    <w:lvl w:ilvl="5" w:tplc="7D7EAD62">
      <w:start w:val="1"/>
      <w:numFmt w:val="decimal"/>
      <w:lvlText w:val="%6."/>
      <w:lvlJc w:val="left"/>
      <w:pPr>
        <w:ind w:left="3753" w:hanging="360"/>
      </w:pPr>
    </w:lvl>
    <w:lvl w:ilvl="6" w:tplc="23D21D91">
      <w:start w:val="1"/>
      <w:numFmt w:val="decimal"/>
      <w:lvlText w:val="%7."/>
      <w:lvlJc w:val="left"/>
      <w:pPr>
        <w:ind w:left="4473" w:hanging="360"/>
      </w:pPr>
    </w:lvl>
    <w:lvl w:ilvl="7" w:tplc="38C274CB">
      <w:start w:val="1"/>
      <w:numFmt w:val="decimal"/>
      <w:lvlText w:val="%8."/>
      <w:lvlJc w:val="left"/>
      <w:pPr>
        <w:ind w:left="5193" w:hanging="360"/>
      </w:pPr>
    </w:lvl>
    <w:lvl w:ilvl="8" w:tplc="6DA7FB57">
      <w:start w:val="1"/>
      <w:numFmt w:val="decimal"/>
      <w:lvlText w:val="%9."/>
      <w:lvlJc w:val="left"/>
      <w:pPr>
        <w:ind w:left="5913" w:hanging="360"/>
      </w:pPr>
    </w:lvl>
  </w:abstractNum>
  <w:abstractNum w:abstractNumId="7">
    <w:nsid w:val="7EDD4537"/>
    <w:multiLevelType w:val="multilevel"/>
    <w:tmpl w:val="3DE4A3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06EC"/>
    <w:rsid w:val="005806EC"/>
    <w:rsid w:val="00B9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806EC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3">
    <w:name w:val="heading 3"/>
    <w:basedOn w:val="a"/>
    <w:next w:val="a"/>
    <w:link w:val="30"/>
    <w:qFormat/>
    <w:rsid w:val="005806EC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5806EC"/>
    <w:pPr>
      <w:ind w:left="720"/>
      <w:contextualSpacing/>
    </w:pPr>
  </w:style>
  <w:style w:type="paragraph" w:styleId="a4">
    <w:name w:val="Balloon Text"/>
    <w:basedOn w:val="a"/>
    <w:link w:val="a5"/>
    <w:rsid w:val="005806EC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5806EC"/>
  </w:style>
  <w:style w:type="character" w:styleId="a6">
    <w:name w:val="Hyperlink"/>
    <w:rsid w:val="005806EC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806EC"/>
    <w:rPr>
      <w:rFonts w:ascii="Arial" w:hAnsi="Arial"/>
      <w:b/>
      <w:sz w:val="26"/>
    </w:rPr>
  </w:style>
  <w:style w:type="character" w:customStyle="1" w:styleId="a5">
    <w:name w:val="Текст выноски Знак"/>
    <w:basedOn w:val="a0"/>
    <w:link w:val="a4"/>
    <w:rsid w:val="005806EC"/>
    <w:rPr>
      <w:rFonts w:ascii="Tahoma" w:hAnsi="Tahoma"/>
      <w:sz w:val="16"/>
    </w:rPr>
  </w:style>
  <w:style w:type="character" w:customStyle="1" w:styleId="10">
    <w:name w:val="Заголовок 1 Знак"/>
    <w:basedOn w:val="a0"/>
    <w:link w:val="1"/>
    <w:rsid w:val="005806EC"/>
    <w:rPr>
      <w:rFonts w:ascii="Cambria" w:hAnsi="Cambria"/>
      <w:b/>
      <w:sz w:val="32"/>
    </w:rPr>
  </w:style>
  <w:style w:type="table" w:styleId="11">
    <w:name w:val="Table Simple 1"/>
    <w:basedOn w:val="a1"/>
    <w:rsid w:val="005806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5806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Company>Углегорское СП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zumo</cp:lastModifiedBy>
  <cp:revision>2</cp:revision>
  <dcterms:created xsi:type="dcterms:W3CDTF">2020-03-04T08:38:00Z</dcterms:created>
  <dcterms:modified xsi:type="dcterms:W3CDTF">2020-03-04T08:39:00Z</dcterms:modified>
</cp:coreProperties>
</file>